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B1" w:rsidRDefault="00262BB1" w:rsidP="006752DC">
      <w:pPr>
        <w:pStyle w:val="1"/>
        <w:spacing w:after="480"/>
        <w:jc w:val="center"/>
        <w:rPr>
          <w:rFonts w:ascii="方正小标宋_GBK" w:eastAsia="方正小标宋_GBK" w:hAnsi="方正小标宋_GBK" w:cs="Times New Roman"/>
          <w:b w:val="0"/>
          <w:bCs w:val="0"/>
          <w:sz w:val="30"/>
          <w:szCs w:val="30"/>
        </w:rPr>
      </w:pPr>
      <w:bookmarkStart w:id="0" w:name="_Toc24724704"/>
      <w:r>
        <w:rPr>
          <w:rFonts w:ascii="方正小标宋_GBK" w:eastAsia="方正小标宋_GBK" w:hAnsi="方正小标宋_GBK" w:cs="方正小标宋_GBK" w:hint="eastAsia"/>
          <w:b w:val="0"/>
          <w:bCs w:val="0"/>
          <w:sz w:val="30"/>
          <w:szCs w:val="30"/>
        </w:rPr>
        <w:t>（一）</w:t>
      </w:r>
      <w:r w:rsidR="000D1D3F">
        <w:rPr>
          <w:rFonts w:ascii="方正小标宋_GBK" w:eastAsia="方正小标宋_GBK" w:hAnsi="方正小标宋_GBK" w:cs="方正小标宋_GBK" w:hint="eastAsia"/>
          <w:b w:val="0"/>
          <w:bCs w:val="0"/>
          <w:sz w:val="30"/>
          <w:szCs w:val="30"/>
        </w:rPr>
        <w:t>蓟州区</w:t>
      </w:r>
      <w:r>
        <w:rPr>
          <w:rFonts w:ascii="方正小标宋_GBK" w:eastAsia="方正小标宋_GBK" w:hAnsi="方正小标宋_GBK" w:cs="方正小标宋_GBK" w:hint="eastAsia"/>
          <w:b w:val="0"/>
          <w:bCs w:val="0"/>
          <w:sz w:val="30"/>
          <w:szCs w:val="30"/>
        </w:rPr>
        <w:t>重大建设项目领域基层政务公开标准目录</w:t>
      </w:r>
      <w:bookmarkEnd w:id="0"/>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831"/>
        <w:gridCol w:w="850"/>
        <w:gridCol w:w="2127"/>
        <w:gridCol w:w="2693"/>
        <w:gridCol w:w="1417"/>
        <w:gridCol w:w="1276"/>
        <w:gridCol w:w="2835"/>
        <w:gridCol w:w="425"/>
        <w:gridCol w:w="709"/>
        <w:gridCol w:w="567"/>
        <w:gridCol w:w="540"/>
        <w:gridCol w:w="808"/>
      </w:tblGrid>
      <w:tr w:rsidR="00E26902" w:rsidTr="00E26902">
        <w:trPr>
          <w:cantSplit/>
          <w:trHeight w:val="420"/>
          <w:jc w:val="center"/>
        </w:trPr>
        <w:tc>
          <w:tcPr>
            <w:tcW w:w="585" w:type="dxa"/>
            <w:vMerge w:val="restart"/>
            <w:vAlign w:val="center"/>
          </w:tcPr>
          <w:p w:rsidR="00E26902" w:rsidRDefault="00E26902" w:rsidP="00765BF1">
            <w:pPr>
              <w:widowControl/>
              <w:jc w:val="center"/>
              <w:rPr>
                <w:rFonts w:ascii="Times New Roman" w:eastAsia="黑体" w:hAnsi="Times New Roman" w:cs="Times New Roman"/>
                <w:color w:val="000000"/>
                <w:kern w:val="0"/>
                <w:sz w:val="22"/>
              </w:rPr>
            </w:pPr>
            <w:r>
              <w:rPr>
                <w:rFonts w:ascii="Times New Roman" w:eastAsia="黑体" w:hAnsi="Times New Roman" w:cs="黑体" w:hint="eastAsia"/>
                <w:color w:val="000000"/>
                <w:kern w:val="0"/>
                <w:sz w:val="22"/>
                <w:szCs w:val="22"/>
              </w:rPr>
              <w:t>序号</w:t>
            </w:r>
          </w:p>
        </w:tc>
        <w:tc>
          <w:tcPr>
            <w:tcW w:w="1681" w:type="dxa"/>
            <w:gridSpan w:val="2"/>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公开事项</w:t>
            </w:r>
          </w:p>
        </w:tc>
        <w:tc>
          <w:tcPr>
            <w:tcW w:w="2127" w:type="dxa"/>
            <w:vMerge w:val="restart"/>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公开内容（要素）</w:t>
            </w:r>
          </w:p>
        </w:tc>
        <w:tc>
          <w:tcPr>
            <w:tcW w:w="2693" w:type="dxa"/>
            <w:vMerge w:val="restart"/>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公开依据</w:t>
            </w:r>
          </w:p>
        </w:tc>
        <w:tc>
          <w:tcPr>
            <w:tcW w:w="1417" w:type="dxa"/>
            <w:vMerge w:val="restart"/>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公开时限</w:t>
            </w:r>
          </w:p>
        </w:tc>
        <w:tc>
          <w:tcPr>
            <w:tcW w:w="1276" w:type="dxa"/>
            <w:vMerge w:val="restart"/>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公开主体</w:t>
            </w:r>
          </w:p>
        </w:tc>
        <w:tc>
          <w:tcPr>
            <w:tcW w:w="2835" w:type="dxa"/>
            <w:vMerge w:val="restart"/>
            <w:vAlign w:val="center"/>
          </w:tcPr>
          <w:p w:rsidR="00E26902" w:rsidRDefault="00E26902" w:rsidP="00765BF1">
            <w:pPr>
              <w:widowControl/>
              <w:jc w:val="center"/>
              <w:rPr>
                <w:rFonts w:ascii="黑体" w:eastAsia="黑体" w:hAnsi="宋体" w:cs="Times New Roman"/>
                <w:kern w:val="0"/>
                <w:sz w:val="22"/>
              </w:rPr>
            </w:pPr>
            <w:r>
              <w:rPr>
                <w:rFonts w:ascii="黑体" w:eastAsia="黑体" w:hAnsi="宋体" w:cs="黑体" w:hint="eastAsia"/>
                <w:kern w:val="0"/>
                <w:sz w:val="22"/>
                <w:szCs w:val="22"/>
              </w:rPr>
              <w:t>公开渠道和载体</w:t>
            </w:r>
          </w:p>
        </w:tc>
        <w:tc>
          <w:tcPr>
            <w:tcW w:w="1134" w:type="dxa"/>
            <w:gridSpan w:val="2"/>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公开对象</w:t>
            </w:r>
          </w:p>
        </w:tc>
        <w:tc>
          <w:tcPr>
            <w:tcW w:w="1107" w:type="dxa"/>
            <w:gridSpan w:val="2"/>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公开方式</w:t>
            </w:r>
          </w:p>
        </w:tc>
        <w:tc>
          <w:tcPr>
            <w:tcW w:w="808" w:type="dxa"/>
          </w:tcPr>
          <w:p w:rsidR="00E26902" w:rsidRDefault="00E26902" w:rsidP="00765BF1">
            <w:pPr>
              <w:widowControl/>
              <w:jc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公开层级</w:t>
            </w:r>
          </w:p>
        </w:tc>
      </w:tr>
      <w:tr w:rsidR="00E26902" w:rsidTr="00E26902">
        <w:trPr>
          <w:cantSplit/>
          <w:trHeight w:val="1112"/>
          <w:jc w:val="center"/>
        </w:trPr>
        <w:tc>
          <w:tcPr>
            <w:tcW w:w="585" w:type="dxa"/>
            <w:vMerge/>
            <w:vAlign w:val="center"/>
          </w:tcPr>
          <w:p w:rsidR="00E26902" w:rsidRDefault="00E26902" w:rsidP="00765BF1">
            <w:pPr>
              <w:widowControl/>
              <w:jc w:val="left"/>
              <w:rPr>
                <w:rFonts w:ascii="Times New Roman" w:eastAsia="黑体" w:hAnsi="Times New Roman" w:cs="Times New Roman"/>
                <w:color w:val="000000"/>
                <w:kern w:val="0"/>
                <w:sz w:val="15"/>
                <w:szCs w:val="15"/>
              </w:rPr>
            </w:pPr>
          </w:p>
        </w:tc>
        <w:tc>
          <w:tcPr>
            <w:tcW w:w="831" w:type="dxa"/>
            <w:vAlign w:val="center"/>
          </w:tcPr>
          <w:p w:rsidR="00E26902" w:rsidRDefault="00E26902" w:rsidP="00765BF1">
            <w:pPr>
              <w:widowControl/>
              <w:jc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一级</w:t>
            </w:r>
          </w:p>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事项</w:t>
            </w:r>
          </w:p>
        </w:tc>
        <w:tc>
          <w:tcPr>
            <w:tcW w:w="850" w:type="dxa"/>
            <w:vAlign w:val="center"/>
          </w:tcPr>
          <w:p w:rsidR="00E26902" w:rsidRDefault="00E26902" w:rsidP="00765BF1">
            <w:pPr>
              <w:widowControl/>
              <w:jc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二级</w:t>
            </w:r>
          </w:p>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事项</w:t>
            </w:r>
          </w:p>
        </w:tc>
        <w:tc>
          <w:tcPr>
            <w:tcW w:w="2127" w:type="dxa"/>
            <w:vMerge/>
            <w:vAlign w:val="center"/>
          </w:tcPr>
          <w:p w:rsidR="00E26902" w:rsidRDefault="00E26902" w:rsidP="00765BF1">
            <w:pPr>
              <w:widowControl/>
              <w:jc w:val="left"/>
              <w:rPr>
                <w:rFonts w:ascii="黑体" w:eastAsia="黑体" w:hAnsi="宋体" w:cs="Times New Roman"/>
                <w:color w:val="000000"/>
                <w:kern w:val="0"/>
                <w:sz w:val="22"/>
              </w:rPr>
            </w:pPr>
          </w:p>
        </w:tc>
        <w:tc>
          <w:tcPr>
            <w:tcW w:w="2693" w:type="dxa"/>
            <w:vMerge/>
            <w:vAlign w:val="center"/>
          </w:tcPr>
          <w:p w:rsidR="00E26902" w:rsidRDefault="00E26902" w:rsidP="00765BF1">
            <w:pPr>
              <w:widowControl/>
              <w:jc w:val="left"/>
              <w:rPr>
                <w:rFonts w:ascii="黑体" w:eastAsia="黑体" w:hAnsi="宋体" w:cs="Times New Roman"/>
                <w:color w:val="000000"/>
                <w:kern w:val="0"/>
                <w:sz w:val="22"/>
              </w:rPr>
            </w:pPr>
          </w:p>
        </w:tc>
        <w:tc>
          <w:tcPr>
            <w:tcW w:w="1417" w:type="dxa"/>
            <w:vMerge/>
            <w:vAlign w:val="center"/>
          </w:tcPr>
          <w:p w:rsidR="00E26902" w:rsidRDefault="00E26902" w:rsidP="00765BF1">
            <w:pPr>
              <w:widowControl/>
              <w:jc w:val="left"/>
              <w:rPr>
                <w:rFonts w:ascii="黑体" w:eastAsia="黑体" w:hAnsi="宋体" w:cs="Times New Roman"/>
                <w:color w:val="000000"/>
                <w:kern w:val="0"/>
                <w:sz w:val="22"/>
              </w:rPr>
            </w:pPr>
          </w:p>
        </w:tc>
        <w:tc>
          <w:tcPr>
            <w:tcW w:w="1276" w:type="dxa"/>
            <w:vMerge/>
            <w:vAlign w:val="center"/>
          </w:tcPr>
          <w:p w:rsidR="00E26902" w:rsidRDefault="00E26902" w:rsidP="00765BF1">
            <w:pPr>
              <w:widowControl/>
              <w:jc w:val="left"/>
              <w:rPr>
                <w:rFonts w:ascii="黑体" w:eastAsia="黑体" w:hAnsi="宋体" w:cs="Times New Roman"/>
                <w:color w:val="000000"/>
                <w:kern w:val="0"/>
                <w:sz w:val="22"/>
              </w:rPr>
            </w:pPr>
          </w:p>
        </w:tc>
        <w:tc>
          <w:tcPr>
            <w:tcW w:w="2835" w:type="dxa"/>
            <w:vMerge/>
            <w:vAlign w:val="center"/>
          </w:tcPr>
          <w:p w:rsidR="00E26902" w:rsidRDefault="00E26902" w:rsidP="00765BF1">
            <w:pPr>
              <w:widowControl/>
              <w:jc w:val="left"/>
              <w:rPr>
                <w:rFonts w:ascii="黑体" w:eastAsia="黑体" w:hAnsi="宋体" w:cs="Times New Roman"/>
                <w:kern w:val="0"/>
                <w:sz w:val="22"/>
              </w:rPr>
            </w:pPr>
          </w:p>
        </w:tc>
        <w:tc>
          <w:tcPr>
            <w:tcW w:w="425" w:type="dxa"/>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全社会</w:t>
            </w:r>
          </w:p>
        </w:tc>
        <w:tc>
          <w:tcPr>
            <w:tcW w:w="709" w:type="dxa"/>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特定群众</w:t>
            </w:r>
          </w:p>
        </w:tc>
        <w:tc>
          <w:tcPr>
            <w:tcW w:w="567" w:type="dxa"/>
            <w:vAlign w:val="center"/>
          </w:tcPr>
          <w:p w:rsidR="00E26902" w:rsidRDefault="00E26902" w:rsidP="00765BF1">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主动</w:t>
            </w:r>
          </w:p>
        </w:tc>
        <w:tc>
          <w:tcPr>
            <w:tcW w:w="540" w:type="dxa"/>
            <w:vAlign w:val="center"/>
          </w:tcPr>
          <w:p w:rsidR="00E26902" w:rsidRDefault="00E26902" w:rsidP="00E26902">
            <w:pPr>
              <w:widowControl/>
              <w:jc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依</w:t>
            </w:r>
          </w:p>
          <w:p w:rsidR="00E26902" w:rsidRDefault="00E26902" w:rsidP="00E26902">
            <w:pPr>
              <w:widowControl/>
              <w:jc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申</w:t>
            </w:r>
          </w:p>
          <w:p w:rsidR="00E26902" w:rsidRDefault="00E26902" w:rsidP="00E26902">
            <w:pPr>
              <w:widowControl/>
              <w:jc w:val="center"/>
              <w:rPr>
                <w:rFonts w:ascii="黑体" w:eastAsia="黑体" w:hAnsi="宋体" w:cs="Times New Roman"/>
                <w:color w:val="000000"/>
                <w:kern w:val="0"/>
                <w:sz w:val="22"/>
              </w:rPr>
            </w:pPr>
            <w:r>
              <w:rPr>
                <w:rFonts w:ascii="黑体" w:eastAsia="黑体" w:hAnsi="宋体" w:cs="黑体" w:hint="eastAsia"/>
                <w:color w:val="000000"/>
                <w:kern w:val="0"/>
                <w:sz w:val="22"/>
                <w:szCs w:val="22"/>
              </w:rPr>
              <w:t>请</w:t>
            </w:r>
          </w:p>
        </w:tc>
        <w:tc>
          <w:tcPr>
            <w:tcW w:w="808" w:type="dxa"/>
            <w:vAlign w:val="center"/>
          </w:tcPr>
          <w:p w:rsidR="00E26902" w:rsidRDefault="00E26902" w:rsidP="00E26902">
            <w:pPr>
              <w:widowControl/>
              <w:jc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区级</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w:t>
            </w:r>
          </w:p>
        </w:tc>
        <w:tc>
          <w:tcPr>
            <w:tcW w:w="831" w:type="dxa"/>
            <w:vMerge w:val="restart"/>
            <w:vAlign w:val="center"/>
          </w:tcPr>
          <w:p w:rsidR="00E26902" w:rsidRDefault="00E26902" w:rsidP="00765BF1">
            <w:pPr>
              <w:spacing w:line="240" w:lineRule="exact"/>
              <w:jc w:val="center"/>
              <w:rPr>
                <w:rFonts w:ascii="仿宋_GB2312" w:eastAsia="仿宋_GB2312" w:hAnsi="Times New Roman" w:cs="Times New Roman"/>
                <w:sz w:val="18"/>
                <w:szCs w:val="18"/>
              </w:rPr>
            </w:pPr>
            <w:r>
              <w:rPr>
                <w:rFonts w:ascii="仿宋_GB2312" w:eastAsia="仿宋_GB2312" w:hAnsi="宋体" w:cs="仿宋_GB2312" w:hint="eastAsia"/>
                <w:sz w:val="18"/>
                <w:szCs w:val="18"/>
              </w:rPr>
              <w:t>批准服务信息</w:t>
            </w:r>
          </w:p>
        </w:tc>
        <w:tc>
          <w:tcPr>
            <w:tcW w:w="850" w:type="dxa"/>
            <w:vAlign w:val="center"/>
          </w:tcPr>
          <w:p w:rsidR="00E26902" w:rsidRDefault="00E26902" w:rsidP="00A90EC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hint="eastAsia"/>
                <w:sz w:val="18"/>
                <w:szCs w:val="18"/>
              </w:rPr>
              <w:t>办事</w:t>
            </w:r>
          </w:p>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指南</w:t>
            </w:r>
          </w:p>
        </w:tc>
        <w:tc>
          <w:tcPr>
            <w:tcW w:w="2127" w:type="dxa"/>
            <w:vAlign w:val="center"/>
          </w:tcPr>
          <w:p w:rsidR="00E26902" w:rsidRDefault="00E26902" w:rsidP="004E700C">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申报材料清单、批准流程、办理时限、受理机构联系方式、申报要求等</w:t>
            </w:r>
          </w:p>
        </w:tc>
        <w:tc>
          <w:tcPr>
            <w:tcW w:w="2693" w:type="dxa"/>
            <w:vAlign w:val="center"/>
          </w:tcPr>
          <w:p w:rsidR="00E26902" w:rsidRDefault="00E26902" w:rsidP="004E700C">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DD7845">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实时公开</w:t>
            </w:r>
          </w:p>
        </w:tc>
        <w:tc>
          <w:tcPr>
            <w:tcW w:w="1276" w:type="dxa"/>
            <w:vAlign w:val="center"/>
          </w:tcPr>
          <w:p w:rsidR="00E26902" w:rsidRDefault="00E26902" w:rsidP="004E700C">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4E700C">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E26902" w:rsidRPr="00D76865" w:rsidRDefault="00E26902" w:rsidP="004E700C">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w:t>
            </w:r>
            <w:r>
              <w:rPr>
                <w:rFonts w:ascii="仿宋_GB2312" w:eastAsia="仿宋_GB2312" w:hAnsi="宋体" w:cs="仿宋_GB2312" w:hint="eastAsia"/>
                <w:sz w:val="18"/>
                <w:szCs w:val="18"/>
              </w:rPr>
              <w:t>天津市规划和自然资源局官网</w:t>
            </w:r>
          </w:p>
          <w:p w:rsidR="00E26902" w:rsidRDefault="00E26902" w:rsidP="004E700C">
            <w:pPr>
              <w:spacing w:line="240" w:lineRule="exact"/>
              <w:rPr>
                <w:rFonts w:ascii="仿宋_GB2312" w:eastAsia="仿宋_GB2312" w:hAnsi="宋体" w:cs="仿宋_GB2312"/>
                <w:sz w:val="18"/>
                <w:szCs w:val="18"/>
              </w:rPr>
            </w:pPr>
            <w:r>
              <w:rPr>
                <w:rFonts w:ascii="仿宋_GB2312" w:eastAsia="仿宋_GB2312" w:hAnsi="宋体" w:cs="仿宋_GB2312"/>
                <w:sz w:val="18"/>
                <w:szCs w:val="18"/>
              </w:rPr>
              <w:t xml:space="preserve"> </w:t>
            </w:r>
          </w:p>
        </w:tc>
        <w:tc>
          <w:tcPr>
            <w:tcW w:w="425" w:type="dxa"/>
            <w:vAlign w:val="center"/>
          </w:tcPr>
          <w:p w:rsidR="00E26902" w:rsidRDefault="00E26902" w:rsidP="004E700C">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4E700C">
            <w:pPr>
              <w:spacing w:line="240" w:lineRule="exact"/>
              <w:rPr>
                <w:rFonts w:ascii="Times New Roman" w:hAnsi="Times New Roman" w:cs="Times New Roman"/>
                <w:sz w:val="30"/>
                <w:szCs w:val="30"/>
              </w:rPr>
            </w:pPr>
          </w:p>
        </w:tc>
        <w:tc>
          <w:tcPr>
            <w:tcW w:w="567" w:type="dxa"/>
            <w:vAlign w:val="center"/>
          </w:tcPr>
          <w:p w:rsidR="00E26902" w:rsidRDefault="00E26902" w:rsidP="004E700C">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4E700C">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w:t>
            </w:r>
          </w:p>
        </w:tc>
        <w:tc>
          <w:tcPr>
            <w:tcW w:w="831" w:type="dxa"/>
            <w:vMerge/>
            <w:vAlign w:val="center"/>
          </w:tcPr>
          <w:p w:rsidR="00E26902" w:rsidRDefault="00E26902" w:rsidP="00765BF1">
            <w:pPr>
              <w:spacing w:line="240" w:lineRule="exact"/>
              <w:rPr>
                <w:rFonts w:ascii="仿宋_GB2312" w:eastAsia="仿宋_GB2312" w:hAnsi="宋体" w:cs="Times New Roman"/>
                <w:sz w:val="18"/>
                <w:szCs w:val="18"/>
              </w:rPr>
            </w:pPr>
          </w:p>
        </w:tc>
        <w:tc>
          <w:tcPr>
            <w:tcW w:w="850"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办理过程信息</w:t>
            </w:r>
          </w:p>
        </w:tc>
        <w:tc>
          <w:tcPr>
            <w:tcW w:w="2127" w:type="dxa"/>
            <w:vAlign w:val="center"/>
          </w:tcPr>
          <w:p w:rsidR="00E26902" w:rsidRDefault="00E26902" w:rsidP="004E700C">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事项名称、事项办理部门、办理进展等</w:t>
            </w:r>
          </w:p>
        </w:tc>
        <w:tc>
          <w:tcPr>
            <w:tcW w:w="2693" w:type="dxa"/>
            <w:vAlign w:val="center"/>
          </w:tcPr>
          <w:p w:rsidR="00E26902" w:rsidRDefault="00E26902" w:rsidP="004E700C">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DD7845">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及时公开</w:t>
            </w:r>
          </w:p>
        </w:tc>
        <w:tc>
          <w:tcPr>
            <w:tcW w:w="1276" w:type="dxa"/>
            <w:vAlign w:val="center"/>
          </w:tcPr>
          <w:p w:rsidR="00E26902" w:rsidRDefault="00E26902" w:rsidP="004E700C">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4E700C">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E26902" w:rsidRPr="00D76865" w:rsidRDefault="00E26902" w:rsidP="004E700C">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w:t>
            </w:r>
            <w:r>
              <w:rPr>
                <w:rFonts w:ascii="仿宋_GB2312" w:eastAsia="仿宋_GB2312" w:hAnsi="宋体" w:cs="仿宋_GB2312" w:hint="eastAsia"/>
                <w:sz w:val="18"/>
                <w:szCs w:val="18"/>
              </w:rPr>
              <w:t>天津市规划和自然资源局官网</w:t>
            </w:r>
          </w:p>
          <w:p w:rsidR="00E26902" w:rsidRPr="00235876" w:rsidRDefault="00E26902" w:rsidP="004E700C">
            <w:pPr>
              <w:spacing w:line="240" w:lineRule="exact"/>
              <w:rPr>
                <w:rFonts w:ascii="仿宋_GB2312" w:eastAsia="仿宋_GB2312" w:hAnsi="宋体" w:cs="Times New Roman"/>
                <w:sz w:val="18"/>
                <w:szCs w:val="18"/>
              </w:rPr>
            </w:pPr>
          </w:p>
        </w:tc>
        <w:tc>
          <w:tcPr>
            <w:tcW w:w="425" w:type="dxa"/>
            <w:vAlign w:val="center"/>
          </w:tcPr>
          <w:p w:rsidR="00E26902" w:rsidRDefault="00E26902" w:rsidP="004E700C">
            <w:pPr>
              <w:spacing w:line="240" w:lineRule="exact"/>
              <w:rPr>
                <w:rFonts w:ascii="Times New Roman" w:hAnsi="Times New Roman" w:cs="Times New Roman"/>
                <w:sz w:val="30"/>
                <w:szCs w:val="30"/>
              </w:rPr>
            </w:pPr>
          </w:p>
        </w:tc>
        <w:tc>
          <w:tcPr>
            <w:tcW w:w="709" w:type="dxa"/>
            <w:vAlign w:val="center"/>
          </w:tcPr>
          <w:p w:rsidR="00E26902" w:rsidRDefault="00E26902" w:rsidP="00FB0B02">
            <w:pPr>
              <w:spacing w:line="240" w:lineRule="exact"/>
              <w:jc w:val="center"/>
              <w:rPr>
                <w:rFonts w:ascii="Times New Roman" w:hAnsi="Times New Roman" w:cs="宋体"/>
                <w:sz w:val="15"/>
                <w:szCs w:val="15"/>
              </w:rPr>
            </w:pPr>
            <w:r>
              <w:rPr>
                <w:rFonts w:ascii="Times New Roman" w:hAnsi="Times New Roman" w:cs="宋体" w:hint="eastAsia"/>
                <w:sz w:val="15"/>
                <w:szCs w:val="15"/>
              </w:rPr>
              <w:t>项目</w:t>
            </w:r>
          </w:p>
          <w:p w:rsidR="00E26902" w:rsidRDefault="00E26902" w:rsidP="00FB0B02">
            <w:pPr>
              <w:spacing w:line="240" w:lineRule="exact"/>
              <w:jc w:val="center"/>
              <w:rPr>
                <w:rFonts w:ascii="Times New Roman" w:hAnsi="Times New Roman" w:cs="Times New Roman"/>
                <w:sz w:val="15"/>
                <w:szCs w:val="15"/>
              </w:rPr>
            </w:pPr>
            <w:r>
              <w:rPr>
                <w:rFonts w:ascii="Times New Roman" w:hAnsi="Times New Roman" w:cs="宋体" w:hint="eastAsia"/>
                <w:sz w:val="15"/>
                <w:szCs w:val="15"/>
              </w:rPr>
              <w:t>单位</w:t>
            </w:r>
          </w:p>
        </w:tc>
        <w:tc>
          <w:tcPr>
            <w:tcW w:w="567" w:type="dxa"/>
            <w:vAlign w:val="center"/>
          </w:tcPr>
          <w:p w:rsidR="00E26902" w:rsidRDefault="00E26902" w:rsidP="004E700C">
            <w:pPr>
              <w:spacing w:line="240" w:lineRule="exact"/>
              <w:rPr>
                <w:rFonts w:ascii="Times New Roman" w:hAnsi="Times New Roman" w:cs="Times New Roman"/>
                <w:sz w:val="30"/>
                <w:szCs w:val="30"/>
              </w:rPr>
            </w:pPr>
          </w:p>
        </w:tc>
        <w:tc>
          <w:tcPr>
            <w:tcW w:w="540" w:type="dxa"/>
            <w:vAlign w:val="center"/>
          </w:tcPr>
          <w:p w:rsidR="00E26902" w:rsidRDefault="00E26902" w:rsidP="004E700C">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808" w:type="dxa"/>
            <w:vAlign w:val="center"/>
          </w:tcPr>
          <w:p w:rsidR="00E26902" w:rsidRDefault="00E26902" w:rsidP="00E26902">
            <w:pPr>
              <w:spacing w:line="240" w:lineRule="exact"/>
              <w:jc w:val="center"/>
              <w:rPr>
                <w:rFonts w:ascii="仿宋" w:eastAsia="仿宋" w:hAnsi="仿宋" w:cs="仿宋"/>
                <w:sz w:val="30"/>
                <w:szCs w:val="30"/>
              </w:rPr>
            </w:pPr>
            <w:r>
              <w:rPr>
                <w:rFonts w:ascii="仿宋" w:eastAsia="仿宋" w:hAnsi="仿宋" w:cs="仿宋" w:hint="eastAsia"/>
                <w:sz w:val="30"/>
                <w:szCs w:val="30"/>
              </w:rPr>
              <w:t>√</w:t>
            </w:r>
          </w:p>
        </w:tc>
      </w:tr>
      <w:tr w:rsidR="00E26902" w:rsidTr="00E26902">
        <w:trPr>
          <w:cantSplit/>
          <w:trHeight w:val="1560"/>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3</w:t>
            </w:r>
          </w:p>
        </w:tc>
        <w:tc>
          <w:tcPr>
            <w:tcW w:w="831" w:type="dxa"/>
            <w:vMerge/>
            <w:vAlign w:val="center"/>
          </w:tcPr>
          <w:p w:rsidR="00E26902" w:rsidRDefault="00E26902" w:rsidP="00765BF1">
            <w:pPr>
              <w:spacing w:line="240" w:lineRule="exact"/>
              <w:rPr>
                <w:rFonts w:ascii="仿宋_GB2312" w:eastAsia="仿宋_GB2312" w:hAnsi="宋体" w:cs="Times New Roman"/>
                <w:sz w:val="18"/>
                <w:szCs w:val="18"/>
              </w:rPr>
            </w:pPr>
          </w:p>
        </w:tc>
        <w:tc>
          <w:tcPr>
            <w:tcW w:w="850" w:type="dxa"/>
            <w:vAlign w:val="center"/>
          </w:tcPr>
          <w:p w:rsidR="00E26902" w:rsidRDefault="00E26902" w:rsidP="00A90EC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hint="eastAsia"/>
                <w:sz w:val="18"/>
                <w:szCs w:val="18"/>
              </w:rPr>
              <w:t>咨询</w:t>
            </w:r>
          </w:p>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监督</w:t>
            </w:r>
          </w:p>
        </w:tc>
        <w:tc>
          <w:tcPr>
            <w:tcW w:w="2127" w:type="dxa"/>
            <w:vAlign w:val="center"/>
          </w:tcPr>
          <w:p w:rsidR="00E26902" w:rsidRDefault="00E26902" w:rsidP="004E700C">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咨询电话、监督投诉电话等</w:t>
            </w:r>
          </w:p>
        </w:tc>
        <w:tc>
          <w:tcPr>
            <w:tcW w:w="2693" w:type="dxa"/>
            <w:vAlign w:val="center"/>
          </w:tcPr>
          <w:p w:rsidR="00E26902" w:rsidRDefault="00E26902" w:rsidP="004E700C">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DD7845">
            <w:pPr>
              <w:spacing w:line="240" w:lineRule="exact"/>
              <w:jc w:val="center"/>
              <w:rPr>
                <w:rFonts w:ascii="仿宋_GB2312" w:eastAsia="仿宋_GB2312" w:hAnsi="Times New Roman" w:cs="Times New Roman"/>
                <w:sz w:val="18"/>
                <w:szCs w:val="18"/>
              </w:rPr>
            </w:pPr>
          </w:p>
          <w:p w:rsidR="00E26902" w:rsidRDefault="00E26902" w:rsidP="00DD7845">
            <w:pPr>
              <w:spacing w:line="240" w:lineRule="exact"/>
              <w:jc w:val="center"/>
              <w:rPr>
                <w:rFonts w:ascii="仿宋_GB2312" w:eastAsia="仿宋_GB2312" w:hAnsi="Times New Roman" w:cs="Times New Roman"/>
                <w:sz w:val="18"/>
                <w:szCs w:val="18"/>
              </w:rPr>
            </w:pPr>
          </w:p>
          <w:p w:rsidR="00E26902" w:rsidRDefault="00E26902" w:rsidP="00DD7845">
            <w:pPr>
              <w:spacing w:line="240" w:lineRule="exact"/>
              <w:jc w:val="center"/>
              <w:rPr>
                <w:rFonts w:ascii="仿宋_GB2312" w:eastAsia="仿宋_GB2312" w:hAnsi="Times New Roman" w:cs="Times New Roman"/>
                <w:sz w:val="18"/>
                <w:szCs w:val="18"/>
              </w:rPr>
            </w:pPr>
          </w:p>
          <w:p w:rsidR="00E26902" w:rsidRDefault="00E26902" w:rsidP="00DD7845">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实时公开</w:t>
            </w:r>
          </w:p>
          <w:p w:rsidR="00E26902" w:rsidRDefault="00E26902" w:rsidP="00DD7845">
            <w:pPr>
              <w:spacing w:line="240" w:lineRule="exact"/>
              <w:jc w:val="center"/>
              <w:rPr>
                <w:rFonts w:ascii="仿宋_GB2312" w:eastAsia="仿宋_GB2312" w:hAnsi="Times New Roman" w:cs="Times New Roman"/>
                <w:sz w:val="18"/>
                <w:szCs w:val="18"/>
              </w:rPr>
            </w:pPr>
          </w:p>
          <w:p w:rsidR="00E26902" w:rsidRDefault="00E26902" w:rsidP="00DD7845">
            <w:pPr>
              <w:spacing w:line="240" w:lineRule="exact"/>
              <w:jc w:val="center"/>
              <w:rPr>
                <w:rFonts w:ascii="仿宋_GB2312" w:eastAsia="仿宋_GB2312" w:hAnsi="Times New Roman" w:cs="Times New Roman"/>
                <w:sz w:val="18"/>
                <w:szCs w:val="18"/>
              </w:rPr>
            </w:pPr>
          </w:p>
          <w:p w:rsidR="00E26902" w:rsidRDefault="00E26902" w:rsidP="00DD7845">
            <w:pPr>
              <w:spacing w:line="240" w:lineRule="exact"/>
              <w:jc w:val="center"/>
              <w:rPr>
                <w:rFonts w:ascii="仿宋_GB2312" w:eastAsia="仿宋_GB2312" w:hAnsi="Times New Roman" w:cs="Times New Roman"/>
                <w:sz w:val="18"/>
                <w:szCs w:val="18"/>
              </w:rPr>
            </w:pPr>
          </w:p>
        </w:tc>
        <w:tc>
          <w:tcPr>
            <w:tcW w:w="1276" w:type="dxa"/>
            <w:vAlign w:val="center"/>
          </w:tcPr>
          <w:p w:rsidR="00E26902" w:rsidRDefault="00E26902" w:rsidP="004E700C">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4E700C">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E26902" w:rsidRPr="00D76865" w:rsidRDefault="00E26902" w:rsidP="004E700C">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w:t>
            </w:r>
            <w:r>
              <w:rPr>
                <w:rFonts w:ascii="仿宋_GB2312" w:eastAsia="仿宋_GB2312" w:hAnsi="宋体" w:cs="仿宋_GB2312" w:hint="eastAsia"/>
                <w:sz w:val="18"/>
                <w:szCs w:val="18"/>
              </w:rPr>
              <w:t>天津市规划和自然资源局官网</w:t>
            </w:r>
          </w:p>
          <w:p w:rsidR="00E26902" w:rsidRPr="00235876" w:rsidRDefault="00E26902" w:rsidP="004E700C">
            <w:pPr>
              <w:spacing w:line="240" w:lineRule="exact"/>
              <w:rPr>
                <w:rFonts w:ascii="仿宋_GB2312" w:eastAsia="仿宋_GB2312" w:hAnsi="宋体" w:cs="Times New Roman"/>
                <w:sz w:val="18"/>
                <w:szCs w:val="18"/>
              </w:rPr>
            </w:pPr>
          </w:p>
        </w:tc>
        <w:tc>
          <w:tcPr>
            <w:tcW w:w="425" w:type="dxa"/>
            <w:vAlign w:val="center"/>
          </w:tcPr>
          <w:p w:rsidR="00E26902" w:rsidRDefault="00E26902" w:rsidP="004E700C">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4E700C">
            <w:pPr>
              <w:spacing w:line="240" w:lineRule="exact"/>
              <w:rPr>
                <w:rFonts w:ascii="Times New Roman" w:hAnsi="Times New Roman" w:cs="Times New Roman"/>
                <w:sz w:val="30"/>
                <w:szCs w:val="30"/>
              </w:rPr>
            </w:pPr>
          </w:p>
          <w:p w:rsidR="00E26902" w:rsidRDefault="00E26902" w:rsidP="004E700C">
            <w:pPr>
              <w:spacing w:line="240" w:lineRule="exact"/>
              <w:rPr>
                <w:rFonts w:ascii="Times New Roman" w:hAnsi="Times New Roman" w:cs="Times New Roman"/>
                <w:sz w:val="30"/>
                <w:szCs w:val="30"/>
              </w:rPr>
            </w:pPr>
          </w:p>
          <w:p w:rsidR="00E26902" w:rsidRDefault="00E26902" w:rsidP="004E700C">
            <w:pPr>
              <w:spacing w:line="240" w:lineRule="exact"/>
              <w:rPr>
                <w:rFonts w:ascii="Times New Roman" w:hAnsi="Times New Roman" w:cs="Times New Roman"/>
                <w:sz w:val="30"/>
                <w:szCs w:val="30"/>
              </w:rPr>
            </w:pPr>
          </w:p>
        </w:tc>
        <w:tc>
          <w:tcPr>
            <w:tcW w:w="567" w:type="dxa"/>
            <w:vAlign w:val="center"/>
          </w:tcPr>
          <w:p w:rsidR="00E26902" w:rsidRDefault="00E26902" w:rsidP="004E700C">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4E700C">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975"/>
          <w:jc w:val="center"/>
        </w:trPr>
        <w:tc>
          <w:tcPr>
            <w:tcW w:w="585"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r>
              <w:rPr>
                <w:rFonts w:ascii="仿宋_GB2312" w:eastAsia="仿宋_GB2312" w:hAnsi="宋体" w:cs="仿宋_GB2312"/>
                <w:sz w:val="18"/>
                <w:szCs w:val="18"/>
              </w:rPr>
              <w:lastRenderedPageBreak/>
              <w:t>4</w:t>
            </w:r>
          </w:p>
        </w:tc>
        <w:tc>
          <w:tcPr>
            <w:tcW w:w="831" w:type="dxa"/>
            <w:vMerge w:val="restart"/>
            <w:vAlign w:val="center"/>
          </w:tcPr>
          <w:p w:rsidR="00E26902" w:rsidRDefault="00E26902" w:rsidP="00A90ECA">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批准结果信息</w:t>
            </w:r>
          </w:p>
          <w:p w:rsidR="00E26902" w:rsidRDefault="00E26902" w:rsidP="00A90ECA">
            <w:pPr>
              <w:spacing w:line="240" w:lineRule="exact"/>
              <w:jc w:val="center"/>
              <w:rPr>
                <w:rFonts w:ascii="仿宋_GB2312" w:eastAsia="仿宋_GB2312" w:hAnsi="宋体" w:cs="Times New Roman"/>
                <w:sz w:val="18"/>
                <w:szCs w:val="18"/>
              </w:rPr>
            </w:pPr>
          </w:p>
        </w:tc>
        <w:tc>
          <w:tcPr>
            <w:tcW w:w="850"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政府投资项目建议书审批</w:t>
            </w:r>
          </w:p>
          <w:p w:rsidR="00E26902" w:rsidRPr="00D76865" w:rsidRDefault="00E26902" w:rsidP="007E5194">
            <w:pPr>
              <w:spacing w:line="240" w:lineRule="exact"/>
              <w:rPr>
                <w:rFonts w:ascii="仿宋_GB2312" w:eastAsia="仿宋_GB2312" w:hAnsi="宋体" w:cs="Times New Roman"/>
                <w:sz w:val="18"/>
                <w:szCs w:val="18"/>
              </w:rPr>
            </w:pPr>
          </w:p>
        </w:tc>
        <w:tc>
          <w:tcPr>
            <w:tcW w:w="2127"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审批结果、批复时间、批复文号、批复单位、项目名称、项目统一代码等</w:t>
            </w:r>
          </w:p>
          <w:p w:rsidR="00E26902" w:rsidRPr="00D76865" w:rsidRDefault="00E26902" w:rsidP="007E5194">
            <w:pPr>
              <w:spacing w:line="240" w:lineRule="exact"/>
              <w:rPr>
                <w:rFonts w:ascii="仿宋_GB2312" w:eastAsia="仿宋_GB2312" w:hAnsi="宋体" w:cs="Times New Roman"/>
                <w:sz w:val="18"/>
                <w:szCs w:val="18"/>
              </w:rPr>
            </w:pPr>
          </w:p>
        </w:tc>
        <w:tc>
          <w:tcPr>
            <w:tcW w:w="2693"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D76865" w:rsidRDefault="00E26902" w:rsidP="007E5194">
            <w:pPr>
              <w:spacing w:line="240" w:lineRule="exact"/>
              <w:rPr>
                <w:rFonts w:ascii="仿宋_GB2312" w:eastAsia="仿宋_GB2312" w:hAnsi="宋体" w:cs="Times New Roman"/>
                <w:sz w:val="18"/>
                <w:szCs w:val="18"/>
              </w:rPr>
            </w:pPr>
          </w:p>
        </w:tc>
        <w:tc>
          <w:tcPr>
            <w:tcW w:w="1417" w:type="dxa"/>
            <w:vAlign w:val="center"/>
          </w:tcPr>
          <w:p w:rsidR="00E26902" w:rsidRDefault="00E26902" w:rsidP="00D554D2">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信息形成</w:t>
            </w:r>
            <w:r>
              <w:rPr>
                <w:rFonts w:ascii="仿宋_GB2312" w:eastAsia="仿宋_GB2312" w:cs="仿宋_GB2312"/>
                <w:color w:val="000000"/>
                <w:sz w:val="18"/>
                <w:szCs w:val="18"/>
              </w:rPr>
              <w:t>20</w:t>
            </w:r>
            <w:r>
              <w:rPr>
                <w:rFonts w:ascii="仿宋_GB2312" w:eastAsia="仿宋_GB2312" w:cs="仿宋_GB2312" w:hint="eastAsia"/>
                <w:color w:val="000000"/>
                <w:sz w:val="18"/>
                <w:szCs w:val="18"/>
              </w:rPr>
              <w:t>个工作日内公开；其中行政许可事项应自作出行政决定之日起</w:t>
            </w:r>
            <w:r>
              <w:rPr>
                <w:rFonts w:ascii="仿宋_GB2312" w:eastAsia="仿宋_GB2312" w:cs="仿宋_GB2312"/>
                <w:color w:val="000000"/>
                <w:sz w:val="18"/>
                <w:szCs w:val="18"/>
              </w:rPr>
              <w:t>7</w:t>
            </w:r>
            <w:r>
              <w:rPr>
                <w:rFonts w:ascii="仿宋_GB2312" w:eastAsia="仿宋_GB2312" w:cs="仿宋_GB2312" w:hint="eastAsia"/>
                <w:color w:val="000000"/>
                <w:sz w:val="18"/>
                <w:szCs w:val="18"/>
              </w:rPr>
              <w:t>个工作日内公示</w:t>
            </w:r>
          </w:p>
          <w:p w:rsidR="00E26902" w:rsidRPr="00D76865" w:rsidRDefault="00E26902" w:rsidP="00D554D2">
            <w:pPr>
              <w:spacing w:line="240" w:lineRule="exact"/>
              <w:rPr>
                <w:rFonts w:ascii="仿宋_GB2312" w:eastAsia="仿宋_GB2312" w:hAnsi="宋体" w:cs="Times New Roman"/>
                <w:sz w:val="18"/>
                <w:szCs w:val="18"/>
              </w:rPr>
            </w:pPr>
          </w:p>
        </w:tc>
        <w:tc>
          <w:tcPr>
            <w:tcW w:w="1276" w:type="dxa"/>
            <w:vAlign w:val="center"/>
          </w:tcPr>
          <w:p w:rsidR="00E26902" w:rsidRDefault="00E26902" w:rsidP="00A90ECA">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A90ECA">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2D1645"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■政府网站</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■两微一端</w:t>
            </w:r>
            <w:r>
              <w:rPr>
                <w:rFonts w:ascii="仿宋_GB2312" w:eastAsia="仿宋_GB2312" w:cs="仿宋_GB2312"/>
                <w:color w:val="000000"/>
                <w:sz w:val="18"/>
                <w:szCs w:val="18"/>
              </w:rPr>
              <w:t xml:space="preserve">    </w:t>
            </w:r>
            <w:r>
              <w:rPr>
                <w:rFonts w:ascii="仿宋_GB2312" w:eastAsia="仿宋_GB2312" w:cs="仿宋_GB2312"/>
                <w:color w:val="000000"/>
                <w:sz w:val="18"/>
                <w:szCs w:val="18"/>
              </w:rPr>
              <w:br/>
            </w:r>
            <w:r>
              <w:rPr>
                <w:rFonts w:ascii="仿宋_GB2312" w:eastAsia="仿宋_GB2312" w:cs="仿宋_GB2312" w:hint="eastAsia"/>
                <w:color w:val="000000"/>
                <w:sz w:val="18"/>
                <w:szCs w:val="18"/>
              </w:rPr>
              <w:t>■发布会听证会</w:t>
            </w:r>
            <w:r>
              <w:rPr>
                <w:rFonts w:ascii="仿宋_GB2312" w:eastAsia="仿宋_GB2312" w:cs="Times New Roman"/>
                <w:color w:val="000000"/>
                <w:sz w:val="18"/>
                <w:szCs w:val="18"/>
              </w:rPr>
              <w:br/>
            </w:r>
            <w:r>
              <w:rPr>
                <w:rFonts w:ascii="仿宋_GB2312" w:eastAsia="仿宋_GB2312" w:cs="仿宋_GB2312" w:hint="eastAsia"/>
                <w:color w:val="000000"/>
                <w:sz w:val="18"/>
                <w:szCs w:val="18"/>
              </w:rPr>
              <w:t>■政务服务中心</w:t>
            </w:r>
            <w:r>
              <w:rPr>
                <w:rFonts w:ascii="仿宋_GB2312" w:eastAsia="仿宋_GB2312" w:cs="Times New Roman"/>
                <w:color w:val="000000"/>
                <w:sz w:val="18"/>
                <w:szCs w:val="18"/>
              </w:rPr>
              <w:br/>
            </w:r>
            <w:r>
              <w:rPr>
                <w:rFonts w:ascii="仿宋_GB2312" w:eastAsia="仿宋_GB2312" w:cs="仿宋_GB2312" w:hint="eastAsia"/>
                <w:color w:val="000000"/>
                <w:sz w:val="18"/>
                <w:szCs w:val="18"/>
              </w:rPr>
              <w:t>■投资项目在线审批监管平台</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■天津市网上办事大厅</w:t>
            </w:r>
          </w:p>
          <w:p w:rsidR="00E26902"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C8785F">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709"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p>
        </w:tc>
        <w:tc>
          <w:tcPr>
            <w:tcW w:w="567" w:type="dxa"/>
            <w:vAlign w:val="center"/>
          </w:tcPr>
          <w:p w:rsidR="00E26902" w:rsidRDefault="00E26902" w:rsidP="00C8785F">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540" w:type="dxa"/>
            <w:vAlign w:val="center"/>
          </w:tcPr>
          <w:p w:rsidR="00E26902" w:rsidRPr="00D90BB1" w:rsidRDefault="00E26902" w:rsidP="00765BF1">
            <w:pPr>
              <w:spacing w:line="240" w:lineRule="exact"/>
              <w:jc w:val="center"/>
              <w:rPr>
                <w:rFonts w:ascii="Times New Roman" w:hAnsi="Times New Roman" w:cs="Times New Roman"/>
                <w:sz w:val="30"/>
                <w:szCs w:val="30"/>
                <w:highlight w:val="yellow"/>
              </w:rPr>
            </w:pPr>
          </w:p>
        </w:tc>
        <w:tc>
          <w:tcPr>
            <w:tcW w:w="808" w:type="dxa"/>
            <w:vAlign w:val="center"/>
          </w:tcPr>
          <w:p w:rsidR="00E26902" w:rsidRPr="00D90BB1" w:rsidRDefault="00E26902" w:rsidP="00E26902">
            <w:pPr>
              <w:spacing w:line="240" w:lineRule="exact"/>
              <w:jc w:val="center"/>
              <w:rPr>
                <w:rFonts w:ascii="Times New Roman" w:hAnsi="Times New Roman" w:cs="Times New Roman"/>
                <w:sz w:val="30"/>
                <w:szCs w:val="30"/>
                <w:highlight w:val="yellow"/>
              </w:rPr>
            </w:pPr>
            <w:r>
              <w:rPr>
                <w:rFonts w:ascii="仿宋" w:eastAsia="仿宋" w:hAnsi="仿宋" w:cs="仿宋" w:hint="eastAsia"/>
                <w:sz w:val="30"/>
                <w:szCs w:val="30"/>
              </w:rPr>
              <w:t>√</w:t>
            </w:r>
          </w:p>
        </w:tc>
      </w:tr>
      <w:tr w:rsidR="00E26902" w:rsidTr="00E26902">
        <w:trPr>
          <w:cantSplit/>
          <w:trHeight w:val="1398"/>
          <w:jc w:val="center"/>
        </w:trPr>
        <w:tc>
          <w:tcPr>
            <w:tcW w:w="585"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r>
              <w:rPr>
                <w:rFonts w:ascii="仿宋_GB2312" w:eastAsia="仿宋_GB2312" w:hAnsi="宋体" w:cs="仿宋_GB2312"/>
                <w:sz w:val="18"/>
                <w:szCs w:val="18"/>
              </w:rPr>
              <w:t>5</w:t>
            </w:r>
          </w:p>
        </w:tc>
        <w:tc>
          <w:tcPr>
            <w:tcW w:w="831" w:type="dxa"/>
            <w:vMerge/>
            <w:vAlign w:val="center"/>
          </w:tcPr>
          <w:p w:rsidR="00E26902" w:rsidRDefault="00E26902" w:rsidP="00765BF1">
            <w:pPr>
              <w:spacing w:line="240" w:lineRule="exact"/>
              <w:rPr>
                <w:rFonts w:ascii="仿宋_GB2312" w:eastAsia="仿宋_GB2312" w:hAnsi="宋体" w:cs="Times New Roman"/>
                <w:sz w:val="18"/>
                <w:szCs w:val="18"/>
              </w:rPr>
            </w:pPr>
          </w:p>
        </w:tc>
        <w:tc>
          <w:tcPr>
            <w:tcW w:w="850"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政府投资项目可行性研究报告审批</w:t>
            </w:r>
          </w:p>
          <w:p w:rsidR="00E26902" w:rsidRPr="00D76865" w:rsidRDefault="00E26902" w:rsidP="007E5194">
            <w:pPr>
              <w:spacing w:line="240" w:lineRule="exact"/>
              <w:rPr>
                <w:rFonts w:ascii="仿宋_GB2312" w:eastAsia="仿宋_GB2312" w:hAnsi="宋体" w:cs="Times New Roman"/>
                <w:sz w:val="18"/>
                <w:szCs w:val="18"/>
              </w:rPr>
            </w:pPr>
          </w:p>
        </w:tc>
        <w:tc>
          <w:tcPr>
            <w:tcW w:w="2127"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审批结果、批复时间、批复单位、批复文号、项目名称、项目统一代码等</w:t>
            </w:r>
          </w:p>
          <w:p w:rsidR="00E26902" w:rsidRPr="00D76865" w:rsidRDefault="00E26902" w:rsidP="007E5194">
            <w:pPr>
              <w:spacing w:line="240" w:lineRule="exact"/>
              <w:rPr>
                <w:rFonts w:ascii="仿宋_GB2312" w:eastAsia="仿宋_GB2312" w:hAnsi="宋体" w:cs="Times New Roman"/>
                <w:sz w:val="18"/>
                <w:szCs w:val="18"/>
              </w:rPr>
            </w:pPr>
          </w:p>
        </w:tc>
        <w:tc>
          <w:tcPr>
            <w:tcW w:w="2693"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D76865" w:rsidRDefault="00E26902" w:rsidP="007E5194">
            <w:pPr>
              <w:spacing w:line="240" w:lineRule="exact"/>
              <w:rPr>
                <w:rFonts w:ascii="仿宋_GB2312" w:eastAsia="仿宋_GB2312" w:hAnsi="宋体" w:cs="Times New Roman"/>
                <w:sz w:val="18"/>
                <w:szCs w:val="18"/>
              </w:rPr>
            </w:pPr>
          </w:p>
        </w:tc>
        <w:tc>
          <w:tcPr>
            <w:tcW w:w="1417" w:type="dxa"/>
            <w:vAlign w:val="center"/>
          </w:tcPr>
          <w:p w:rsidR="00E26902" w:rsidRDefault="00E26902" w:rsidP="009562D2">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同上</w:t>
            </w:r>
          </w:p>
          <w:p w:rsidR="00E26902" w:rsidRPr="00D76865" w:rsidRDefault="00E26902" w:rsidP="009562D2">
            <w:pPr>
              <w:spacing w:line="240" w:lineRule="exact"/>
              <w:jc w:val="center"/>
              <w:rPr>
                <w:rFonts w:ascii="仿宋_GB2312" w:eastAsia="仿宋_GB2312" w:hAnsi="宋体" w:cs="Times New Roman"/>
                <w:sz w:val="18"/>
                <w:szCs w:val="18"/>
              </w:rPr>
            </w:pP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2D1645"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■政府网站</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■两微一端</w:t>
            </w:r>
            <w:r>
              <w:rPr>
                <w:rFonts w:ascii="仿宋_GB2312" w:eastAsia="仿宋_GB2312" w:cs="仿宋_GB2312"/>
                <w:color w:val="000000"/>
                <w:sz w:val="18"/>
                <w:szCs w:val="18"/>
              </w:rPr>
              <w:t xml:space="preserve">    </w:t>
            </w:r>
            <w:r>
              <w:rPr>
                <w:rFonts w:ascii="仿宋_GB2312" w:eastAsia="仿宋_GB2312" w:cs="仿宋_GB2312"/>
                <w:color w:val="000000"/>
                <w:sz w:val="18"/>
                <w:szCs w:val="18"/>
              </w:rPr>
              <w:br/>
            </w:r>
            <w:r>
              <w:rPr>
                <w:rFonts w:ascii="仿宋_GB2312" w:eastAsia="仿宋_GB2312" w:cs="仿宋_GB2312" w:hint="eastAsia"/>
                <w:color w:val="000000"/>
                <w:sz w:val="18"/>
                <w:szCs w:val="18"/>
              </w:rPr>
              <w:t>■发布会听证会</w:t>
            </w:r>
            <w:r>
              <w:rPr>
                <w:rFonts w:ascii="仿宋_GB2312" w:eastAsia="仿宋_GB2312" w:cs="Times New Roman"/>
                <w:color w:val="000000"/>
                <w:sz w:val="18"/>
                <w:szCs w:val="18"/>
              </w:rPr>
              <w:br/>
            </w:r>
            <w:r>
              <w:rPr>
                <w:rFonts w:ascii="仿宋_GB2312" w:eastAsia="仿宋_GB2312" w:cs="仿宋_GB2312" w:hint="eastAsia"/>
                <w:color w:val="000000"/>
                <w:sz w:val="18"/>
                <w:szCs w:val="18"/>
              </w:rPr>
              <w:t>■政务服务中心</w:t>
            </w:r>
            <w:r>
              <w:rPr>
                <w:rFonts w:ascii="仿宋_GB2312" w:eastAsia="仿宋_GB2312" w:cs="Times New Roman"/>
                <w:color w:val="000000"/>
                <w:sz w:val="18"/>
                <w:szCs w:val="18"/>
              </w:rPr>
              <w:br/>
            </w:r>
            <w:r>
              <w:rPr>
                <w:rFonts w:ascii="仿宋_GB2312" w:eastAsia="仿宋_GB2312" w:cs="仿宋_GB2312" w:hint="eastAsia"/>
                <w:color w:val="000000"/>
                <w:sz w:val="18"/>
                <w:szCs w:val="18"/>
              </w:rPr>
              <w:t>■投资项目在线审批监管平台</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■天津市网上办事大厅</w:t>
            </w:r>
          </w:p>
          <w:p w:rsidR="00E26902"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709"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p>
        </w:tc>
        <w:tc>
          <w:tcPr>
            <w:tcW w:w="567" w:type="dxa"/>
            <w:vAlign w:val="center"/>
          </w:tcPr>
          <w:p w:rsidR="00E26902" w:rsidRDefault="00E26902" w:rsidP="007E5194">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540" w:type="dxa"/>
            <w:vAlign w:val="center"/>
          </w:tcPr>
          <w:p w:rsidR="00E26902" w:rsidRPr="00D90BB1" w:rsidRDefault="00E26902" w:rsidP="00765BF1">
            <w:pPr>
              <w:spacing w:line="240" w:lineRule="exact"/>
              <w:jc w:val="center"/>
              <w:rPr>
                <w:rFonts w:ascii="Times New Roman" w:hAnsi="Times New Roman" w:cs="Times New Roman"/>
                <w:sz w:val="30"/>
                <w:szCs w:val="30"/>
                <w:highlight w:val="yellow"/>
              </w:rPr>
            </w:pPr>
          </w:p>
        </w:tc>
        <w:tc>
          <w:tcPr>
            <w:tcW w:w="808" w:type="dxa"/>
            <w:vAlign w:val="center"/>
          </w:tcPr>
          <w:p w:rsidR="00E26902" w:rsidRPr="00D90BB1" w:rsidRDefault="00E26902" w:rsidP="00E26902">
            <w:pPr>
              <w:spacing w:line="240" w:lineRule="exact"/>
              <w:jc w:val="center"/>
              <w:rPr>
                <w:rFonts w:ascii="Times New Roman" w:hAnsi="Times New Roman" w:cs="Times New Roman"/>
                <w:sz w:val="30"/>
                <w:szCs w:val="30"/>
                <w:highlight w:val="yellow"/>
              </w:rPr>
            </w:pPr>
            <w:r>
              <w:rPr>
                <w:rFonts w:ascii="仿宋" w:eastAsia="仿宋" w:hAnsi="仿宋" w:cs="仿宋" w:hint="eastAsia"/>
                <w:sz w:val="30"/>
                <w:szCs w:val="30"/>
              </w:rPr>
              <w:t>√</w:t>
            </w:r>
          </w:p>
        </w:tc>
      </w:tr>
      <w:tr w:rsidR="00E26902" w:rsidTr="00E26902">
        <w:trPr>
          <w:cantSplit/>
          <w:trHeight w:val="1398"/>
          <w:jc w:val="center"/>
        </w:trPr>
        <w:tc>
          <w:tcPr>
            <w:tcW w:w="585"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r>
              <w:rPr>
                <w:rFonts w:ascii="仿宋_GB2312" w:eastAsia="仿宋_GB2312" w:hAnsi="宋体" w:cs="仿宋_GB2312"/>
                <w:sz w:val="18"/>
                <w:szCs w:val="18"/>
              </w:rPr>
              <w:t>6</w:t>
            </w:r>
          </w:p>
        </w:tc>
        <w:tc>
          <w:tcPr>
            <w:tcW w:w="831" w:type="dxa"/>
            <w:vMerge/>
            <w:vAlign w:val="center"/>
          </w:tcPr>
          <w:p w:rsidR="00E26902" w:rsidRDefault="00E26902" w:rsidP="00765BF1">
            <w:pPr>
              <w:spacing w:line="240" w:lineRule="exact"/>
              <w:rPr>
                <w:rFonts w:ascii="仿宋_GB2312" w:eastAsia="仿宋_GB2312" w:hAnsi="宋体" w:cs="Times New Roman"/>
                <w:sz w:val="18"/>
                <w:szCs w:val="18"/>
              </w:rPr>
            </w:pPr>
          </w:p>
        </w:tc>
        <w:tc>
          <w:tcPr>
            <w:tcW w:w="850"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政府投资项目初步设计审批</w:t>
            </w:r>
          </w:p>
          <w:p w:rsidR="00E26902" w:rsidRPr="00D76865" w:rsidRDefault="00E26902" w:rsidP="007E5194">
            <w:pPr>
              <w:spacing w:line="240" w:lineRule="exact"/>
              <w:rPr>
                <w:rFonts w:ascii="仿宋_GB2312" w:eastAsia="仿宋_GB2312" w:hAnsi="宋体" w:cs="Times New Roman"/>
                <w:sz w:val="18"/>
                <w:szCs w:val="18"/>
              </w:rPr>
            </w:pPr>
          </w:p>
        </w:tc>
        <w:tc>
          <w:tcPr>
            <w:tcW w:w="2127"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审批结果、批复时间、批复单位、批复文号、项目名称、项目统一代码等</w:t>
            </w:r>
          </w:p>
          <w:p w:rsidR="00E26902" w:rsidRPr="00D76865" w:rsidRDefault="00E26902" w:rsidP="007E5194">
            <w:pPr>
              <w:spacing w:line="240" w:lineRule="exact"/>
              <w:rPr>
                <w:rFonts w:ascii="仿宋_GB2312" w:eastAsia="仿宋_GB2312" w:hAnsi="宋体" w:cs="Times New Roman"/>
                <w:sz w:val="18"/>
                <w:szCs w:val="18"/>
              </w:rPr>
            </w:pPr>
          </w:p>
        </w:tc>
        <w:tc>
          <w:tcPr>
            <w:tcW w:w="2693"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D76865" w:rsidRDefault="00E26902" w:rsidP="007E5194">
            <w:pPr>
              <w:spacing w:line="240" w:lineRule="exact"/>
              <w:rPr>
                <w:rFonts w:ascii="仿宋_GB2312" w:eastAsia="仿宋_GB2312" w:hAnsi="宋体" w:cs="Times New Roman"/>
                <w:sz w:val="18"/>
                <w:szCs w:val="18"/>
              </w:rPr>
            </w:pPr>
          </w:p>
        </w:tc>
        <w:tc>
          <w:tcPr>
            <w:tcW w:w="1417" w:type="dxa"/>
            <w:vAlign w:val="center"/>
          </w:tcPr>
          <w:p w:rsidR="00E26902" w:rsidRDefault="00E26902" w:rsidP="009562D2">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同上</w:t>
            </w:r>
          </w:p>
          <w:p w:rsidR="00E26902" w:rsidRPr="00D76865" w:rsidRDefault="00E26902" w:rsidP="009562D2">
            <w:pPr>
              <w:spacing w:line="240" w:lineRule="exact"/>
              <w:jc w:val="center"/>
              <w:rPr>
                <w:rFonts w:ascii="仿宋_GB2312" w:eastAsia="仿宋_GB2312" w:hAnsi="宋体" w:cs="Times New Roman"/>
                <w:sz w:val="18"/>
                <w:szCs w:val="18"/>
              </w:rPr>
            </w:pP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2D1645"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■政府网站</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■两微一端</w:t>
            </w:r>
            <w:r>
              <w:rPr>
                <w:rFonts w:ascii="仿宋_GB2312" w:eastAsia="仿宋_GB2312" w:cs="仿宋_GB2312"/>
                <w:color w:val="000000"/>
                <w:sz w:val="18"/>
                <w:szCs w:val="18"/>
              </w:rPr>
              <w:t xml:space="preserve">    </w:t>
            </w:r>
            <w:r>
              <w:rPr>
                <w:rFonts w:ascii="仿宋_GB2312" w:eastAsia="仿宋_GB2312" w:cs="仿宋_GB2312"/>
                <w:color w:val="000000"/>
                <w:sz w:val="18"/>
                <w:szCs w:val="18"/>
              </w:rPr>
              <w:br/>
            </w:r>
            <w:r>
              <w:rPr>
                <w:rFonts w:ascii="仿宋_GB2312" w:eastAsia="仿宋_GB2312" w:cs="仿宋_GB2312" w:hint="eastAsia"/>
                <w:color w:val="000000"/>
                <w:sz w:val="18"/>
                <w:szCs w:val="18"/>
              </w:rPr>
              <w:t>■发布会听证会</w:t>
            </w:r>
            <w:r>
              <w:rPr>
                <w:rFonts w:ascii="仿宋_GB2312" w:eastAsia="仿宋_GB2312" w:cs="Times New Roman"/>
                <w:color w:val="000000"/>
                <w:sz w:val="18"/>
                <w:szCs w:val="18"/>
              </w:rPr>
              <w:br/>
            </w:r>
            <w:r>
              <w:rPr>
                <w:rFonts w:ascii="仿宋_GB2312" w:eastAsia="仿宋_GB2312" w:cs="仿宋_GB2312" w:hint="eastAsia"/>
                <w:color w:val="000000"/>
                <w:sz w:val="18"/>
                <w:szCs w:val="18"/>
              </w:rPr>
              <w:t>■政务服务中心</w:t>
            </w:r>
            <w:r>
              <w:rPr>
                <w:rFonts w:ascii="仿宋_GB2312" w:eastAsia="仿宋_GB2312" w:cs="Times New Roman"/>
                <w:color w:val="000000"/>
                <w:sz w:val="18"/>
                <w:szCs w:val="18"/>
              </w:rPr>
              <w:br/>
            </w:r>
            <w:r>
              <w:rPr>
                <w:rFonts w:ascii="仿宋_GB2312" w:eastAsia="仿宋_GB2312" w:cs="仿宋_GB2312" w:hint="eastAsia"/>
                <w:color w:val="000000"/>
                <w:sz w:val="18"/>
                <w:szCs w:val="18"/>
              </w:rPr>
              <w:t>■投资项目在线审批监管平台</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■天津市网上办事大厅</w:t>
            </w:r>
          </w:p>
          <w:p w:rsidR="00E26902"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709"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p>
        </w:tc>
        <w:tc>
          <w:tcPr>
            <w:tcW w:w="567" w:type="dxa"/>
            <w:vAlign w:val="center"/>
          </w:tcPr>
          <w:p w:rsidR="00E26902" w:rsidRDefault="00E26902" w:rsidP="007E5194">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540" w:type="dxa"/>
            <w:vAlign w:val="center"/>
          </w:tcPr>
          <w:p w:rsidR="00E26902" w:rsidRPr="00D90BB1" w:rsidRDefault="00E26902" w:rsidP="00765BF1">
            <w:pPr>
              <w:spacing w:line="240" w:lineRule="exact"/>
              <w:jc w:val="center"/>
              <w:rPr>
                <w:rFonts w:ascii="Times New Roman" w:hAnsi="Times New Roman" w:cs="Times New Roman"/>
                <w:sz w:val="30"/>
                <w:szCs w:val="30"/>
                <w:highlight w:val="yellow"/>
              </w:rPr>
            </w:pPr>
          </w:p>
        </w:tc>
        <w:tc>
          <w:tcPr>
            <w:tcW w:w="808" w:type="dxa"/>
            <w:vAlign w:val="center"/>
          </w:tcPr>
          <w:p w:rsidR="00E26902" w:rsidRPr="00D90BB1" w:rsidRDefault="00E26902" w:rsidP="00E26902">
            <w:pPr>
              <w:spacing w:line="240" w:lineRule="exact"/>
              <w:jc w:val="center"/>
              <w:rPr>
                <w:rFonts w:ascii="Times New Roman" w:hAnsi="Times New Roman" w:cs="Times New Roman"/>
                <w:sz w:val="30"/>
                <w:szCs w:val="30"/>
                <w:highlight w:val="yellow"/>
              </w:rPr>
            </w:pPr>
            <w:r>
              <w:rPr>
                <w:rFonts w:ascii="仿宋" w:eastAsia="仿宋" w:hAnsi="仿宋" w:cs="仿宋" w:hint="eastAsia"/>
                <w:sz w:val="30"/>
                <w:szCs w:val="30"/>
              </w:rPr>
              <w:t>√</w:t>
            </w:r>
          </w:p>
        </w:tc>
      </w:tr>
      <w:tr w:rsidR="00E26902" w:rsidTr="00E26902">
        <w:trPr>
          <w:cantSplit/>
          <w:trHeight w:val="1398"/>
          <w:jc w:val="center"/>
        </w:trPr>
        <w:tc>
          <w:tcPr>
            <w:tcW w:w="585"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r>
              <w:rPr>
                <w:rFonts w:ascii="仿宋_GB2312" w:eastAsia="仿宋_GB2312" w:hAnsi="宋体" w:cs="仿宋_GB2312"/>
                <w:sz w:val="18"/>
                <w:szCs w:val="18"/>
              </w:rPr>
              <w:t>7</w:t>
            </w:r>
          </w:p>
        </w:tc>
        <w:tc>
          <w:tcPr>
            <w:tcW w:w="831" w:type="dxa"/>
            <w:vMerge/>
            <w:vAlign w:val="center"/>
          </w:tcPr>
          <w:p w:rsidR="00E26902" w:rsidRDefault="00E26902" w:rsidP="00765BF1">
            <w:pPr>
              <w:spacing w:line="240" w:lineRule="exact"/>
              <w:rPr>
                <w:rFonts w:ascii="仿宋_GB2312" w:eastAsia="仿宋_GB2312" w:hAnsi="宋体" w:cs="Times New Roman"/>
                <w:sz w:val="18"/>
                <w:szCs w:val="18"/>
              </w:rPr>
            </w:pPr>
          </w:p>
        </w:tc>
        <w:tc>
          <w:tcPr>
            <w:tcW w:w="850"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企业投资项目核准</w:t>
            </w:r>
          </w:p>
          <w:p w:rsidR="00E26902" w:rsidRPr="00D76865" w:rsidRDefault="00E26902" w:rsidP="007E5194">
            <w:pPr>
              <w:spacing w:line="240" w:lineRule="exact"/>
              <w:rPr>
                <w:rFonts w:ascii="仿宋_GB2312" w:eastAsia="仿宋_GB2312" w:hAnsi="宋体" w:cs="Times New Roman"/>
                <w:sz w:val="18"/>
                <w:szCs w:val="18"/>
              </w:rPr>
            </w:pPr>
          </w:p>
        </w:tc>
        <w:tc>
          <w:tcPr>
            <w:tcW w:w="2127"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核准结果、核准时间、核准单位、核准文号、项目名称、项目统一代码等</w:t>
            </w:r>
          </w:p>
          <w:p w:rsidR="00E26902" w:rsidRPr="00D76865" w:rsidRDefault="00E26902" w:rsidP="007E5194">
            <w:pPr>
              <w:spacing w:line="240" w:lineRule="exact"/>
              <w:rPr>
                <w:rFonts w:ascii="仿宋_GB2312" w:eastAsia="仿宋_GB2312" w:hAnsi="宋体" w:cs="Times New Roman"/>
                <w:sz w:val="18"/>
                <w:szCs w:val="18"/>
              </w:rPr>
            </w:pPr>
          </w:p>
        </w:tc>
        <w:tc>
          <w:tcPr>
            <w:tcW w:w="2693"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D76865" w:rsidRDefault="00E26902" w:rsidP="007E5194">
            <w:pPr>
              <w:spacing w:line="240" w:lineRule="exact"/>
              <w:rPr>
                <w:rFonts w:ascii="仿宋_GB2312" w:eastAsia="仿宋_GB2312" w:hAnsi="宋体" w:cs="Times New Roman"/>
                <w:sz w:val="18"/>
                <w:szCs w:val="18"/>
              </w:rPr>
            </w:pPr>
          </w:p>
        </w:tc>
        <w:tc>
          <w:tcPr>
            <w:tcW w:w="1417" w:type="dxa"/>
            <w:vAlign w:val="center"/>
          </w:tcPr>
          <w:p w:rsidR="00E26902" w:rsidRDefault="00E26902" w:rsidP="009562D2">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同上</w:t>
            </w:r>
          </w:p>
          <w:p w:rsidR="00E26902" w:rsidRPr="00D76865" w:rsidRDefault="00E26902" w:rsidP="009562D2">
            <w:pPr>
              <w:spacing w:line="240" w:lineRule="exact"/>
              <w:jc w:val="center"/>
              <w:rPr>
                <w:rFonts w:ascii="仿宋_GB2312" w:eastAsia="仿宋_GB2312" w:hAnsi="宋体" w:cs="Times New Roman"/>
                <w:sz w:val="18"/>
                <w:szCs w:val="18"/>
              </w:rPr>
            </w:pP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2D1645"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■政府网站</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■两微一端</w:t>
            </w:r>
            <w:r>
              <w:rPr>
                <w:rFonts w:ascii="仿宋_GB2312" w:eastAsia="仿宋_GB2312" w:cs="仿宋_GB2312"/>
                <w:color w:val="000000"/>
                <w:sz w:val="18"/>
                <w:szCs w:val="18"/>
              </w:rPr>
              <w:t xml:space="preserve">    </w:t>
            </w:r>
            <w:r>
              <w:rPr>
                <w:rFonts w:ascii="仿宋_GB2312" w:eastAsia="仿宋_GB2312" w:cs="仿宋_GB2312"/>
                <w:color w:val="000000"/>
                <w:sz w:val="18"/>
                <w:szCs w:val="18"/>
              </w:rPr>
              <w:br/>
            </w:r>
            <w:r>
              <w:rPr>
                <w:rFonts w:ascii="仿宋_GB2312" w:eastAsia="仿宋_GB2312" w:cs="仿宋_GB2312" w:hint="eastAsia"/>
                <w:color w:val="000000"/>
                <w:sz w:val="18"/>
                <w:szCs w:val="18"/>
              </w:rPr>
              <w:t>■发布会听证会</w:t>
            </w:r>
            <w:r>
              <w:rPr>
                <w:rFonts w:ascii="仿宋_GB2312" w:eastAsia="仿宋_GB2312" w:cs="Times New Roman"/>
                <w:color w:val="000000"/>
                <w:sz w:val="18"/>
                <w:szCs w:val="18"/>
              </w:rPr>
              <w:br/>
            </w:r>
            <w:r>
              <w:rPr>
                <w:rFonts w:ascii="仿宋_GB2312" w:eastAsia="仿宋_GB2312" w:cs="仿宋_GB2312" w:hint="eastAsia"/>
                <w:color w:val="000000"/>
                <w:sz w:val="18"/>
                <w:szCs w:val="18"/>
              </w:rPr>
              <w:t>■政务服务中心</w:t>
            </w:r>
            <w:r>
              <w:rPr>
                <w:rFonts w:ascii="仿宋_GB2312" w:eastAsia="仿宋_GB2312" w:cs="Times New Roman"/>
                <w:color w:val="000000"/>
                <w:sz w:val="18"/>
                <w:szCs w:val="18"/>
              </w:rPr>
              <w:br/>
            </w:r>
            <w:r>
              <w:rPr>
                <w:rFonts w:ascii="仿宋_GB2312" w:eastAsia="仿宋_GB2312" w:cs="仿宋_GB2312" w:hint="eastAsia"/>
                <w:color w:val="000000"/>
                <w:sz w:val="18"/>
                <w:szCs w:val="18"/>
              </w:rPr>
              <w:t>■投资项目在线审批监管平台</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■天津市网上办事大厅</w:t>
            </w:r>
          </w:p>
          <w:p w:rsidR="00E26902"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709"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p>
        </w:tc>
        <w:tc>
          <w:tcPr>
            <w:tcW w:w="567" w:type="dxa"/>
            <w:vAlign w:val="center"/>
          </w:tcPr>
          <w:p w:rsidR="00E26902" w:rsidRDefault="00E26902" w:rsidP="007E5194">
            <w:pPr>
              <w:jc w:val="cente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65BF1">
            <w:pPr>
              <w:spacing w:line="240" w:lineRule="exact"/>
              <w:jc w:val="center"/>
              <w:rPr>
                <w:rFonts w:ascii="仿宋_GB2312" w:eastAsia="仿宋_GB2312" w:hAnsi="宋体" w:cs="Times New Roman"/>
                <w:sz w:val="18"/>
                <w:szCs w:val="18"/>
              </w:rPr>
            </w:pPr>
          </w:p>
        </w:tc>
        <w:tc>
          <w:tcPr>
            <w:tcW w:w="540" w:type="dxa"/>
            <w:vAlign w:val="center"/>
          </w:tcPr>
          <w:p w:rsidR="00E26902" w:rsidRPr="00D90BB1" w:rsidRDefault="00E26902" w:rsidP="00765BF1">
            <w:pPr>
              <w:spacing w:line="240" w:lineRule="exact"/>
              <w:jc w:val="center"/>
              <w:rPr>
                <w:rFonts w:ascii="Times New Roman" w:hAnsi="Times New Roman" w:cs="Times New Roman"/>
                <w:sz w:val="30"/>
                <w:szCs w:val="30"/>
                <w:highlight w:val="yellow"/>
              </w:rPr>
            </w:pPr>
          </w:p>
        </w:tc>
        <w:tc>
          <w:tcPr>
            <w:tcW w:w="808" w:type="dxa"/>
            <w:vAlign w:val="center"/>
          </w:tcPr>
          <w:p w:rsidR="00E26902" w:rsidRPr="00D90BB1" w:rsidRDefault="00E26902" w:rsidP="00E26902">
            <w:pPr>
              <w:spacing w:line="240" w:lineRule="exact"/>
              <w:jc w:val="center"/>
              <w:rPr>
                <w:rFonts w:ascii="Times New Roman" w:hAnsi="Times New Roman" w:cs="Times New Roman"/>
                <w:sz w:val="30"/>
                <w:szCs w:val="30"/>
                <w:highlight w:val="yellow"/>
              </w:rPr>
            </w:pPr>
            <w:r>
              <w:rPr>
                <w:rFonts w:ascii="仿宋" w:eastAsia="仿宋" w:hAnsi="仿宋" w:cs="仿宋" w:hint="eastAsia"/>
                <w:sz w:val="30"/>
                <w:szCs w:val="30"/>
              </w:rPr>
              <w:t>√</w:t>
            </w:r>
          </w:p>
        </w:tc>
      </w:tr>
      <w:tr w:rsidR="00E26902" w:rsidTr="00E26902">
        <w:trPr>
          <w:cantSplit/>
          <w:trHeight w:val="1398"/>
          <w:jc w:val="center"/>
        </w:trPr>
        <w:tc>
          <w:tcPr>
            <w:tcW w:w="585"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r>
              <w:rPr>
                <w:rFonts w:ascii="仿宋_GB2312" w:eastAsia="仿宋_GB2312" w:hAnsi="宋体" w:cs="仿宋_GB2312"/>
                <w:sz w:val="18"/>
                <w:szCs w:val="18"/>
              </w:rPr>
              <w:lastRenderedPageBreak/>
              <w:t>8</w:t>
            </w:r>
          </w:p>
        </w:tc>
        <w:tc>
          <w:tcPr>
            <w:tcW w:w="831" w:type="dxa"/>
            <w:vMerge w:val="restart"/>
            <w:vAlign w:val="center"/>
          </w:tcPr>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批准结果信息</w:t>
            </w: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p w:rsidR="00E26902" w:rsidRDefault="00E26902" w:rsidP="00A90ECA">
            <w:pPr>
              <w:spacing w:line="240" w:lineRule="exact"/>
              <w:jc w:val="center"/>
              <w:rPr>
                <w:rFonts w:ascii="仿宋_GB2312" w:eastAsia="仿宋_GB2312" w:hAnsi="宋体" w:cs="Times New Roman"/>
                <w:sz w:val="18"/>
                <w:szCs w:val="18"/>
              </w:rPr>
            </w:pPr>
          </w:p>
        </w:tc>
        <w:tc>
          <w:tcPr>
            <w:tcW w:w="850"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企业投资项目备案</w:t>
            </w:r>
          </w:p>
          <w:p w:rsidR="00E26902" w:rsidRPr="00D76865" w:rsidRDefault="00E26902" w:rsidP="007E5194">
            <w:pPr>
              <w:spacing w:line="240" w:lineRule="exact"/>
              <w:rPr>
                <w:rFonts w:ascii="仿宋_GB2312" w:eastAsia="仿宋_GB2312" w:hAnsi="宋体" w:cs="Times New Roman"/>
                <w:sz w:val="18"/>
                <w:szCs w:val="18"/>
              </w:rPr>
            </w:pPr>
          </w:p>
        </w:tc>
        <w:tc>
          <w:tcPr>
            <w:tcW w:w="2127"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备案号、备案时间、备案单位、项目名称、项目统一代码等</w:t>
            </w:r>
          </w:p>
          <w:p w:rsidR="00E26902" w:rsidRPr="00D76865" w:rsidRDefault="00E26902" w:rsidP="007E5194">
            <w:pPr>
              <w:spacing w:line="240" w:lineRule="exact"/>
              <w:rPr>
                <w:rFonts w:ascii="仿宋_GB2312" w:eastAsia="仿宋_GB2312" w:hAnsi="宋体" w:cs="Times New Roman"/>
                <w:sz w:val="18"/>
                <w:szCs w:val="18"/>
              </w:rPr>
            </w:pPr>
          </w:p>
        </w:tc>
        <w:tc>
          <w:tcPr>
            <w:tcW w:w="2693"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D76865" w:rsidRDefault="00E26902" w:rsidP="007E5194">
            <w:pPr>
              <w:spacing w:line="240" w:lineRule="exact"/>
              <w:rPr>
                <w:rFonts w:ascii="仿宋_GB2312" w:eastAsia="仿宋_GB2312" w:hAnsi="宋体" w:cs="Times New Roman"/>
                <w:sz w:val="18"/>
                <w:szCs w:val="18"/>
              </w:rPr>
            </w:pPr>
          </w:p>
        </w:tc>
        <w:tc>
          <w:tcPr>
            <w:tcW w:w="1417" w:type="dxa"/>
            <w:vAlign w:val="center"/>
          </w:tcPr>
          <w:p w:rsidR="00E26902" w:rsidRPr="00D76865" w:rsidRDefault="00E26902" w:rsidP="007E5194">
            <w:pPr>
              <w:spacing w:line="240" w:lineRule="exact"/>
              <w:rPr>
                <w:rFonts w:ascii="仿宋_GB2312" w:eastAsia="仿宋_GB2312" w:hAnsi="宋体" w:cs="Times New Roman"/>
                <w:sz w:val="18"/>
                <w:szCs w:val="18"/>
              </w:rPr>
            </w:pPr>
            <w:r>
              <w:rPr>
                <w:rFonts w:ascii="仿宋_GB2312" w:eastAsia="仿宋_GB2312" w:cs="仿宋_GB2312" w:hint="eastAsia"/>
                <w:color w:val="000000"/>
                <w:sz w:val="18"/>
                <w:szCs w:val="18"/>
              </w:rPr>
              <w:t>信息形成</w:t>
            </w:r>
            <w:r>
              <w:rPr>
                <w:rFonts w:ascii="仿宋_GB2312" w:eastAsia="仿宋_GB2312" w:cs="仿宋_GB2312"/>
                <w:color w:val="000000"/>
                <w:sz w:val="18"/>
                <w:szCs w:val="18"/>
              </w:rPr>
              <w:t>20</w:t>
            </w:r>
            <w:r>
              <w:rPr>
                <w:rFonts w:ascii="仿宋_GB2312" w:eastAsia="仿宋_GB2312" w:cs="仿宋_GB2312" w:hint="eastAsia"/>
                <w:color w:val="000000"/>
                <w:sz w:val="18"/>
                <w:szCs w:val="18"/>
              </w:rPr>
              <w:t>个工作日内公开；其中行政许可事项应自作出行政决定之日起</w:t>
            </w:r>
            <w:r>
              <w:rPr>
                <w:rFonts w:ascii="仿宋_GB2312" w:eastAsia="仿宋_GB2312" w:cs="仿宋_GB2312"/>
                <w:color w:val="000000"/>
                <w:sz w:val="18"/>
                <w:szCs w:val="18"/>
              </w:rPr>
              <w:t>7</w:t>
            </w:r>
            <w:r>
              <w:rPr>
                <w:rFonts w:ascii="仿宋_GB2312" w:eastAsia="仿宋_GB2312" w:cs="仿宋_GB2312" w:hint="eastAsia"/>
                <w:color w:val="000000"/>
                <w:sz w:val="18"/>
                <w:szCs w:val="18"/>
              </w:rPr>
              <w:t>个工作日内公示</w:t>
            </w: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2D1645"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■政府网站</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■两微一端</w:t>
            </w:r>
            <w:r>
              <w:rPr>
                <w:rFonts w:ascii="仿宋_GB2312" w:eastAsia="仿宋_GB2312" w:cs="仿宋_GB2312"/>
                <w:color w:val="000000"/>
                <w:sz w:val="18"/>
                <w:szCs w:val="18"/>
              </w:rPr>
              <w:t xml:space="preserve">    </w:t>
            </w:r>
            <w:r>
              <w:rPr>
                <w:rFonts w:ascii="仿宋_GB2312" w:eastAsia="仿宋_GB2312" w:cs="仿宋_GB2312"/>
                <w:color w:val="000000"/>
                <w:sz w:val="18"/>
                <w:szCs w:val="18"/>
              </w:rPr>
              <w:br/>
            </w:r>
            <w:r>
              <w:rPr>
                <w:rFonts w:ascii="仿宋_GB2312" w:eastAsia="仿宋_GB2312" w:cs="仿宋_GB2312" w:hint="eastAsia"/>
                <w:color w:val="000000"/>
                <w:sz w:val="18"/>
                <w:szCs w:val="18"/>
              </w:rPr>
              <w:t>■政务服务中心</w:t>
            </w:r>
            <w:r>
              <w:rPr>
                <w:rFonts w:ascii="仿宋_GB2312" w:eastAsia="仿宋_GB2312" w:cs="Times New Roman"/>
                <w:color w:val="000000"/>
                <w:sz w:val="18"/>
                <w:szCs w:val="18"/>
              </w:rPr>
              <w:br/>
            </w:r>
            <w:r>
              <w:rPr>
                <w:rFonts w:ascii="仿宋_GB2312" w:eastAsia="仿宋_GB2312" w:cs="仿宋_GB2312" w:hint="eastAsia"/>
                <w:color w:val="000000"/>
                <w:sz w:val="18"/>
                <w:szCs w:val="18"/>
              </w:rPr>
              <w:t>■投资项目在线审批监管平台</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■天津市网上办事大厅</w:t>
            </w:r>
          </w:p>
          <w:p w:rsidR="00E26902"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E5194">
            <w:pPr>
              <w:spacing w:line="240" w:lineRule="exact"/>
              <w:rPr>
                <w:rFonts w:ascii="仿宋_GB2312" w:eastAsia="仿宋_GB2312" w:hAnsi="宋体" w:cs="Times New Roman"/>
                <w:sz w:val="18"/>
                <w:szCs w:val="18"/>
              </w:rPr>
            </w:pPr>
          </w:p>
        </w:tc>
        <w:tc>
          <w:tcPr>
            <w:tcW w:w="709" w:type="dxa"/>
            <w:vAlign w:val="center"/>
          </w:tcPr>
          <w:p w:rsidR="00E26902" w:rsidRPr="00D76865" w:rsidRDefault="00E26902" w:rsidP="007E5194">
            <w:pPr>
              <w:spacing w:line="240" w:lineRule="exact"/>
              <w:rPr>
                <w:rFonts w:ascii="仿宋_GB2312" w:eastAsia="仿宋_GB2312" w:hAnsi="宋体" w:cs="Times New Roman"/>
                <w:sz w:val="18"/>
                <w:szCs w:val="18"/>
              </w:rPr>
            </w:pPr>
          </w:p>
        </w:tc>
        <w:tc>
          <w:tcPr>
            <w:tcW w:w="567" w:type="dxa"/>
            <w:vAlign w:val="center"/>
          </w:tcPr>
          <w:p w:rsidR="00E26902" w:rsidRDefault="00E26902" w:rsidP="007E5194">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E5194">
            <w:pPr>
              <w:spacing w:line="240" w:lineRule="exact"/>
              <w:rPr>
                <w:rFonts w:ascii="仿宋_GB2312" w:eastAsia="仿宋_GB2312" w:hAnsi="宋体" w:cs="Times New Roman"/>
                <w:sz w:val="18"/>
                <w:szCs w:val="18"/>
              </w:rPr>
            </w:pPr>
          </w:p>
        </w:tc>
        <w:tc>
          <w:tcPr>
            <w:tcW w:w="540" w:type="dxa"/>
            <w:vAlign w:val="center"/>
          </w:tcPr>
          <w:p w:rsidR="00E26902" w:rsidRPr="00D90BB1" w:rsidRDefault="00E26902" w:rsidP="007E5194">
            <w:pPr>
              <w:spacing w:line="240" w:lineRule="exact"/>
              <w:rPr>
                <w:rFonts w:ascii="Times New Roman" w:hAnsi="Times New Roman" w:cs="Times New Roman"/>
                <w:sz w:val="30"/>
                <w:szCs w:val="30"/>
                <w:highlight w:val="yellow"/>
              </w:rPr>
            </w:pPr>
          </w:p>
        </w:tc>
        <w:tc>
          <w:tcPr>
            <w:tcW w:w="808" w:type="dxa"/>
            <w:vAlign w:val="center"/>
          </w:tcPr>
          <w:p w:rsidR="00E26902" w:rsidRPr="00D90BB1" w:rsidRDefault="00E26902" w:rsidP="00E26902">
            <w:pPr>
              <w:spacing w:line="240" w:lineRule="exact"/>
              <w:jc w:val="center"/>
              <w:rPr>
                <w:rFonts w:ascii="Times New Roman" w:hAnsi="Times New Roman" w:cs="Times New Roman"/>
                <w:sz w:val="30"/>
                <w:szCs w:val="30"/>
                <w:highlight w:val="yellow"/>
              </w:rPr>
            </w:pPr>
            <w:r>
              <w:rPr>
                <w:rFonts w:ascii="仿宋" w:eastAsia="仿宋" w:hAnsi="仿宋" w:cs="仿宋" w:hint="eastAsia"/>
                <w:sz w:val="30"/>
                <w:szCs w:val="30"/>
              </w:rPr>
              <w:t>√</w:t>
            </w:r>
          </w:p>
        </w:tc>
      </w:tr>
      <w:tr w:rsidR="00E26902" w:rsidTr="00E26902">
        <w:trPr>
          <w:cantSplit/>
          <w:trHeight w:val="1398"/>
          <w:jc w:val="center"/>
        </w:trPr>
        <w:tc>
          <w:tcPr>
            <w:tcW w:w="585" w:type="dxa"/>
            <w:vAlign w:val="center"/>
          </w:tcPr>
          <w:p w:rsidR="00E26902" w:rsidRPr="00D76865" w:rsidRDefault="00E26902" w:rsidP="00765BF1">
            <w:pPr>
              <w:spacing w:line="240" w:lineRule="exact"/>
              <w:jc w:val="center"/>
              <w:rPr>
                <w:rFonts w:ascii="仿宋_GB2312" w:eastAsia="仿宋_GB2312" w:hAnsi="宋体" w:cs="Times New Roman"/>
                <w:sz w:val="18"/>
                <w:szCs w:val="18"/>
              </w:rPr>
            </w:pPr>
            <w:r>
              <w:rPr>
                <w:rFonts w:ascii="仿宋_GB2312" w:eastAsia="仿宋_GB2312" w:hAnsi="宋体" w:cs="仿宋_GB2312"/>
                <w:sz w:val="18"/>
                <w:szCs w:val="18"/>
              </w:rPr>
              <w:t>9</w:t>
            </w:r>
          </w:p>
        </w:tc>
        <w:tc>
          <w:tcPr>
            <w:tcW w:w="831" w:type="dxa"/>
            <w:vMerge/>
            <w:vAlign w:val="center"/>
          </w:tcPr>
          <w:p w:rsidR="00E26902" w:rsidRDefault="00E26902" w:rsidP="00765BF1">
            <w:pPr>
              <w:spacing w:line="240" w:lineRule="exact"/>
              <w:rPr>
                <w:rFonts w:ascii="仿宋_GB2312" w:eastAsia="仿宋_GB2312" w:hAnsi="宋体" w:cs="Times New Roman"/>
                <w:sz w:val="18"/>
                <w:szCs w:val="18"/>
              </w:rPr>
            </w:pPr>
          </w:p>
        </w:tc>
        <w:tc>
          <w:tcPr>
            <w:tcW w:w="850" w:type="dxa"/>
            <w:vAlign w:val="center"/>
          </w:tcPr>
          <w:p w:rsidR="00E26902" w:rsidRDefault="00E26902" w:rsidP="00A90ECA">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节能</w:t>
            </w:r>
          </w:p>
          <w:p w:rsidR="00E26902" w:rsidRDefault="00E26902" w:rsidP="00A90ECA">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审查</w:t>
            </w:r>
          </w:p>
          <w:p w:rsidR="00E26902" w:rsidRPr="00D76865" w:rsidRDefault="00E26902" w:rsidP="00A90ECA">
            <w:pPr>
              <w:spacing w:line="240" w:lineRule="exact"/>
              <w:jc w:val="center"/>
              <w:rPr>
                <w:rFonts w:ascii="仿宋_GB2312" w:eastAsia="仿宋_GB2312" w:hAnsi="宋体" w:cs="Times New Roman"/>
                <w:sz w:val="18"/>
                <w:szCs w:val="18"/>
              </w:rPr>
            </w:pPr>
          </w:p>
        </w:tc>
        <w:tc>
          <w:tcPr>
            <w:tcW w:w="2127"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审查结果、批复时间、批复单位、批复文号、项目名称、项目统一代码等</w:t>
            </w:r>
          </w:p>
          <w:p w:rsidR="00E26902" w:rsidRPr="00D76865" w:rsidRDefault="00E26902" w:rsidP="007E5194">
            <w:pPr>
              <w:spacing w:line="240" w:lineRule="exact"/>
              <w:rPr>
                <w:rFonts w:ascii="仿宋_GB2312" w:eastAsia="仿宋_GB2312" w:hAnsi="宋体" w:cs="Times New Roman"/>
                <w:sz w:val="18"/>
                <w:szCs w:val="18"/>
              </w:rPr>
            </w:pPr>
          </w:p>
        </w:tc>
        <w:tc>
          <w:tcPr>
            <w:tcW w:w="2693"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D76865" w:rsidRDefault="00E26902" w:rsidP="007E5194">
            <w:pPr>
              <w:spacing w:line="240" w:lineRule="exact"/>
              <w:rPr>
                <w:rFonts w:ascii="仿宋_GB2312" w:eastAsia="仿宋_GB2312" w:hAnsi="宋体" w:cs="Times New Roman"/>
                <w:sz w:val="18"/>
                <w:szCs w:val="18"/>
              </w:rPr>
            </w:pPr>
          </w:p>
        </w:tc>
        <w:tc>
          <w:tcPr>
            <w:tcW w:w="1417" w:type="dxa"/>
            <w:vAlign w:val="center"/>
          </w:tcPr>
          <w:p w:rsidR="00E26902" w:rsidRPr="00D76865" w:rsidRDefault="00E26902" w:rsidP="009562D2">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同上</w:t>
            </w: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2D1645"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■政府网站</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■两微一端</w:t>
            </w:r>
            <w:r>
              <w:rPr>
                <w:rFonts w:ascii="仿宋_GB2312" w:eastAsia="仿宋_GB2312" w:cs="仿宋_GB2312"/>
                <w:color w:val="000000"/>
                <w:sz w:val="18"/>
                <w:szCs w:val="18"/>
              </w:rPr>
              <w:t xml:space="preserve">    </w:t>
            </w:r>
            <w:r>
              <w:rPr>
                <w:rFonts w:ascii="仿宋_GB2312" w:eastAsia="仿宋_GB2312" w:cs="仿宋_GB2312"/>
                <w:color w:val="000000"/>
                <w:sz w:val="18"/>
                <w:szCs w:val="18"/>
              </w:rPr>
              <w:br/>
            </w:r>
            <w:r>
              <w:rPr>
                <w:rFonts w:ascii="仿宋_GB2312" w:eastAsia="仿宋_GB2312" w:cs="仿宋_GB2312" w:hint="eastAsia"/>
                <w:color w:val="000000"/>
                <w:sz w:val="18"/>
                <w:szCs w:val="18"/>
              </w:rPr>
              <w:t>■发布会听证会</w:t>
            </w:r>
            <w:r>
              <w:rPr>
                <w:rFonts w:ascii="仿宋_GB2312" w:eastAsia="仿宋_GB2312" w:cs="Times New Roman"/>
                <w:color w:val="000000"/>
                <w:sz w:val="18"/>
                <w:szCs w:val="18"/>
              </w:rPr>
              <w:br/>
            </w:r>
            <w:r>
              <w:rPr>
                <w:rFonts w:ascii="仿宋_GB2312" w:eastAsia="仿宋_GB2312" w:cs="仿宋_GB2312" w:hint="eastAsia"/>
                <w:color w:val="000000"/>
                <w:sz w:val="18"/>
                <w:szCs w:val="18"/>
              </w:rPr>
              <w:t>■政务服务中心</w:t>
            </w:r>
            <w:r>
              <w:rPr>
                <w:rFonts w:ascii="仿宋_GB2312" w:eastAsia="仿宋_GB2312" w:cs="Times New Roman"/>
                <w:color w:val="000000"/>
                <w:sz w:val="18"/>
                <w:szCs w:val="18"/>
              </w:rPr>
              <w:br/>
            </w:r>
            <w:r>
              <w:rPr>
                <w:rFonts w:ascii="仿宋_GB2312" w:eastAsia="仿宋_GB2312" w:cs="仿宋_GB2312" w:hint="eastAsia"/>
                <w:color w:val="000000"/>
                <w:sz w:val="18"/>
                <w:szCs w:val="18"/>
              </w:rPr>
              <w:t>■投资项目在线审批监管平台</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■天津市网上办事大厅</w:t>
            </w:r>
          </w:p>
          <w:p w:rsidR="00E26902"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E5194">
            <w:pPr>
              <w:spacing w:line="240" w:lineRule="exact"/>
              <w:rPr>
                <w:rFonts w:ascii="仿宋_GB2312" w:eastAsia="仿宋_GB2312" w:hAnsi="宋体" w:cs="Times New Roman"/>
                <w:sz w:val="18"/>
                <w:szCs w:val="18"/>
              </w:rPr>
            </w:pPr>
          </w:p>
        </w:tc>
        <w:tc>
          <w:tcPr>
            <w:tcW w:w="709" w:type="dxa"/>
            <w:vAlign w:val="center"/>
          </w:tcPr>
          <w:p w:rsidR="00E26902" w:rsidRPr="00D76865" w:rsidRDefault="00E26902" w:rsidP="007E5194">
            <w:pPr>
              <w:spacing w:line="240" w:lineRule="exact"/>
              <w:rPr>
                <w:rFonts w:ascii="仿宋_GB2312" w:eastAsia="仿宋_GB2312" w:hAnsi="宋体" w:cs="Times New Roman"/>
                <w:sz w:val="18"/>
                <w:szCs w:val="18"/>
              </w:rPr>
            </w:pPr>
          </w:p>
        </w:tc>
        <w:tc>
          <w:tcPr>
            <w:tcW w:w="567" w:type="dxa"/>
            <w:vAlign w:val="center"/>
          </w:tcPr>
          <w:p w:rsidR="00E26902" w:rsidRDefault="00E26902" w:rsidP="007E5194">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E5194">
            <w:pPr>
              <w:spacing w:line="240" w:lineRule="exact"/>
              <w:rPr>
                <w:rFonts w:ascii="仿宋_GB2312" w:eastAsia="仿宋_GB2312" w:hAnsi="宋体" w:cs="Times New Roman"/>
                <w:sz w:val="18"/>
                <w:szCs w:val="18"/>
              </w:rPr>
            </w:pPr>
          </w:p>
        </w:tc>
        <w:tc>
          <w:tcPr>
            <w:tcW w:w="540" w:type="dxa"/>
            <w:vAlign w:val="center"/>
          </w:tcPr>
          <w:p w:rsidR="00E26902" w:rsidRPr="00D90BB1" w:rsidRDefault="00E26902" w:rsidP="007E5194">
            <w:pPr>
              <w:spacing w:line="240" w:lineRule="exact"/>
              <w:rPr>
                <w:rFonts w:ascii="Times New Roman" w:hAnsi="Times New Roman" w:cs="Times New Roman"/>
                <w:sz w:val="30"/>
                <w:szCs w:val="30"/>
                <w:highlight w:val="yellow"/>
              </w:rPr>
            </w:pPr>
          </w:p>
        </w:tc>
        <w:tc>
          <w:tcPr>
            <w:tcW w:w="808" w:type="dxa"/>
            <w:vAlign w:val="center"/>
          </w:tcPr>
          <w:p w:rsidR="00E26902" w:rsidRPr="00D90BB1" w:rsidRDefault="00E26902" w:rsidP="00E26902">
            <w:pPr>
              <w:spacing w:line="240" w:lineRule="exact"/>
              <w:jc w:val="center"/>
              <w:rPr>
                <w:rFonts w:ascii="Times New Roman" w:hAnsi="Times New Roman" w:cs="Times New Roman"/>
                <w:sz w:val="30"/>
                <w:szCs w:val="30"/>
                <w:highlight w:val="yellow"/>
              </w:rPr>
            </w:pPr>
            <w:r>
              <w:rPr>
                <w:rFonts w:ascii="仿宋" w:eastAsia="仿宋" w:hAnsi="仿宋" w:cs="仿宋" w:hint="eastAsia"/>
                <w:sz w:val="30"/>
                <w:szCs w:val="30"/>
              </w:rPr>
              <w:t>√</w:t>
            </w:r>
          </w:p>
        </w:tc>
      </w:tr>
      <w:tr w:rsidR="00E26902" w:rsidTr="00E26902">
        <w:trPr>
          <w:cantSplit/>
          <w:trHeight w:val="1398"/>
          <w:jc w:val="center"/>
        </w:trPr>
        <w:tc>
          <w:tcPr>
            <w:tcW w:w="585" w:type="dxa"/>
            <w:vAlign w:val="center"/>
          </w:tcPr>
          <w:p w:rsidR="00E26902" w:rsidRPr="00D76865" w:rsidRDefault="00E26902" w:rsidP="00765BF1">
            <w:pPr>
              <w:spacing w:line="240" w:lineRule="exact"/>
              <w:jc w:val="center"/>
              <w:rPr>
                <w:rFonts w:ascii="仿宋_GB2312" w:eastAsia="仿宋_GB2312" w:hAnsi="宋体" w:cs="仿宋_GB2312"/>
                <w:sz w:val="18"/>
                <w:szCs w:val="18"/>
              </w:rPr>
            </w:pPr>
            <w:r w:rsidRPr="00D76865">
              <w:rPr>
                <w:rFonts w:ascii="仿宋_GB2312" w:eastAsia="仿宋_GB2312" w:hAnsi="宋体" w:cs="仿宋_GB2312"/>
                <w:sz w:val="18"/>
                <w:szCs w:val="18"/>
              </w:rPr>
              <w:t>10</w:t>
            </w:r>
          </w:p>
        </w:tc>
        <w:tc>
          <w:tcPr>
            <w:tcW w:w="831" w:type="dxa"/>
            <w:vMerge/>
            <w:vAlign w:val="center"/>
          </w:tcPr>
          <w:p w:rsidR="00E26902" w:rsidRPr="00D76865" w:rsidRDefault="00E26902" w:rsidP="00765BF1">
            <w:pPr>
              <w:spacing w:line="240" w:lineRule="exact"/>
              <w:rPr>
                <w:rFonts w:ascii="仿宋_GB2312" w:eastAsia="仿宋_GB2312" w:hAnsi="宋体" w:cs="Times New Roman"/>
                <w:sz w:val="18"/>
                <w:szCs w:val="18"/>
              </w:rPr>
            </w:pPr>
          </w:p>
        </w:tc>
        <w:tc>
          <w:tcPr>
            <w:tcW w:w="850" w:type="dxa"/>
            <w:vAlign w:val="center"/>
          </w:tcPr>
          <w:p w:rsidR="00E26902" w:rsidRPr="00D76865" w:rsidRDefault="00E26902" w:rsidP="007E5194">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建设项目用地预审与选址意见书</w:t>
            </w:r>
          </w:p>
        </w:tc>
        <w:tc>
          <w:tcPr>
            <w:tcW w:w="2127" w:type="dxa"/>
            <w:vAlign w:val="center"/>
          </w:tcPr>
          <w:p w:rsidR="00E26902" w:rsidRPr="00D76865" w:rsidRDefault="00E26902" w:rsidP="007E5194">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审批结果、批复时间、批复文号、项目名称、项目统一代码等</w:t>
            </w:r>
          </w:p>
        </w:tc>
        <w:tc>
          <w:tcPr>
            <w:tcW w:w="2693" w:type="dxa"/>
            <w:vAlign w:val="center"/>
          </w:tcPr>
          <w:p w:rsidR="00E26902" w:rsidRPr="00D76865" w:rsidRDefault="00E26902" w:rsidP="007E5194">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Pr="00D76865" w:rsidRDefault="00E26902" w:rsidP="009562D2">
            <w:pPr>
              <w:spacing w:line="240" w:lineRule="exact"/>
              <w:jc w:val="center"/>
              <w:rPr>
                <w:rFonts w:ascii="仿宋_GB2312" w:eastAsia="仿宋_GB2312" w:hAnsi="宋体" w:cs="Times New Roman"/>
                <w:sz w:val="18"/>
                <w:szCs w:val="18"/>
              </w:rPr>
            </w:pPr>
            <w:r w:rsidRPr="00D76865">
              <w:rPr>
                <w:rFonts w:ascii="仿宋_GB2312" w:eastAsia="仿宋_GB2312" w:hAnsi="宋体" w:cs="仿宋_GB2312" w:hint="eastAsia"/>
                <w:sz w:val="18"/>
                <w:szCs w:val="18"/>
              </w:rPr>
              <w:t>同上</w:t>
            </w:r>
          </w:p>
        </w:tc>
        <w:tc>
          <w:tcPr>
            <w:tcW w:w="1276" w:type="dxa"/>
            <w:vAlign w:val="center"/>
          </w:tcPr>
          <w:p w:rsidR="00E26902" w:rsidRDefault="00E26902" w:rsidP="007E5194">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7E5194">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E26902" w:rsidRPr="00D76865" w:rsidRDefault="00E26902" w:rsidP="007E5194">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w:t>
            </w:r>
            <w:r>
              <w:rPr>
                <w:rFonts w:ascii="仿宋_GB2312" w:eastAsia="仿宋_GB2312" w:hAnsi="宋体" w:cs="仿宋_GB2312" w:hint="eastAsia"/>
                <w:sz w:val="18"/>
                <w:szCs w:val="18"/>
              </w:rPr>
              <w:t>天津市规划和自然资源局官网</w:t>
            </w:r>
          </w:p>
          <w:p w:rsidR="00E26902" w:rsidRPr="00235876"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E5194">
            <w:pPr>
              <w:spacing w:line="240" w:lineRule="exact"/>
              <w:rPr>
                <w:rFonts w:ascii="仿宋_GB2312" w:eastAsia="仿宋_GB2312" w:hAnsi="宋体" w:cs="Times New Roman"/>
                <w:sz w:val="18"/>
                <w:szCs w:val="18"/>
              </w:rPr>
            </w:pPr>
          </w:p>
        </w:tc>
        <w:tc>
          <w:tcPr>
            <w:tcW w:w="709" w:type="dxa"/>
            <w:vAlign w:val="center"/>
          </w:tcPr>
          <w:p w:rsidR="00E26902" w:rsidRPr="00D76865" w:rsidRDefault="00E26902" w:rsidP="007E5194">
            <w:pPr>
              <w:spacing w:line="240" w:lineRule="exact"/>
              <w:rPr>
                <w:rFonts w:ascii="仿宋_GB2312" w:eastAsia="仿宋_GB2312" w:hAnsi="宋体" w:cs="Times New Roman"/>
                <w:sz w:val="18"/>
                <w:szCs w:val="18"/>
              </w:rPr>
            </w:pPr>
          </w:p>
        </w:tc>
        <w:tc>
          <w:tcPr>
            <w:tcW w:w="567" w:type="dxa"/>
            <w:vAlign w:val="center"/>
          </w:tcPr>
          <w:p w:rsidR="00E26902" w:rsidRDefault="00E26902" w:rsidP="007E5194">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Pr="00D76865" w:rsidRDefault="00E26902" w:rsidP="007E5194">
            <w:pPr>
              <w:spacing w:line="240" w:lineRule="exact"/>
              <w:rPr>
                <w:rFonts w:ascii="仿宋_GB2312" w:eastAsia="仿宋_GB2312" w:hAnsi="宋体" w:cs="Times New Roman"/>
                <w:sz w:val="18"/>
                <w:szCs w:val="18"/>
              </w:rPr>
            </w:pPr>
          </w:p>
        </w:tc>
        <w:tc>
          <w:tcPr>
            <w:tcW w:w="540" w:type="dxa"/>
            <w:vAlign w:val="center"/>
          </w:tcPr>
          <w:p w:rsidR="00E26902" w:rsidRPr="00D90BB1" w:rsidRDefault="00E26902" w:rsidP="007E5194">
            <w:pPr>
              <w:spacing w:line="240" w:lineRule="exact"/>
              <w:rPr>
                <w:rFonts w:ascii="Times New Roman" w:hAnsi="Times New Roman" w:cs="Times New Roman"/>
                <w:sz w:val="30"/>
                <w:szCs w:val="30"/>
                <w:highlight w:val="yellow"/>
              </w:rPr>
            </w:pPr>
          </w:p>
        </w:tc>
        <w:tc>
          <w:tcPr>
            <w:tcW w:w="808" w:type="dxa"/>
            <w:vAlign w:val="center"/>
          </w:tcPr>
          <w:p w:rsidR="00E26902" w:rsidRPr="00D90BB1" w:rsidRDefault="00E26902" w:rsidP="00E26902">
            <w:pPr>
              <w:spacing w:line="240" w:lineRule="exact"/>
              <w:jc w:val="center"/>
              <w:rPr>
                <w:rFonts w:ascii="Times New Roman" w:hAnsi="Times New Roman" w:cs="Times New Roman"/>
                <w:sz w:val="30"/>
                <w:szCs w:val="30"/>
                <w:highlight w:val="yellow"/>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11</w:t>
            </w:r>
          </w:p>
        </w:tc>
        <w:tc>
          <w:tcPr>
            <w:tcW w:w="831" w:type="dxa"/>
            <w:vMerge/>
            <w:vAlign w:val="center"/>
          </w:tcPr>
          <w:p w:rsidR="00E26902" w:rsidRDefault="00E26902" w:rsidP="00765BF1">
            <w:pPr>
              <w:spacing w:line="240" w:lineRule="exact"/>
              <w:rPr>
                <w:rFonts w:ascii="仿宋_GB2312" w:eastAsia="仿宋_GB2312" w:hAnsi="Times New Roman" w:cs="Times New Roman"/>
                <w:sz w:val="18"/>
                <w:szCs w:val="18"/>
              </w:rPr>
            </w:pPr>
          </w:p>
        </w:tc>
        <w:tc>
          <w:tcPr>
            <w:tcW w:w="850"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建设项目环境影响报告书（表）许可</w:t>
            </w:r>
          </w:p>
        </w:tc>
        <w:tc>
          <w:tcPr>
            <w:tcW w:w="2127" w:type="dxa"/>
            <w:vAlign w:val="center"/>
          </w:tcPr>
          <w:p w:rsidR="00E26902" w:rsidRDefault="00E26902" w:rsidP="00977342">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审批结果、批复时间、批复文号、项目名称、项目统一代码等</w:t>
            </w:r>
          </w:p>
          <w:p w:rsidR="00E26902" w:rsidRDefault="00E26902" w:rsidP="007E5194">
            <w:pPr>
              <w:spacing w:line="240" w:lineRule="exact"/>
              <w:rPr>
                <w:rFonts w:ascii="仿宋_GB2312" w:eastAsia="仿宋_GB2312" w:hAnsi="Times New Roman" w:cs="Times New Roman"/>
                <w:sz w:val="18"/>
                <w:szCs w:val="18"/>
              </w:rPr>
            </w:pPr>
          </w:p>
        </w:tc>
        <w:tc>
          <w:tcPr>
            <w:tcW w:w="2693" w:type="dxa"/>
            <w:vAlign w:val="center"/>
          </w:tcPr>
          <w:p w:rsidR="00E26902" w:rsidRDefault="00E26902" w:rsidP="00977342">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Default="00E26902" w:rsidP="007E5194">
            <w:pPr>
              <w:spacing w:line="240" w:lineRule="exact"/>
              <w:rPr>
                <w:rFonts w:ascii="仿宋_GB2312" w:eastAsia="仿宋_GB2312" w:hAnsi="Times New Roman" w:cs="Times New Roman"/>
                <w:sz w:val="18"/>
                <w:szCs w:val="18"/>
              </w:rPr>
            </w:pPr>
          </w:p>
        </w:tc>
        <w:tc>
          <w:tcPr>
            <w:tcW w:w="1417" w:type="dxa"/>
            <w:vAlign w:val="center"/>
          </w:tcPr>
          <w:p w:rsidR="00E26902" w:rsidRDefault="00E26902" w:rsidP="009562D2">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同上</w:t>
            </w:r>
          </w:p>
          <w:p w:rsidR="00E26902" w:rsidRDefault="00E26902" w:rsidP="009562D2">
            <w:pPr>
              <w:spacing w:line="240" w:lineRule="exact"/>
              <w:jc w:val="center"/>
              <w:rPr>
                <w:rFonts w:ascii="仿宋_GB2312" w:eastAsia="仿宋_GB2312" w:hAnsi="Times New Roman" w:cs="Times New Roman"/>
                <w:sz w:val="18"/>
                <w:szCs w:val="18"/>
              </w:rPr>
            </w:pP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3B018D" w:rsidRDefault="00E26902" w:rsidP="007E5194">
            <w:pPr>
              <w:rPr>
                <w:rFonts w:ascii="仿宋_GB2312" w:eastAsia="仿宋_GB2312" w:hAnsi="Times New Roman" w:cs="Times New Roman"/>
                <w:sz w:val="18"/>
                <w:szCs w:val="18"/>
              </w:rPr>
            </w:pPr>
          </w:p>
        </w:tc>
        <w:tc>
          <w:tcPr>
            <w:tcW w:w="2835" w:type="dxa"/>
            <w:vAlign w:val="center"/>
          </w:tcPr>
          <w:p w:rsidR="00E26902" w:rsidRDefault="00E26902" w:rsidP="00977342">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■政府网站</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■两微一端</w:t>
            </w:r>
            <w:r>
              <w:rPr>
                <w:rFonts w:ascii="仿宋_GB2312" w:eastAsia="仿宋_GB2312" w:cs="仿宋_GB2312"/>
                <w:color w:val="000000"/>
                <w:sz w:val="18"/>
                <w:szCs w:val="18"/>
              </w:rPr>
              <w:t xml:space="preserve">    </w:t>
            </w:r>
            <w:r>
              <w:rPr>
                <w:rFonts w:ascii="仿宋_GB2312" w:eastAsia="仿宋_GB2312" w:cs="仿宋_GB2312"/>
                <w:color w:val="000000"/>
                <w:sz w:val="18"/>
                <w:szCs w:val="18"/>
              </w:rPr>
              <w:br/>
            </w:r>
            <w:r>
              <w:rPr>
                <w:rFonts w:ascii="仿宋_GB2312" w:eastAsia="仿宋_GB2312" w:cs="仿宋_GB2312" w:hint="eastAsia"/>
                <w:color w:val="000000"/>
                <w:sz w:val="18"/>
                <w:szCs w:val="18"/>
              </w:rPr>
              <w:t>■发布会听证会</w:t>
            </w:r>
            <w:r>
              <w:rPr>
                <w:rFonts w:ascii="仿宋_GB2312" w:eastAsia="仿宋_GB2312" w:cs="Times New Roman"/>
                <w:color w:val="000000"/>
                <w:sz w:val="18"/>
                <w:szCs w:val="18"/>
              </w:rPr>
              <w:br/>
            </w:r>
            <w:r>
              <w:rPr>
                <w:rFonts w:ascii="仿宋_GB2312" w:eastAsia="仿宋_GB2312" w:cs="仿宋_GB2312" w:hint="eastAsia"/>
                <w:color w:val="000000"/>
                <w:sz w:val="18"/>
                <w:szCs w:val="18"/>
              </w:rPr>
              <w:t>■政务服务中心</w:t>
            </w:r>
            <w:r>
              <w:rPr>
                <w:rFonts w:ascii="仿宋_GB2312" w:eastAsia="仿宋_GB2312" w:cs="Times New Roman"/>
                <w:color w:val="000000"/>
                <w:sz w:val="18"/>
                <w:szCs w:val="18"/>
              </w:rPr>
              <w:br/>
            </w:r>
            <w:r>
              <w:rPr>
                <w:rFonts w:ascii="仿宋_GB2312" w:eastAsia="仿宋_GB2312" w:cs="仿宋_GB2312" w:hint="eastAsia"/>
                <w:color w:val="000000"/>
                <w:sz w:val="18"/>
                <w:szCs w:val="18"/>
              </w:rPr>
              <w:t>■投资项目在线审批监管平台</w:t>
            </w:r>
            <w:r>
              <w:rPr>
                <w:rFonts w:ascii="仿宋_GB2312" w:eastAsia="仿宋_GB2312" w:cs="仿宋_GB2312"/>
                <w:color w:val="000000"/>
                <w:sz w:val="18"/>
                <w:szCs w:val="18"/>
              </w:rPr>
              <w:t xml:space="preserve"> </w:t>
            </w:r>
            <w:r>
              <w:rPr>
                <w:rFonts w:ascii="仿宋_GB2312" w:eastAsia="仿宋_GB2312" w:cs="仿宋_GB2312" w:hint="eastAsia"/>
                <w:color w:val="000000"/>
                <w:sz w:val="18"/>
                <w:szCs w:val="18"/>
              </w:rPr>
              <w:t>■天津市网上办事大厅</w:t>
            </w:r>
          </w:p>
          <w:p w:rsidR="00E26902"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B902A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12</w:t>
            </w:r>
          </w:p>
        </w:tc>
        <w:tc>
          <w:tcPr>
            <w:tcW w:w="831" w:type="dxa"/>
            <w:vMerge/>
            <w:vAlign w:val="center"/>
          </w:tcPr>
          <w:p w:rsidR="00E26902" w:rsidRDefault="00E26902" w:rsidP="00765BF1">
            <w:pPr>
              <w:spacing w:line="240" w:lineRule="exact"/>
              <w:rPr>
                <w:rFonts w:ascii="仿宋_GB2312" w:eastAsia="仿宋_GB2312" w:hAnsi="Times New Roman" w:cs="Times New Roman"/>
                <w:sz w:val="18"/>
                <w:szCs w:val="18"/>
              </w:rPr>
            </w:pPr>
          </w:p>
        </w:tc>
        <w:tc>
          <w:tcPr>
            <w:tcW w:w="850" w:type="dxa"/>
            <w:vAlign w:val="center"/>
          </w:tcPr>
          <w:p w:rsidR="00E26902" w:rsidRDefault="00E26902" w:rsidP="007E519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建设用地（含临时用地）规划许可证核发</w:t>
            </w:r>
          </w:p>
        </w:tc>
        <w:tc>
          <w:tcPr>
            <w:tcW w:w="2127" w:type="dxa"/>
            <w:vAlign w:val="center"/>
          </w:tcPr>
          <w:p w:rsidR="00E26902" w:rsidRDefault="00E26902" w:rsidP="007E519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审核结果、建设用地（含临时用地）规划许可证号、许可时间、发证机关、项目名称、项目统一代码等</w:t>
            </w:r>
          </w:p>
        </w:tc>
        <w:tc>
          <w:tcPr>
            <w:tcW w:w="2693" w:type="dxa"/>
            <w:vAlign w:val="center"/>
          </w:tcPr>
          <w:p w:rsidR="00E26902" w:rsidRDefault="00E26902" w:rsidP="007E5194">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9562D2">
            <w:pPr>
              <w:spacing w:line="240" w:lineRule="exact"/>
              <w:jc w:val="center"/>
              <w:rPr>
                <w:rFonts w:ascii="仿宋_GB2312" w:eastAsia="仿宋_GB2312" w:cs="Times New Roman"/>
                <w:sz w:val="18"/>
                <w:szCs w:val="18"/>
              </w:rPr>
            </w:pPr>
            <w:r>
              <w:rPr>
                <w:rFonts w:ascii="仿宋_GB2312" w:eastAsia="仿宋_GB2312" w:hAnsi="Times New Roman" w:cs="仿宋_GB2312" w:hint="eastAsia"/>
                <w:sz w:val="18"/>
                <w:szCs w:val="18"/>
              </w:rPr>
              <w:t>同上</w:t>
            </w:r>
          </w:p>
        </w:tc>
        <w:tc>
          <w:tcPr>
            <w:tcW w:w="1276" w:type="dxa"/>
            <w:vAlign w:val="center"/>
          </w:tcPr>
          <w:p w:rsidR="00E26902" w:rsidRDefault="00E26902" w:rsidP="007E5194">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7E5194">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E26902" w:rsidRPr="00D76865" w:rsidRDefault="00E26902" w:rsidP="007E5194">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w:t>
            </w:r>
            <w:r>
              <w:rPr>
                <w:rFonts w:ascii="仿宋_GB2312" w:eastAsia="仿宋_GB2312" w:hAnsi="宋体" w:cs="仿宋_GB2312" w:hint="eastAsia"/>
                <w:sz w:val="18"/>
                <w:szCs w:val="18"/>
              </w:rPr>
              <w:t>天津市规划和自然资源局官网</w:t>
            </w:r>
          </w:p>
          <w:p w:rsidR="00E26902" w:rsidRPr="00235876"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7E5194">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B902A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lastRenderedPageBreak/>
              <w:t>13</w:t>
            </w:r>
          </w:p>
        </w:tc>
        <w:tc>
          <w:tcPr>
            <w:tcW w:w="831" w:type="dxa"/>
            <w:vMerge w:val="restart"/>
            <w:vAlign w:val="center"/>
          </w:tcPr>
          <w:p w:rsidR="00E26902" w:rsidRDefault="00E26902" w:rsidP="00A90ECA">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批准结果信息</w:t>
            </w:r>
          </w:p>
          <w:p w:rsidR="00E26902" w:rsidRDefault="00E26902" w:rsidP="00A90ECA">
            <w:pPr>
              <w:spacing w:line="240" w:lineRule="exact"/>
              <w:jc w:val="center"/>
              <w:rPr>
                <w:rFonts w:ascii="仿宋_GB2312" w:eastAsia="仿宋_GB2312" w:hAnsi="Times New Roman" w:cs="Times New Roman"/>
                <w:sz w:val="18"/>
                <w:szCs w:val="18"/>
              </w:rPr>
            </w:pPr>
          </w:p>
        </w:tc>
        <w:tc>
          <w:tcPr>
            <w:tcW w:w="850" w:type="dxa"/>
            <w:vAlign w:val="center"/>
          </w:tcPr>
          <w:p w:rsidR="00E26902" w:rsidRDefault="00E26902" w:rsidP="007E519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建设工程规划许可证核发</w:t>
            </w:r>
          </w:p>
        </w:tc>
        <w:tc>
          <w:tcPr>
            <w:tcW w:w="2127" w:type="dxa"/>
            <w:vAlign w:val="center"/>
          </w:tcPr>
          <w:p w:rsidR="00E26902" w:rsidRDefault="00E26902" w:rsidP="007E519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审核结果、建设工程规划许可证号、许可时间、发证机关、项目名称、项目统一代码等</w:t>
            </w:r>
          </w:p>
        </w:tc>
        <w:tc>
          <w:tcPr>
            <w:tcW w:w="2693" w:type="dxa"/>
            <w:vAlign w:val="center"/>
          </w:tcPr>
          <w:p w:rsidR="00E26902" w:rsidRDefault="00E26902" w:rsidP="007E5194">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7E5194">
            <w:pPr>
              <w:rPr>
                <w:rFonts w:cs="Times New Roman"/>
              </w:rPr>
            </w:pPr>
            <w:r w:rsidRPr="00116932">
              <w:rPr>
                <w:rFonts w:ascii="仿宋_GB2312" w:eastAsia="仿宋_GB2312" w:hAnsi="Times New Roman" w:cs="仿宋_GB2312" w:hint="eastAsia"/>
                <w:sz w:val="18"/>
                <w:szCs w:val="18"/>
              </w:rPr>
              <w:t>信息形成</w:t>
            </w:r>
            <w:r w:rsidRPr="00116932">
              <w:rPr>
                <w:rFonts w:ascii="仿宋_GB2312" w:eastAsia="仿宋_GB2312" w:hAnsi="Times New Roman" w:cs="仿宋_GB2312"/>
                <w:sz w:val="18"/>
                <w:szCs w:val="18"/>
              </w:rPr>
              <w:t>20</w:t>
            </w:r>
            <w:r w:rsidRPr="00116932">
              <w:rPr>
                <w:rFonts w:ascii="仿宋_GB2312" w:eastAsia="仿宋_GB2312" w:hAnsi="Times New Roman" w:cs="仿宋_GB2312" w:hint="eastAsia"/>
                <w:sz w:val="18"/>
                <w:szCs w:val="18"/>
              </w:rPr>
              <w:t>个工作日内公开；其中行政许可、行政处罚事项应自作出行政决定之日起</w:t>
            </w:r>
            <w:r w:rsidRPr="00116932">
              <w:rPr>
                <w:rFonts w:ascii="仿宋_GB2312" w:eastAsia="仿宋_GB2312" w:hAnsi="Times New Roman" w:cs="仿宋_GB2312"/>
                <w:sz w:val="18"/>
                <w:szCs w:val="18"/>
              </w:rPr>
              <w:t>7</w:t>
            </w:r>
            <w:r w:rsidRPr="00116932">
              <w:rPr>
                <w:rFonts w:ascii="仿宋_GB2312" w:eastAsia="仿宋_GB2312" w:hAnsi="Times New Roman" w:cs="仿宋_GB2312" w:hint="eastAsia"/>
                <w:sz w:val="18"/>
                <w:szCs w:val="18"/>
              </w:rPr>
              <w:t>个工作日内公示</w:t>
            </w:r>
          </w:p>
        </w:tc>
        <w:tc>
          <w:tcPr>
            <w:tcW w:w="1276" w:type="dxa"/>
            <w:vAlign w:val="center"/>
          </w:tcPr>
          <w:p w:rsidR="00E26902" w:rsidRDefault="00E26902" w:rsidP="007E5194">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7E5194">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E26902" w:rsidRPr="00D76865" w:rsidRDefault="00E26902" w:rsidP="007E5194">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w:t>
            </w:r>
            <w:r>
              <w:rPr>
                <w:rFonts w:ascii="仿宋_GB2312" w:eastAsia="仿宋_GB2312" w:hAnsi="宋体" w:cs="仿宋_GB2312" w:hint="eastAsia"/>
                <w:sz w:val="18"/>
                <w:szCs w:val="18"/>
              </w:rPr>
              <w:t>天津市规划和自然资源局官网</w:t>
            </w:r>
          </w:p>
          <w:p w:rsidR="00E26902" w:rsidRPr="00235876"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7E5194">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B902A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14</w:t>
            </w:r>
          </w:p>
        </w:tc>
        <w:tc>
          <w:tcPr>
            <w:tcW w:w="831" w:type="dxa"/>
            <w:vMerge/>
            <w:vAlign w:val="center"/>
          </w:tcPr>
          <w:p w:rsidR="00E26902" w:rsidRDefault="00E26902" w:rsidP="00A90ECA">
            <w:pPr>
              <w:spacing w:line="240" w:lineRule="exact"/>
              <w:jc w:val="center"/>
              <w:rPr>
                <w:rFonts w:ascii="仿宋_GB2312" w:eastAsia="仿宋_GB2312" w:hAnsi="Times New Roman" w:cs="Times New Roman"/>
                <w:sz w:val="18"/>
                <w:szCs w:val="18"/>
              </w:rPr>
            </w:pPr>
          </w:p>
        </w:tc>
        <w:tc>
          <w:tcPr>
            <w:tcW w:w="850" w:type="dxa"/>
            <w:vAlign w:val="center"/>
          </w:tcPr>
          <w:p w:rsidR="00E26902" w:rsidRDefault="00E26902" w:rsidP="007E519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乡村建设规划许可证核发</w:t>
            </w:r>
          </w:p>
        </w:tc>
        <w:tc>
          <w:tcPr>
            <w:tcW w:w="2127" w:type="dxa"/>
            <w:vAlign w:val="center"/>
          </w:tcPr>
          <w:p w:rsidR="00E26902" w:rsidRDefault="00E26902" w:rsidP="007E519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审核结果、乡村建设规划许可证号、许可时间、发证机关、项目名称、项目统一代码等</w:t>
            </w:r>
          </w:p>
        </w:tc>
        <w:tc>
          <w:tcPr>
            <w:tcW w:w="2693" w:type="dxa"/>
            <w:vAlign w:val="center"/>
          </w:tcPr>
          <w:p w:rsidR="00E26902" w:rsidRDefault="00E26902" w:rsidP="007E5194">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9562D2">
            <w:pPr>
              <w:jc w:val="center"/>
              <w:rPr>
                <w:rFonts w:cs="Times New Roman"/>
              </w:rPr>
            </w:pPr>
            <w:r>
              <w:rPr>
                <w:rFonts w:ascii="仿宋_GB2312" w:eastAsia="仿宋_GB2312" w:hAnsi="Times New Roman" w:cs="仿宋_GB2312" w:hint="eastAsia"/>
                <w:sz w:val="18"/>
                <w:szCs w:val="18"/>
              </w:rPr>
              <w:t>同上</w:t>
            </w:r>
          </w:p>
        </w:tc>
        <w:tc>
          <w:tcPr>
            <w:tcW w:w="1276" w:type="dxa"/>
            <w:vAlign w:val="center"/>
          </w:tcPr>
          <w:p w:rsidR="00E26902" w:rsidRDefault="00E26902" w:rsidP="007E5194">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7E5194">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E26902" w:rsidRPr="00D76865" w:rsidRDefault="00E26902" w:rsidP="007E5194">
            <w:pPr>
              <w:spacing w:line="240" w:lineRule="exact"/>
              <w:rPr>
                <w:rFonts w:ascii="仿宋_GB2312" w:eastAsia="仿宋_GB2312" w:hAnsi="宋体" w:cs="Times New Roman"/>
                <w:sz w:val="18"/>
                <w:szCs w:val="18"/>
              </w:rPr>
            </w:pPr>
            <w:r w:rsidRPr="00D76865">
              <w:rPr>
                <w:rFonts w:ascii="仿宋_GB2312" w:eastAsia="仿宋_GB2312" w:hAnsi="宋体" w:cs="仿宋_GB2312" w:hint="eastAsia"/>
                <w:sz w:val="18"/>
                <w:szCs w:val="18"/>
              </w:rPr>
              <w:t>■</w:t>
            </w:r>
            <w:r>
              <w:rPr>
                <w:rFonts w:ascii="仿宋_GB2312" w:eastAsia="仿宋_GB2312" w:hAnsi="宋体" w:cs="仿宋_GB2312" w:hint="eastAsia"/>
                <w:sz w:val="18"/>
                <w:szCs w:val="18"/>
              </w:rPr>
              <w:t>天津市规划和自然资源局官网</w:t>
            </w:r>
          </w:p>
          <w:p w:rsidR="00E26902" w:rsidRPr="00235876" w:rsidRDefault="00E26902" w:rsidP="007E5194">
            <w:pPr>
              <w:spacing w:line="240" w:lineRule="exact"/>
              <w:rPr>
                <w:rFonts w:ascii="仿宋_GB2312" w:eastAsia="仿宋_GB2312" w:hAnsi="宋体" w:cs="Times New Roman"/>
                <w:sz w:val="18"/>
                <w:szCs w:val="18"/>
              </w:rPr>
            </w:pPr>
          </w:p>
        </w:tc>
        <w:tc>
          <w:tcPr>
            <w:tcW w:w="425" w:type="dxa"/>
            <w:vAlign w:val="center"/>
          </w:tcPr>
          <w:p w:rsidR="00E26902" w:rsidRDefault="00E26902" w:rsidP="007E5194">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7E5194">
            <w:pPr>
              <w:spacing w:line="240" w:lineRule="exact"/>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15</w:t>
            </w:r>
          </w:p>
        </w:tc>
        <w:tc>
          <w:tcPr>
            <w:tcW w:w="831" w:type="dxa"/>
            <w:vMerge/>
            <w:vAlign w:val="center"/>
          </w:tcPr>
          <w:p w:rsidR="00E26902" w:rsidRDefault="00E26902" w:rsidP="00A90ECA">
            <w:pPr>
              <w:spacing w:line="240" w:lineRule="exact"/>
              <w:jc w:val="center"/>
              <w:rPr>
                <w:rFonts w:ascii="仿宋_GB2312" w:eastAsia="仿宋_GB2312" w:hAnsi="Times New Roman" w:cs="Times New Roman"/>
                <w:sz w:val="18"/>
                <w:szCs w:val="18"/>
              </w:rPr>
            </w:pPr>
          </w:p>
        </w:tc>
        <w:tc>
          <w:tcPr>
            <w:tcW w:w="850"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建筑工程施工许可证核发</w:t>
            </w:r>
          </w:p>
        </w:tc>
        <w:tc>
          <w:tcPr>
            <w:tcW w:w="2127"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审核结果、建筑工程施工许可证号、施工许可日期、发证机关、项目名称、项目统一代码等</w:t>
            </w:r>
          </w:p>
        </w:tc>
        <w:tc>
          <w:tcPr>
            <w:tcW w:w="2693"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9562D2">
            <w:pPr>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同上</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3B018D" w:rsidRDefault="00E26902" w:rsidP="00A90ECA">
            <w:pPr>
              <w:jc w:val="center"/>
              <w:rPr>
                <w:rFonts w:ascii="仿宋_GB2312" w:eastAsia="仿宋_GB2312" w:hAnsi="Times New Roman" w:cs="Times New Roman"/>
                <w:sz w:val="18"/>
                <w:szCs w:val="18"/>
              </w:rPr>
            </w:pPr>
          </w:p>
        </w:tc>
        <w:tc>
          <w:tcPr>
            <w:tcW w:w="2835" w:type="dxa"/>
            <w:vAlign w:val="center"/>
          </w:tcPr>
          <w:p w:rsidR="00E26902" w:rsidRPr="00977342" w:rsidRDefault="00E26902" w:rsidP="00977342">
            <w:pPr>
              <w:spacing w:line="240" w:lineRule="exact"/>
              <w:rPr>
                <w:rFonts w:ascii="仿宋_GB2312" w:eastAsia="仿宋_GB2312" w:hAnsi="宋体" w:cs="仿宋_GB2312"/>
                <w:sz w:val="18"/>
                <w:szCs w:val="18"/>
              </w:rPr>
            </w:pPr>
            <w:r w:rsidRPr="00977342">
              <w:rPr>
                <w:rFonts w:ascii="仿宋_GB2312" w:eastAsia="仿宋_GB2312" w:hAnsi="宋体" w:cs="仿宋_GB2312" w:hint="eastAsia"/>
                <w:sz w:val="18"/>
                <w:szCs w:val="18"/>
              </w:rPr>
              <w:t>■政府网站</w:t>
            </w:r>
            <w:r w:rsidRPr="00977342">
              <w:rPr>
                <w:rFonts w:ascii="仿宋_GB2312" w:eastAsia="仿宋_GB2312" w:hAnsi="宋体" w:cs="仿宋_GB2312"/>
                <w:sz w:val="18"/>
                <w:szCs w:val="18"/>
              </w:rPr>
              <w:t xml:space="preserve">    </w:t>
            </w:r>
            <w:r w:rsidRPr="00977342">
              <w:rPr>
                <w:rFonts w:ascii="仿宋_GB2312" w:eastAsia="仿宋_GB2312" w:hAnsi="宋体" w:cs="仿宋_GB2312" w:hint="eastAsia"/>
                <w:sz w:val="18"/>
                <w:szCs w:val="18"/>
              </w:rPr>
              <w:t>■两微一端</w:t>
            </w:r>
            <w:r w:rsidRPr="00977342">
              <w:rPr>
                <w:rFonts w:ascii="仿宋_GB2312" w:eastAsia="仿宋_GB2312" w:hAnsi="宋体" w:cs="仿宋_GB2312"/>
                <w:sz w:val="18"/>
                <w:szCs w:val="18"/>
              </w:rPr>
              <w:t xml:space="preserve">    </w:t>
            </w:r>
          </w:p>
          <w:p w:rsidR="00E26902" w:rsidRPr="00977342" w:rsidRDefault="00E26902" w:rsidP="00977342">
            <w:pPr>
              <w:spacing w:line="240" w:lineRule="exact"/>
              <w:rPr>
                <w:rFonts w:ascii="仿宋_GB2312" w:eastAsia="仿宋_GB2312" w:hAnsi="宋体" w:cs="Times New Roman"/>
                <w:sz w:val="18"/>
                <w:szCs w:val="18"/>
              </w:rPr>
            </w:pPr>
            <w:r w:rsidRPr="00977342">
              <w:rPr>
                <w:rFonts w:ascii="仿宋_GB2312" w:eastAsia="仿宋_GB2312" w:hAnsi="宋体" w:cs="仿宋_GB2312" w:hint="eastAsia"/>
                <w:sz w:val="18"/>
                <w:szCs w:val="18"/>
              </w:rPr>
              <w:t>■发布会听证会</w:t>
            </w:r>
          </w:p>
          <w:p w:rsidR="00E26902" w:rsidRPr="00977342" w:rsidRDefault="00E26902" w:rsidP="00977342">
            <w:pPr>
              <w:spacing w:line="240" w:lineRule="exact"/>
              <w:rPr>
                <w:rFonts w:ascii="仿宋_GB2312" w:eastAsia="仿宋_GB2312" w:hAnsi="宋体" w:cs="Times New Roman"/>
                <w:sz w:val="18"/>
                <w:szCs w:val="18"/>
              </w:rPr>
            </w:pPr>
            <w:r w:rsidRPr="00977342">
              <w:rPr>
                <w:rFonts w:ascii="仿宋_GB2312" w:eastAsia="仿宋_GB2312" w:hAnsi="宋体" w:cs="仿宋_GB2312" w:hint="eastAsia"/>
                <w:sz w:val="18"/>
                <w:szCs w:val="18"/>
              </w:rPr>
              <w:t>■政务服务中心</w:t>
            </w:r>
          </w:p>
          <w:p w:rsidR="00E26902" w:rsidRDefault="00E26902" w:rsidP="00977342">
            <w:pPr>
              <w:spacing w:line="240" w:lineRule="exact"/>
              <w:rPr>
                <w:rFonts w:ascii="仿宋_GB2312" w:eastAsia="仿宋_GB2312" w:hAnsi="宋体" w:cs="Times New Roman"/>
                <w:sz w:val="18"/>
                <w:szCs w:val="18"/>
              </w:rPr>
            </w:pPr>
            <w:r w:rsidRPr="00977342">
              <w:rPr>
                <w:rFonts w:ascii="仿宋_GB2312" w:eastAsia="仿宋_GB2312" w:hAnsi="宋体" w:cs="仿宋_GB2312" w:hint="eastAsia"/>
                <w:sz w:val="18"/>
                <w:szCs w:val="18"/>
              </w:rPr>
              <w:t>■投资项目在线审批监管平台</w:t>
            </w:r>
            <w:r w:rsidRPr="00977342">
              <w:rPr>
                <w:rFonts w:ascii="仿宋_GB2312" w:eastAsia="仿宋_GB2312" w:hAnsi="宋体" w:cs="仿宋_GB2312"/>
                <w:sz w:val="18"/>
                <w:szCs w:val="18"/>
              </w:rPr>
              <w:t xml:space="preserve"> </w:t>
            </w:r>
            <w:r w:rsidRPr="00977342">
              <w:rPr>
                <w:rFonts w:ascii="仿宋_GB2312" w:eastAsia="仿宋_GB2312" w:hAnsi="宋体" w:cs="仿宋_GB2312" w:hint="eastAsia"/>
                <w:sz w:val="18"/>
                <w:szCs w:val="18"/>
              </w:rPr>
              <w:t>■天津市网上办事大厅</w:t>
            </w:r>
          </w:p>
        </w:tc>
        <w:tc>
          <w:tcPr>
            <w:tcW w:w="425" w:type="dxa"/>
            <w:vAlign w:val="center"/>
          </w:tcPr>
          <w:p w:rsidR="00E26902" w:rsidRDefault="00E26902" w:rsidP="007E5194">
            <w:pPr>
              <w:spacing w:line="240" w:lineRule="exact"/>
              <w:rPr>
                <w:rFonts w:ascii="仿宋" w:eastAsia="仿宋" w:hAnsi="仿宋"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7E5194">
            <w:pPr>
              <w:spacing w:line="240" w:lineRule="exact"/>
              <w:rPr>
                <w:rFonts w:ascii="仿宋" w:eastAsia="仿宋" w:hAnsi="仿宋"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16</w:t>
            </w:r>
          </w:p>
        </w:tc>
        <w:tc>
          <w:tcPr>
            <w:tcW w:w="831" w:type="dxa"/>
            <w:vMerge/>
            <w:vAlign w:val="center"/>
          </w:tcPr>
          <w:p w:rsidR="00E26902" w:rsidRDefault="00E26902" w:rsidP="00765BF1">
            <w:pPr>
              <w:spacing w:line="240" w:lineRule="exact"/>
              <w:rPr>
                <w:rFonts w:ascii="仿宋_GB2312" w:eastAsia="仿宋_GB2312" w:hAnsi="Times New Roman" w:cs="Times New Roman"/>
                <w:sz w:val="18"/>
                <w:szCs w:val="18"/>
              </w:rPr>
            </w:pPr>
          </w:p>
        </w:tc>
        <w:tc>
          <w:tcPr>
            <w:tcW w:w="850" w:type="dxa"/>
            <w:vAlign w:val="center"/>
          </w:tcPr>
          <w:p w:rsidR="00E26902" w:rsidRDefault="00E26902" w:rsidP="00E133D1">
            <w:pPr>
              <w:spacing w:line="240" w:lineRule="exact"/>
              <w:jc w:val="center"/>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取水许可审批</w:t>
            </w:r>
          </w:p>
        </w:tc>
        <w:tc>
          <w:tcPr>
            <w:tcW w:w="2127"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审批结果、批复时间、批复文号、批复文件标题、项目名称、项目统一代码等</w:t>
            </w:r>
          </w:p>
        </w:tc>
        <w:tc>
          <w:tcPr>
            <w:tcW w:w="2693"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7E5194">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Pr="00783B99" w:rsidRDefault="00E26902" w:rsidP="00783B99">
            <w:pPr>
              <w:jc w:val="center"/>
              <w:rPr>
                <w:rFonts w:ascii="仿宋_GB2312" w:eastAsia="仿宋_GB2312" w:hAnsi="Times New Roman" w:cs="仿宋_GB2312"/>
                <w:sz w:val="18"/>
                <w:szCs w:val="18"/>
              </w:rPr>
            </w:pPr>
            <w:r w:rsidRPr="00783B99">
              <w:rPr>
                <w:rFonts w:ascii="仿宋_GB2312" w:eastAsia="仿宋_GB2312" w:hAnsi="Times New Roman" w:cs="仿宋_GB2312" w:hint="eastAsia"/>
                <w:sz w:val="18"/>
                <w:szCs w:val="18"/>
              </w:rPr>
              <w:t>蓟州区</w:t>
            </w:r>
          </w:p>
          <w:p w:rsidR="00E26902" w:rsidRPr="003B018D" w:rsidRDefault="00E26902" w:rsidP="00783B99">
            <w:pPr>
              <w:jc w:val="center"/>
              <w:rPr>
                <w:rFonts w:ascii="仿宋_GB2312" w:eastAsia="仿宋_GB2312" w:hAnsi="Times New Roman" w:cs="Times New Roman"/>
                <w:sz w:val="18"/>
                <w:szCs w:val="18"/>
              </w:rPr>
            </w:pPr>
            <w:r w:rsidRPr="00783B99">
              <w:rPr>
                <w:rFonts w:ascii="仿宋_GB2312" w:eastAsia="仿宋_GB2312" w:hAnsi="Times New Roman" w:cs="仿宋_GB2312" w:hint="eastAsia"/>
                <w:sz w:val="18"/>
                <w:szCs w:val="18"/>
              </w:rPr>
              <w:t>政务服务办</w:t>
            </w:r>
          </w:p>
        </w:tc>
        <w:tc>
          <w:tcPr>
            <w:tcW w:w="2835" w:type="dxa"/>
            <w:vAlign w:val="center"/>
          </w:tcPr>
          <w:p w:rsidR="00E26902" w:rsidRDefault="00E26902" w:rsidP="007E5194">
            <w:pPr>
              <w:spacing w:line="240" w:lineRule="exact"/>
              <w:rPr>
                <w:rFonts w:ascii="仿宋_GB2312" w:eastAsia="仿宋_GB2312" w:hAnsi="宋体" w:cs="Times New Roman"/>
                <w:sz w:val="18"/>
                <w:szCs w:val="18"/>
              </w:rPr>
            </w:pPr>
            <w:r w:rsidRPr="00977342">
              <w:rPr>
                <w:rFonts w:ascii="仿宋_GB2312" w:eastAsia="仿宋_GB2312" w:hAnsi="宋体" w:cs="仿宋_GB2312" w:hint="eastAsia"/>
                <w:sz w:val="18"/>
                <w:szCs w:val="18"/>
              </w:rPr>
              <w:t>天津网上办事大厅实时公开</w:t>
            </w:r>
          </w:p>
        </w:tc>
        <w:tc>
          <w:tcPr>
            <w:tcW w:w="425"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17</w:t>
            </w:r>
          </w:p>
        </w:tc>
        <w:tc>
          <w:tcPr>
            <w:tcW w:w="831" w:type="dxa"/>
            <w:vMerge/>
            <w:vAlign w:val="center"/>
          </w:tcPr>
          <w:p w:rsidR="00E26902" w:rsidRDefault="00E26902" w:rsidP="00765BF1">
            <w:pPr>
              <w:spacing w:line="240" w:lineRule="exact"/>
              <w:rPr>
                <w:rFonts w:ascii="仿宋_GB2312" w:eastAsia="仿宋_GB2312" w:hAnsi="Times New Roman" w:cs="Times New Roman"/>
                <w:sz w:val="18"/>
                <w:szCs w:val="18"/>
              </w:rPr>
            </w:pPr>
          </w:p>
        </w:tc>
        <w:tc>
          <w:tcPr>
            <w:tcW w:w="850"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生产建设项目水土保持方案审批</w:t>
            </w:r>
          </w:p>
        </w:tc>
        <w:tc>
          <w:tcPr>
            <w:tcW w:w="2127"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审批结果、批复时间、批复文号、批复文件标题、项目名称、项目统一代码等</w:t>
            </w:r>
          </w:p>
        </w:tc>
        <w:tc>
          <w:tcPr>
            <w:tcW w:w="2693"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7E5194">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3B018D"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spacing w:line="240" w:lineRule="exact"/>
              <w:rPr>
                <w:rFonts w:ascii="仿宋_GB2312" w:eastAsia="仿宋_GB2312" w:hAnsi="宋体" w:cs="Times New Roman"/>
                <w:sz w:val="18"/>
                <w:szCs w:val="18"/>
              </w:rPr>
            </w:pPr>
            <w:r w:rsidRPr="00977342">
              <w:rPr>
                <w:rFonts w:ascii="仿宋_GB2312" w:eastAsia="仿宋_GB2312" w:hAnsi="宋体" w:cs="仿宋_GB2312" w:hint="eastAsia"/>
                <w:sz w:val="18"/>
                <w:szCs w:val="18"/>
              </w:rPr>
              <w:t>天津网上办事大厅实时公开</w:t>
            </w:r>
          </w:p>
        </w:tc>
        <w:tc>
          <w:tcPr>
            <w:tcW w:w="425"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18</w:t>
            </w:r>
          </w:p>
        </w:tc>
        <w:tc>
          <w:tcPr>
            <w:tcW w:w="831" w:type="dxa"/>
            <w:vMerge/>
            <w:vAlign w:val="center"/>
          </w:tcPr>
          <w:p w:rsidR="00E26902" w:rsidRDefault="00E26902" w:rsidP="00765BF1">
            <w:pPr>
              <w:spacing w:line="240" w:lineRule="exact"/>
              <w:rPr>
                <w:rFonts w:ascii="仿宋_GB2312" w:eastAsia="仿宋_GB2312" w:hAnsi="Times New Roman" w:cs="Times New Roman"/>
                <w:sz w:val="18"/>
                <w:szCs w:val="18"/>
              </w:rPr>
            </w:pPr>
          </w:p>
        </w:tc>
        <w:tc>
          <w:tcPr>
            <w:tcW w:w="850" w:type="dxa"/>
            <w:vAlign w:val="center"/>
          </w:tcPr>
          <w:p w:rsidR="00E26902" w:rsidRPr="0097734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洪水影响评价审批</w:t>
            </w:r>
          </w:p>
        </w:tc>
        <w:tc>
          <w:tcPr>
            <w:tcW w:w="2127"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审批结果、批复时间、批复文号、批复文件标题、项目名称、项目统一代码等</w:t>
            </w:r>
          </w:p>
        </w:tc>
        <w:tc>
          <w:tcPr>
            <w:tcW w:w="2693" w:type="dxa"/>
            <w:vAlign w:val="center"/>
          </w:tcPr>
          <w:p w:rsidR="00E26902" w:rsidRDefault="00E26902" w:rsidP="007E5194">
            <w:pPr>
              <w:spacing w:line="240" w:lineRule="exact"/>
              <w:rPr>
                <w:rFonts w:ascii="仿宋_GB2312" w:eastAsia="仿宋_GB2312" w:hAnsi="Times New Roman" w:cs="Times New Roman"/>
                <w:sz w:val="18"/>
                <w:szCs w:val="18"/>
              </w:rPr>
            </w:pPr>
            <w:r w:rsidRPr="00977342">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7E5194">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3B018D" w:rsidRDefault="00E26902" w:rsidP="00A90ECA">
            <w:pPr>
              <w:jc w:val="center"/>
              <w:rPr>
                <w:rFonts w:ascii="仿宋_GB2312" w:eastAsia="仿宋_GB2312" w:hAnsi="Times New Roman" w:cs="Times New Roman"/>
                <w:sz w:val="18"/>
                <w:szCs w:val="18"/>
              </w:rPr>
            </w:pPr>
          </w:p>
        </w:tc>
        <w:tc>
          <w:tcPr>
            <w:tcW w:w="2835" w:type="dxa"/>
            <w:vAlign w:val="center"/>
          </w:tcPr>
          <w:p w:rsidR="00E26902" w:rsidRDefault="00E26902" w:rsidP="007E5194">
            <w:pPr>
              <w:spacing w:line="240" w:lineRule="exact"/>
              <w:rPr>
                <w:rFonts w:ascii="仿宋_GB2312" w:eastAsia="仿宋_GB2312" w:hAnsi="宋体" w:cs="Times New Roman"/>
                <w:sz w:val="18"/>
                <w:szCs w:val="18"/>
              </w:rPr>
            </w:pPr>
            <w:r w:rsidRPr="00977342">
              <w:rPr>
                <w:rFonts w:ascii="仿宋_GB2312" w:eastAsia="仿宋_GB2312" w:hAnsi="宋体" w:cs="仿宋_GB2312" w:hint="eastAsia"/>
                <w:sz w:val="18"/>
                <w:szCs w:val="18"/>
              </w:rPr>
              <w:t>天津网上办事大厅实时公开</w:t>
            </w:r>
          </w:p>
        </w:tc>
        <w:tc>
          <w:tcPr>
            <w:tcW w:w="425"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709" w:type="dxa"/>
            <w:vAlign w:val="center"/>
          </w:tcPr>
          <w:p w:rsidR="00E26902" w:rsidRDefault="00E26902" w:rsidP="007E5194">
            <w:pPr>
              <w:spacing w:line="240" w:lineRule="exact"/>
              <w:rPr>
                <w:rFonts w:ascii="Times New Roman" w:hAnsi="Times New Roman" w:cs="Times New Roman"/>
                <w:sz w:val="30"/>
                <w:szCs w:val="30"/>
              </w:rPr>
            </w:pPr>
          </w:p>
        </w:tc>
        <w:tc>
          <w:tcPr>
            <w:tcW w:w="567" w:type="dxa"/>
            <w:vAlign w:val="center"/>
          </w:tcPr>
          <w:p w:rsidR="00E26902" w:rsidRDefault="00E26902" w:rsidP="00977342">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7E5194">
            <w:pPr>
              <w:spacing w:line="240" w:lineRule="exact"/>
              <w:rPr>
                <w:rFonts w:ascii="仿宋" w:eastAsia="仿宋" w:hAnsi="仿宋" w:cs="Times New Roman"/>
                <w:sz w:val="30"/>
                <w:szCs w:val="30"/>
              </w:rPr>
            </w:pPr>
          </w:p>
        </w:tc>
        <w:tc>
          <w:tcPr>
            <w:tcW w:w="540" w:type="dxa"/>
            <w:vAlign w:val="center"/>
          </w:tcPr>
          <w:p w:rsidR="00E26902" w:rsidRDefault="00E26902" w:rsidP="007E5194">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685"/>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lastRenderedPageBreak/>
              <w:t>19</w:t>
            </w:r>
          </w:p>
        </w:tc>
        <w:tc>
          <w:tcPr>
            <w:tcW w:w="831" w:type="dxa"/>
            <w:vMerge w:val="restart"/>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批准结果信息</w:t>
            </w:r>
          </w:p>
        </w:tc>
        <w:tc>
          <w:tcPr>
            <w:tcW w:w="850" w:type="dxa"/>
            <w:vAlign w:val="center"/>
          </w:tcPr>
          <w:p w:rsidR="00E26902" w:rsidRPr="00977342" w:rsidRDefault="00E26902" w:rsidP="00ED7778">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新建石油天然气管道防护方案许可</w:t>
            </w:r>
          </w:p>
        </w:tc>
        <w:tc>
          <w:tcPr>
            <w:tcW w:w="2127" w:type="dxa"/>
            <w:vAlign w:val="center"/>
          </w:tcPr>
          <w:p w:rsidR="00E26902" w:rsidRDefault="00E26902" w:rsidP="00ED7778">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审核结果、证书编号、发证日期、发证机关、项目名称等</w:t>
            </w:r>
          </w:p>
          <w:p w:rsidR="00E26902" w:rsidRPr="00977342" w:rsidRDefault="00E26902" w:rsidP="00ED7778">
            <w:pPr>
              <w:spacing w:line="240" w:lineRule="exact"/>
              <w:rPr>
                <w:rFonts w:ascii="仿宋_GB2312" w:eastAsia="仿宋_GB2312" w:hAnsi="Times New Roman" w:cs="Times New Roman"/>
                <w:sz w:val="18"/>
                <w:szCs w:val="18"/>
              </w:rPr>
            </w:pPr>
          </w:p>
        </w:tc>
        <w:tc>
          <w:tcPr>
            <w:tcW w:w="2693" w:type="dxa"/>
            <w:vAlign w:val="center"/>
          </w:tcPr>
          <w:p w:rsidR="00E26902" w:rsidRDefault="00E26902" w:rsidP="00ED7778">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977342" w:rsidRDefault="00E26902" w:rsidP="00ED7778">
            <w:pPr>
              <w:spacing w:line="240" w:lineRule="exact"/>
              <w:rPr>
                <w:rFonts w:ascii="仿宋_GB2312" w:eastAsia="仿宋_GB2312" w:hAnsi="Times New Roman" w:cs="Times New Roman"/>
                <w:sz w:val="18"/>
                <w:szCs w:val="18"/>
              </w:rPr>
            </w:pPr>
          </w:p>
        </w:tc>
        <w:tc>
          <w:tcPr>
            <w:tcW w:w="1417" w:type="dxa"/>
            <w:vAlign w:val="center"/>
          </w:tcPr>
          <w:p w:rsidR="00E26902" w:rsidRDefault="00E26902" w:rsidP="00ED7778">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977342" w:rsidRDefault="00E26902" w:rsidP="004262D6">
            <w:pPr>
              <w:jc w:val="center"/>
              <w:rPr>
                <w:rFonts w:ascii="仿宋_GB2312" w:eastAsia="仿宋_GB2312" w:hAnsi="Times New Roman" w:cs="Times New Roman"/>
                <w:sz w:val="18"/>
                <w:szCs w:val="18"/>
              </w:rPr>
            </w:pPr>
          </w:p>
        </w:tc>
        <w:tc>
          <w:tcPr>
            <w:tcW w:w="2835" w:type="dxa"/>
            <w:vAlign w:val="center"/>
          </w:tcPr>
          <w:p w:rsidR="00E26902" w:rsidRPr="00ED7778" w:rsidRDefault="00E26902" w:rsidP="00ED7778">
            <w:pPr>
              <w:spacing w:line="240" w:lineRule="exact"/>
              <w:rPr>
                <w:rFonts w:ascii="仿宋_GB2312" w:eastAsia="仿宋_GB2312" w:hAnsi="宋体" w:cs="仿宋_GB2312"/>
                <w:sz w:val="18"/>
                <w:szCs w:val="18"/>
              </w:rPr>
            </w:pPr>
            <w:r w:rsidRPr="00ED7778">
              <w:rPr>
                <w:rFonts w:ascii="仿宋_GB2312" w:eastAsia="仿宋_GB2312" w:hAnsi="宋体" w:cs="仿宋_GB2312" w:hint="eastAsia"/>
                <w:sz w:val="18"/>
                <w:szCs w:val="18"/>
              </w:rPr>
              <w:t>■政府网站</w:t>
            </w:r>
            <w:r w:rsidRPr="00ED7778">
              <w:rPr>
                <w:rFonts w:ascii="仿宋_GB2312" w:eastAsia="仿宋_GB2312" w:hAnsi="宋体" w:cs="仿宋_GB2312"/>
                <w:sz w:val="18"/>
                <w:szCs w:val="18"/>
              </w:rPr>
              <w:t xml:space="preserve">    </w:t>
            </w:r>
            <w:r w:rsidRPr="00ED7778">
              <w:rPr>
                <w:rFonts w:ascii="仿宋_GB2312" w:eastAsia="仿宋_GB2312" w:hAnsi="宋体" w:cs="仿宋_GB2312" w:hint="eastAsia"/>
                <w:sz w:val="18"/>
                <w:szCs w:val="18"/>
              </w:rPr>
              <w:t>■两微一端</w:t>
            </w:r>
            <w:r w:rsidRPr="00ED7778">
              <w:rPr>
                <w:rFonts w:ascii="仿宋_GB2312" w:eastAsia="仿宋_GB2312" w:hAnsi="宋体" w:cs="仿宋_GB2312"/>
                <w:sz w:val="18"/>
                <w:szCs w:val="18"/>
              </w:rPr>
              <w:t xml:space="preserve">    </w:t>
            </w:r>
          </w:p>
          <w:p w:rsidR="00E26902" w:rsidRPr="00ED7778" w:rsidRDefault="00E26902" w:rsidP="00ED7778">
            <w:pPr>
              <w:spacing w:line="240" w:lineRule="exact"/>
              <w:rPr>
                <w:rFonts w:ascii="仿宋_GB2312" w:eastAsia="仿宋_GB2312" w:hAnsi="宋体" w:cs="Times New Roman"/>
                <w:sz w:val="18"/>
                <w:szCs w:val="18"/>
              </w:rPr>
            </w:pPr>
            <w:r w:rsidRPr="00ED7778">
              <w:rPr>
                <w:rFonts w:ascii="仿宋_GB2312" w:eastAsia="仿宋_GB2312" w:hAnsi="宋体" w:cs="仿宋_GB2312" w:hint="eastAsia"/>
                <w:sz w:val="18"/>
                <w:szCs w:val="18"/>
              </w:rPr>
              <w:t>■发布会听证会</w:t>
            </w:r>
          </w:p>
          <w:p w:rsidR="00E26902" w:rsidRPr="00ED7778" w:rsidRDefault="00E26902" w:rsidP="00ED7778">
            <w:pPr>
              <w:spacing w:line="240" w:lineRule="exact"/>
              <w:rPr>
                <w:rFonts w:ascii="仿宋_GB2312" w:eastAsia="仿宋_GB2312" w:hAnsi="宋体" w:cs="Times New Roman"/>
                <w:sz w:val="18"/>
                <w:szCs w:val="18"/>
              </w:rPr>
            </w:pPr>
            <w:r w:rsidRPr="00ED7778">
              <w:rPr>
                <w:rFonts w:ascii="仿宋_GB2312" w:eastAsia="仿宋_GB2312" w:hAnsi="宋体" w:cs="仿宋_GB2312" w:hint="eastAsia"/>
                <w:sz w:val="18"/>
                <w:szCs w:val="18"/>
              </w:rPr>
              <w:t>■政务服务中心</w:t>
            </w:r>
          </w:p>
          <w:p w:rsidR="00E26902" w:rsidRPr="00977342" w:rsidRDefault="00E26902" w:rsidP="00ED7778">
            <w:pPr>
              <w:spacing w:line="240" w:lineRule="exact"/>
              <w:rPr>
                <w:rFonts w:ascii="仿宋_GB2312" w:eastAsia="仿宋_GB2312" w:hAnsi="宋体" w:cs="Times New Roman"/>
                <w:sz w:val="18"/>
                <w:szCs w:val="18"/>
              </w:rPr>
            </w:pPr>
            <w:r w:rsidRPr="00ED7778">
              <w:rPr>
                <w:rFonts w:ascii="仿宋_GB2312" w:eastAsia="仿宋_GB2312" w:hAnsi="宋体" w:cs="仿宋_GB2312" w:hint="eastAsia"/>
                <w:sz w:val="18"/>
                <w:szCs w:val="18"/>
              </w:rPr>
              <w:t>■投资项目在线审批监管平台</w:t>
            </w:r>
            <w:r w:rsidRPr="00ED7778">
              <w:rPr>
                <w:rFonts w:ascii="仿宋_GB2312" w:eastAsia="仿宋_GB2312" w:hAnsi="宋体" w:cs="仿宋_GB2312"/>
                <w:sz w:val="18"/>
                <w:szCs w:val="18"/>
              </w:rPr>
              <w:t xml:space="preserve"> </w:t>
            </w:r>
            <w:r w:rsidRPr="00ED7778">
              <w:rPr>
                <w:rFonts w:ascii="仿宋_GB2312" w:eastAsia="仿宋_GB2312" w:hAnsi="宋体" w:cs="仿宋_GB2312" w:hint="eastAsia"/>
                <w:sz w:val="18"/>
                <w:szCs w:val="18"/>
              </w:rPr>
              <w:t>■天津市网上办事大厅</w:t>
            </w:r>
          </w:p>
        </w:tc>
        <w:tc>
          <w:tcPr>
            <w:tcW w:w="425" w:type="dxa"/>
            <w:vAlign w:val="center"/>
          </w:tcPr>
          <w:p w:rsidR="00E26902" w:rsidRDefault="00E26902" w:rsidP="00ED7778">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ED7778">
            <w:pPr>
              <w:rPr>
                <w:rFonts w:ascii="仿宋" w:eastAsia="仿宋" w:hAnsi="仿宋" w:cs="Times New Roman"/>
                <w:color w:val="000000"/>
                <w:sz w:val="30"/>
                <w:szCs w:val="30"/>
              </w:rPr>
            </w:pPr>
          </w:p>
        </w:tc>
        <w:tc>
          <w:tcPr>
            <w:tcW w:w="709" w:type="dxa"/>
            <w:vAlign w:val="center"/>
          </w:tcPr>
          <w:p w:rsidR="00E26902" w:rsidRDefault="00E26902" w:rsidP="00ED7778">
            <w:pPr>
              <w:spacing w:line="240" w:lineRule="exact"/>
              <w:rPr>
                <w:rFonts w:ascii="Times New Roman" w:hAnsi="Times New Roman" w:cs="Times New Roman"/>
                <w:sz w:val="30"/>
                <w:szCs w:val="30"/>
              </w:rPr>
            </w:pPr>
          </w:p>
        </w:tc>
        <w:tc>
          <w:tcPr>
            <w:tcW w:w="567" w:type="dxa"/>
            <w:vAlign w:val="center"/>
          </w:tcPr>
          <w:p w:rsidR="00E26902" w:rsidRDefault="00E26902" w:rsidP="00ED7778">
            <w:pPr>
              <w:rPr>
                <w:rFonts w:ascii="仿宋" w:eastAsia="仿宋" w:hAnsi="仿宋" w:cs="Times New Roman"/>
                <w:color w:val="000000"/>
                <w:sz w:val="30"/>
                <w:szCs w:val="30"/>
              </w:rPr>
            </w:pPr>
            <w:r>
              <w:rPr>
                <w:rFonts w:ascii="仿宋" w:eastAsia="仿宋" w:hAnsi="仿宋" w:cs="仿宋" w:hint="eastAsia"/>
                <w:color w:val="000000"/>
                <w:sz w:val="30"/>
                <w:szCs w:val="30"/>
              </w:rPr>
              <w:t>√</w:t>
            </w:r>
          </w:p>
          <w:p w:rsidR="00E26902" w:rsidRDefault="00E26902" w:rsidP="00ED7778">
            <w:pPr>
              <w:rPr>
                <w:rFonts w:ascii="仿宋" w:eastAsia="仿宋" w:hAnsi="仿宋" w:cs="Times New Roman"/>
                <w:color w:val="000000"/>
                <w:sz w:val="30"/>
                <w:szCs w:val="30"/>
              </w:rPr>
            </w:pPr>
          </w:p>
        </w:tc>
        <w:tc>
          <w:tcPr>
            <w:tcW w:w="540" w:type="dxa"/>
            <w:vAlign w:val="center"/>
          </w:tcPr>
          <w:p w:rsidR="00E26902" w:rsidRDefault="00E26902" w:rsidP="00ED7778">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20</w:t>
            </w:r>
          </w:p>
        </w:tc>
        <w:tc>
          <w:tcPr>
            <w:tcW w:w="831" w:type="dxa"/>
            <w:vMerge/>
            <w:vAlign w:val="center"/>
          </w:tcPr>
          <w:p w:rsidR="00E26902" w:rsidRDefault="00E26902" w:rsidP="00ED7778">
            <w:pPr>
              <w:spacing w:line="240" w:lineRule="exact"/>
              <w:rPr>
                <w:rFonts w:ascii="仿宋_GB2312" w:eastAsia="仿宋_GB2312" w:hAnsi="Times New Roman" w:cs="Times New Roman"/>
                <w:sz w:val="18"/>
                <w:szCs w:val="18"/>
              </w:rPr>
            </w:pPr>
          </w:p>
        </w:tc>
        <w:tc>
          <w:tcPr>
            <w:tcW w:w="850" w:type="dxa"/>
            <w:vAlign w:val="center"/>
          </w:tcPr>
          <w:p w:rsidR="00E26902" w:rsidRPr="00977342" w:rsidRDefault="00E26902" w:rsidP="00ED7778">
            <w:pPr>
              <w:spacing w:line="240" w:lineRule="exact"/>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新建住宅商品房准许交付使用证核发</w:t>
            </w:r>
          </w:p>
        </w:tc>
        <w:tc>
          <w:tcPr>
            <w:tcW w:w="2127" w:type="dxa"/>
            <w:vAlign w:val="center"/>
          </w:tcPr>
          <w:p w:rsidR="00E26902" w:rsidRDefault="00E26902" w:rsidP="00ED7778">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审核结果、证书编号、发证日期、发证机关、项目名称等</w:t>
            </w:r>
          </w:p>
          <w:p w:rsidR="00E26902" w:rsidRPr="00977342" w:rsidRDefault="00E26902" w:rsidP="00ED7778">
            <w:pPr>
              <w:spacing w:line="240" w:lineRule="exact"/>
              <w:rPr>
                <w:rFonts w:ascii="仿宋_GB2312" w:eastAsia="仿宋_GB2312" w:hAnsi="Times New Roman" w:cs="Times New Roman"/>
                <w:sz w:val="18"/>
                <w:szCs w:val="18"/>
              </w:rPr>
            </w:pPr>
          </w:p>
        </w:tc>
        <w:tc>
          <w:tcPr>
            <w:tcW w:w="2693" w:type="dxa"/>
            <w:vAlign w:val="center"/>
          </w:tcPr>
          <w:p w:rsidR="00E26902" w:rsidRDefault="00E26902" w:rsidP="00ED7778">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977342" w:rsidRDefault="00E26902" w:rsidP="00ED7778">
            <w:pPr>
              <w:spacing w:line="240" w:lineRule="exact"/>
              <w:rPr>
                <w:rFonts w:ascii="仿宋_GB2312" w:eastAsia="仿宋_GB2312" w:hAnsi="Times New Roman" w:cs="Times New Roman"/>
                <w:sz w:val="18"/>
                <w:szCs w:val="18"/>
              </w:rPr>
            </w:pPr>
          </w:p>
        </w:tc>
        <w:tc>
          <w:tcPr>
            <w:tcW w:w="1417" w:type="dxa"/>
            <w:vAlign w:val="center"/>
          </w:tcPr>
          <w:p w:rsidR="00E26902" w:rsidRDefault="00E26902" w:rsidP="00ED7778">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977342" w:rsidRDefault="00E26902" w:rsidP="004262D6">
            <w:pPr>
              <w:jc w:val="center"/>
              <w:rPr>
                <w:rFonts w:ascii="仿宋_GB2312" w:eastAsia="仿宋_GB2312" w:hAnsi="Times New Roman" w:cs="Times New Roman"/>
                <w:sz w:val="18"/>
                <w:szCs w:val="18"/>
              </w:rPr>
            </w:pPr>
          </w:p>
        </w:tc>
        <w:tc>
          <w:tcPr>
            <w:tcW w:w="2835" w:type="dxa"/>
            <w:vAlign w:val="center"/>
          </w:tcPr>
          <w:p w:rsidR="00E26902" w:rsidRPr="004E700C" w:rsidRDefault="00E26902" w:rsidP="004E700C">
            <w:pPr>
              <w:spacing w:line="240" w:lineRule="exact"/>
              <w:rPr>
                <w:rFonts w:ascii="仿宋_GB2312" w:eastAsia="仿宋_GB2312" w:hAnsi="宋体" w:cs="仿宋_GB2312"/>
                <w:sz w:val="18"/>
                <w:szCs w:val="18"/>
              </w:rPr>
            </w:pPr>
            <w:r w:rsidRPr="004E700C">
              <w:rPr>
                <w:rFonts w:ascii="仿宋_GB2312" w:eastAsia="仿宋_GB2312" w:hAnsi="宋体" w:cs="仿宋_GB2312" w:hint="eastAsia"/>
                <w:sz w:val="18"/>
                <w:szCs w:val="18"/>
              </w:rPr>
              <w:t>■政府网站</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■两微一端</w:t>
            </w:r>
            <w:r w:rsidRPr="004E700C">
              <w:rPr>
                <w:rFonts w:ascii="仿宋_GB2312" w:eastAsia="仿宋_GB2312" w:hAnsi="宋体" w:cs="仿宋_GB2312"/>
                <w:sz w:val="18"/>
                <w:szCs w:val="18"/>
              </w:rPr>
              <w:t xml:space="preserve">    </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■发布会听证会</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■政务服务中心</w:t>
            </w:r>
          </w:p>
          <w:p w:rsidR="00E26902" w:rsidRPr="00977342"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■投资项目在线审批监管平台</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■天津市网上办事大厅</w:t>
            </w:r>
          </w:p>
        </w:tc>
        <w:tc>
          <w:tcPr>
            <w:tcW w:w="425"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709" w:type="dxa"/>
            <w:vAlign w:val="center"/>
          </w:tcPr>
          <w:p w:rsidR="00E26902" w:rsidRDefault="00E26902" w:rsidP="00ED7778">
            <w:pPr>
              <w:spacing w:line="240" w:lineRule="exact"/>
              <w:rPr>
                <w:rFonts w:ascii="Times New Roman" w:hAnsi="Times New Roman" w:cs="Times New Roman"/>
                <w:sz w:val="30"/>
                <w:szCs w:val="30"/>
              </w:rPr>
            </w:pPr>
          </w:p>
        </w:tc>
        <w:tc>
          <w:tcPr>
            <w:tcW w:w="567"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540" w:type="dxa"/>
            <w:vAlign w:val="center"/>
          </w:tcPr>
          <w:p w:rsidR="00E26902" w:rsidRDefault="00E26902" w:rsidP="00ED7778">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21</w:t>
            </w:r>
          </w:p>
        </w:tc>
        <w:tc>
          <w:tcPr>
            <w:tcW w:w="831" w:type="dxa"/>
            <w:vMerge/>
            <w:vAlign w:val="center"/>
          </w:tcPr>
          <w:p w:rsidR="00E26902" w:rsidRDefault="00E26902" w:rsidP="00ED7778">
            <w:pPr>
              <w:spacing w:line="240" w:lineRule="exact"/>
              <w:rPr>
                <w:rFonts w:ascii="仿宋_GB2312" w:eastAsia="仿宋_GB2312" w:hAnsi="Times New Roman" w:cs="Times New Roman"/>
                <w:sz w:val="18"/>
                <w:szCs w:val="18"/>
              </w:rPr>
            </w:pPr>
          </w:p>
        </w:tc>
        <w:tc>
          <w:tcPr>
            <w:tcW w:w="850" w:type="dxa"/>
            <w:vAlign w:val="center"/>
          </w:tcPr>
          <w:p w:rsidR="00E26902" w:rsidRPr="00977342" w:rsidRDefault="00E26902" w:rsidP="00ED7778">
            <w:pPr>
              <w:spacing w:line="240" w:lineRule="exact"/>
              <w:rPr>
                <w:rFonts w:ascii="仿宋_GB2312" w:eastAsia="仿宋_GB2312" w:hAnsi="Times New Roman" w:cs="Times New Roman"/>
                <w:sz w:val="18"/>
                <w:szCs w:val="18"/>
              </w:rPr>
            </w:pPr>
            <w:r w:rsidRPr="004E700C">
              <w:rPr>
                <w:rFonts w:ascii="仿宋_GB2312" w:eastAsia="仿宋_GB2312" w:hAnsi="Times New Roman" w:cs="仿宋_GB2312" w:hint="eastAsia"/>
                <w:sz w:val="18"/>
                <w:szCs w:val="18"/>
              </w:rPr>
              <w:t>在石油天然气管道保护区内实施采石、爆破作业许可</w:t>
            </w:r>
          </w:p>
        </w:tc>
        <w:tc>
          <w:tcPr>
            <w:tcW w:w="2127" w:type="dxa"/>
            <w:vAlign w:val="center"/>
          </w:tcPr>
          <w:p w:rsidR="00E26902" w:rsidRDefault="00E26902" w:rsidP="004E700C">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审核结果、证书编号、发证日期、发证机关、项目名称等</w:t>
            </w:r>
          </w:p>
          <w:p w:rsidR="00E26902" w:rsidRPr="00977342" w:rsidRDefault="00E26902" w:rsidP="00ED7778">
            <w:pPr>
              <w:spacing w:line="240" w:lineRule="exact"/>
              <w:rPr>
                <w:rFonts w:ascii="仿宋_GB2312" w:eastAsia="仿宋_GB2312" w:hAnsi="Times New Roman" w:cs="Times New Roman"/>
                <w:sz w:val="18"/>
                <w:szCs w:val="18"/>
              </w:rPr>
            </w:pPr>
          </w:p>
        </w:tc>
        <w:tc>
          <w:tcPr>
            <w:tcW w:w="2693" w:type="dxa"/>
            <w:vAlign w:val="center"/>
          </w:tcPr>
          <w:p w:rsidR="00E26902" w:rsidRDefault="00E26902" w:rsidP="004E700C">
            <w:pP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《政府信息公开条例》、《关于全面推进政务公开工作意见》、《关于推进重大建设项目批准和实施领域政府信息公开的意见》</w:t>
            </w:r>
          </w:p>
          <w:p w:rsidR="00E26902" w:rsidRPr="00977342" w:rsidRDefault="00E26902" w:rsidP="00ED7778">
            <w:pPr>
              <w:spacing w:line="240" w:lineRule="exact"/>
              <w:rPr>
                <w:rFonts w:ascii="仿宋_GB2312" w:eastAsia="仿宋_GB2312" w:hAnsi="Times New Roman" w:cs="Times New Roman"/>
                <w:sz w:val="18"/>
                <w:szCs w:val="18"/>
              </w:rPr>
            </w:pPr>
          </w:p>
        </w:tc>
        <w:tc>
          <w:tcPr>
            <w:tcW w:w="1417" w:type="dxa"/>
            <w:vAlign w:val="center"/>
          </w:tcPr>
          <w:p w:rsidR="00E26902" w:rsidRDefault="00E26902" w:rsidP="00ED7778">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977342" w:rsidRDefault="00E26902" w:rsidP="004262D6">
            <w:pPr>
              <w:jc w:val="center"/>
              <w:rPr>
                <w:rFonts w:ascii="仿宋_GB2312" w:eastAsia="仿宋_GB2312" w:hAnsi="Times New Roman" w:cs="Times New Roman"/>
                <w:sz w:val="18"/>
                <w:szCs w:val="18"/>
              </w:rPr>
            </w:pPr>
          </w:p>
        </w:tc>
        <w:tc>
          <w:tcPr>
            <w:tcW w:w="2835" w:type="dxa"/>
            <w:vAlign w:val="center"/>
          </w:tcPr>
          <w:p w:rsidR="00E26902" w:rsidRPr="004E700C" w:rsidRDefault="00E26902" w:rsidP="004E700C">
            <w:pPr>
              <w:spacing w:line="240" w:lineRule="exact"/>
              <w:rPr>
                <w:rFonts w:ascii="仿宋_GB2312" w:eastAsia="仿宋_GB2312" w:hAnsi="宋体" w:cs="仿宋_GB2312"/>
                <w:sz w:val="18"/>
                <w:szCs w:val="18"/>
              </w:rPr>
            </w:pPr>
            <w:r w:rsidRPr="004E700C">
              <w:rPr>
                <w:rFonts w:ascii="仿宋_GB2312" w:eastAsia="仿宋_GB2312" w:hAnsi="宋体" w:cs="仿宋_GB2312" w:hint="eastAsia"/>
                <w:sz w:val="18"/>
                <w:szCs w:val="18"/>
              </w:rPr>
              <w:t>■政府网站</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■两微一端</w:t>
            </w:r>
            <w:r w:rsidRPr="004E700C">
              <w:rPr>
                <w:rFonts w:ascii="仿宋_GB2312" w:eastAsia="仿宋_GB2312" w:hAnsi="宋体" w:cs="仿宋_GB2312"/>
                <w:sz w:val="18"/>
                <w:szCs w:val="18"/>
              </w:rPr>
              <w:t xml:space="preserve">    </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■发布会听证会</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■政务服务中心</w:t>
            </w:r>
          </w:p>
          <w:p w:rsidR="00E26902" w:rsidRPr="00977342"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■投资项目在线审批监管平台</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■天津市网上办事大厅</w:t>
            </w:r>
          </w:p>
        </w:tc>
        <w:tc>
          <w:tcPr>
            <w:tcW w:w="425"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709" w:type="dxa"/>
            <w:vAlign w:val="center"/>
          </w:tcPr>
          <w:p w:rsidR="00E26902" w:rsidRDefault="00E26902" w:rsidP="00ED7778">
            <w:pPr>
              <w:spacing w:line="240" w:lineRule="exact"/>
              <w:rPr>
                <w:rFonts w:ascii="Times New Roman" w:hAnsi="Times New Roman" w:cs="Times New Roman"/>
                <w:sz w:val="30"/>
                <w:szCs w:val="30"/>
              </w:rPr>
            </w:pPr>
          </w:p>
        </w:tc>
        <w:tc>
          <w:tcPr>
            <w:tcW w:w="567"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540" w:type="dxa"/>
            <w:vAlign w:val="center"/>
          </w:tcPr>
          <w:p w:rsidR="00E26902" w:rsidRDefault="00E26902" w:rsidP="00ED7778">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22</w:t>
            </w:r>
          </w:p>
        </w:tc>
        <w:tc>
          <w:tcPr>
            <w:tcW w:w="831" w:type="dxa"/>
            <w:vMerge/>
            <w:vAlign w:val="center"/>
          </w:tcPr>
          <w:p w:rsidR="00E26902" w:rsidRDefault="00E26902" w:rsidP="00ED7778">
            <w:pPr>
              <w:spacing w:line="240" w:lineRule="exact"/>
              <w:rPr>
                <w:rFonts w:ascii="仿宋_GB2312" w:eastAsia="仿宋_GB2312" w:hAnsi="Times New Roman" w:cs="Times New Roman"/>
                <w:sz w:val="18"/>
                <w:szCs w:val="18"/>
              </w:rPr>
            </w:pPr>
          </w:p>
        </w:tc>
        <w:tc>
          <w:tcPr>
            <w:tcW w:w="850" w:type="dxa"/>
            <w:vAlign w:val="center"/>
          </w:tcPr>
          <w:p w:rsidR="00E26902" w:rsidRPr="00977342" w:rsidRDefault="00E26902" w:rsidP="00ED7778">
            <w:pPr>
              <w:spacing w:line="240" w:lineRule="exact"/>
              <w:rPr>
                <w:rFonts w:ascii="仿宋_GB2312" w:eastAsia="仿宋_GB2312" w:hAnsi="Times New Roman" w:cs="Times New Roman"/>
                <w:sz w:val="18"/>
                <w:szCs w:val="18"/>
              </w:rPr>
            </w:pPr>
            <w:r w:rsidRPr="004E700C">
              <w:rPr>
                <w:rFonts w:ascii="仿宋_GB2312" w:eastAsia="仿宋_GB2312" w:hAnsi="Times New Roman" w:cs="仿宋_GB2312" w:hint="eastAsia"/>
                <w:sz w:val="18"/>
                <w:szCs w:val="18"/>
              </w:rPr>
              <w:t>涉及石油天然气管道施工作业许可</w:t>
            </w:r>
          </w:p>
        </w:tc>
        <w:tc>
          <w:tcPr>
            <w:tcW w:w="2127" w:type="dxa"/>
            <w:vAlign w:val="center"/>
          </w:tcPr>
          <w:p w:rsidR="00E26902" w:rsidRPr="00977342" w:rsidRDefault="00E26902" w:rsidP="00ED7778">
            <w:pPr>
              <w:spacing w:line="240" w:lineRule="exact"/>
              <w:rPr>
                <w:rFonts w:ascii="仿宋_GB2312" w:eastAsia="仿宋_GB2312" w:hAnsi="Times New Roman" w:cs="Times New Roman"/>
                <w:sz w:val="18"/>
                <w:szCs w:val="18"/>
              </w:rPr>
            </w:pPr>
            <w:r w:rsidRPr="004E700C">
              <w:rPr>
                <w:rFonts w:ascii="仿宋_GB2312" w:eastAsia="仿宋_GB2312" w:hAnsi="Times New Roman" w:cs="仿宋_GB2312" w:hint="eastAsia"/>
                <w:sz w:val="18"/>
                <w:szCs w:val="18"/>
              </w:rPr>
              <w:t>审核结果、证书编号、发证日期、发证机关、项目名称等</w:t>
            </w:r>
          </w:p>
        </w:tc>
        <w:tc>
          <w:tcPr>
            <w:tcW w:w="2693" w:type="dxa"/>
            <w:vAlign w:val="center"/>
          </w:tcPr>
          <w:p w:rsidR="00E26902" w:rsidRPr="00977342" w:rsidRDefault="00E26902" w:rsidP="00ED7778">
            <w:pPr>
              <w:spacing w:line="240" w:lineRule="exact"/>
              <w:rPr>
                <w:rFonts w:ascii="仿宋_GB2312" w:eastAsia="仿宋_GB2312" w:hAnsi="Times New Roman" w:cs="Times New Roman"/>
                <w:sz w:val="18"/>
                <w:szCs w:val="18"/>
              </w:rPr>
            </w:pPr>
            <w:r w:rsidRPr="004E700C">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ED7778">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977342" w:rsidRDefault="00E26902" w:rsidP="004262D6">
            <w:pPr>
              <w:jc w:val="center"/>
              <w:rPr>
                <w:rFonts w:ascii="仿宋_GB2312" w:eastAsia="仿宋_GB2312" w:hAnsi="Times New Roman" w:cs="Times New Roman"/>
                <w:sz w:val="18"/>
                <w:szCs w:val="18"/>
              </w:rPr>
            </w:pPr>
          </w:p>
        </w:tc>
        <w:tc>
          <w:tcPr>
            <w:tcW w:w="2835" w:type="dxa"/>
            <w:vAlign w:val="center"/>
          </w:tcPr>
          <w:p w:rsidR="00E26902" w:rsidRPr="004E700C" w:rsidRDefault="00E26902" w:rsidP="004E700C">
            <w:pPr>
              <w:spacing w:line="240" w:lineRule="exact"/>
              <w:rPr>
                <w:rFonts w:ascii="仿宋_GB2312" w:eastAsia="仿宋_GB2312" w:hAnsi="宋体" w:cs="仿宋_GB2312"/>
                <w:sz w:val="18"/>
                <w:szCs w:val="18"/>
              </w:rPr>
            </w:pPr>
            <w:r w:rsidRPr="004E700C">
              <w:rPr>
                <w:rFonts w:ascii="仿宋_GB2312" w:eastAsia="仿宋_GB2312" w:hAnsi="宋体" w:cs="仿宋_GB2312" w:hint="eastAsia"/>
                <w:sz w:val="18"/>
                <w:szCs w:val="18"/>
              </w:rPr>
              <w:t>■政府网站</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■两微一端</w:t>
            </w:r>
            <w:r w:rsidRPr="004E700C">
              <w:rPr>
                <w:rFonts w:ascii="仿宋_GB2312" w:eastAsia="仿宋_GB2312" w:hAnsi="宋体" w:cs="仿宋_GB2312"/>
                <w:sz w:val="18"/>
                <w:szCs w:val="18"/>
              </w:rPr>
              <w:t xml:space="preserve">    </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■发布会听证会</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■政务服务中心</w:t>
            </w:r>
          </w:p>
          <w:p w:rsidR="00E26902" w:rsidRPr="00977342"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■投资项目在线审批监管平台</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■天津市网上办事大厅</w:t>
            </w:r>
          </w:p>
        </w:tc>
        <w:tc>
          <w:tcPr>
            <w:tcW w:w="425"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709" w:type="dxa"/>
            <w:vAlign w:val="center"/>
          </w:tcPr>
          <w:p w:rsidR="00E26902" w:rsidRDefault="00E26902" w:rsidP="00ED7778">
            <w:pPr>
              <w:spacing w:line="240" w:lineRule="exact"/>
              <w:rPr>
                <w:rFonts w:ascii="Times New Roman" w:hAnsi="Times New Roman" w:cs="Times New Roman"/>
                <w:sz w:val="30"/>
                <w:szCs w:val="30"/>
              </w:rPr>
            </w:pPr>
          </w:p>
        </w:tc>
        <w:tc>
          <w:tcPr>
            <w:tcW w:w="567"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540" w:type="dxa"/>
            <w:vAlign w:val="center"/>
          </w:tcPr>
          <w:p w:rsidR="00E26902" w:rsidRDefault="00E26902" w:rsidP="00ED7778">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23</w:t>
            </w:r>
          </w:p>
        </w:tc>
        <w:tc>
          <w:tcPr>
            <w:tcW w:w="831" w:type="dxa"/>
            <w:vMerge/>
            <w:vAlign w:val="center"/>
          </w:tcPr>
          <w:p w:rsidR="00E26902" w:rsidRDefault="00E26902" w:rsidP="00ED7778">
            <w:pPr>
              <w:spacing w:line="240" w:lineRule="exact"/>
              <w:rPr>
                <w:rFonts w:ascii="仿宋_GB2312" w:eastAsia="仿宋_GB2312" w:hAnsi="Times New Roman" w:cs="Times New Roman"/>
                <w:sz w:val="18"/>
                <w:szCs w:val="18"/>
              </w:rPr>
            </w:pPr>
          </w:p>
        </w:tc>
        <w:tc>
          <w:tcPr>
            <w:tcW w:w="850" w:type="dxa"/>
            <w:vAlign w:val="center"/>
          </w:tcPr>
          <w:p w:rsidR="00E26902" w:rsidRDefault="00E26902" w:rsidP="00913167">
            <w:pPr>
              <w:spacing w:line="240" w:lineRule="exact"/>
              <w:jc w:val="center"/>
              <w:rPr>
                <w:rFonts w:ascii="仿宋_GB2312" w:eastAsia="仿宋_GB2312" w:hAnsi="Times New Roman" w:cs="仿宋_GB2312"/>
                <w:sz w:val="18"/>
                <w:szCs w:val="18"/>
              </w:rPr>
            </w:pPr>
            <w:r w:rsidRPr="004E700C">
              <w:rPr>
                <w:rFonts w:ascii="仿宋_GB2312" w:eastAsia="仿宋_GB2312" w:hAnsi="Times New Roman" w:cs="仿宋_GB2312" w:hint="eastAsia"/>
                <w:sz w:val="18"/>
                <w:szCs w:val="18"/>
              </w:rPr>
              <w:t>排污</w:t>
            </w:r>
          </w:p>
          <w:p w:rsidR="00E26902" w:rsidRPr="00977342" w:rsidRDefault="00E26902" w:rsidP="00913167">
            <w:pPr>
              <w:spacing w:line="240" w:lineRule="exact"/>
              <w:jc w:val="center"/>
              <w:rPr>
                <w:rFonts w:ascii="仿宋_GB2312" w:eastAsia="仿宋_GB2312" w:hAnsi="Times New Roman" w:cs="Times New Roman"/>
                <w:sz w:val="18"/>
                <w:szCs w:val="18"/>
              </w:rPr>
            </w:pPr>
            <w:r w:rsidRPr="004E700C">
              <w:rPr>
                <w:rFonts w:ascii="仿宋_GB2312" w:eastAsia="仿宋_GB2312" w:hAnsi="Times New Roman" w:cs="仿宋_GB2312" w:hint="eastAsia"/>
                <w:sz w:val="18"/>
                <w:szCs w:val="18"/>
              </w:rPr>
              <w:t>许可证</w:t>
            </w:r>
          </w:p>
        </w:tc>
        <w:tc>
          <w:tcPr>
            <w:tcW w:w="2127" w:type="dxa"/>
            <w:vAlign w:val="center"/>
          </w:tcPr>
          <w:p w:rsidR="00E26902" w:rsidRPr="00977342" w:rsidRDefault="00E26902" w:rsidP="00ED7778">
            <w:pPr>
              <w:spacing w:line="240" w:lineRule="exact"/>
              <w:rPr>
                <w:rFonts w:ascii="仿宋_GB2312" w:eastAsia="仿宋_GB2312" w:hAnsi="Times New Roman" w:cs="Times New Roman"/>
                <w:sz w:val="18"/>
                <w:szCs w:val="18"/>
              </w:rPr>
            </w:pPr>
            <w:r w:rsidRPr="004E700C">
              <w:rPr>
                <w:rFonts w:ascii="仿宋_GB2312" w:eastAsia="仿宋_GB2312" w:hAnsi="Times New Roman" w:cs="仿宋_GB2312" w:hint="eastAsia"/>
                <w:sz w:val="18"/>
                <w:szCs w:val="18"/>
              </w:rPr>
              <w:t>许可证正副本、大气污染物排放信息、水污染物排放信息、自行监测要求、执行（守法）报告要求、信息公开要求、环境管理台账记录要求、其他许可内容</w:t>
            </w:r>
          </w:p>
        </w:tc>
        <w:tc>
          <w:tcPr>
            <w:tcW w:w="2693" w:type="dxa"/>
            <w:vAlign w:val="center"/>
          </w:tcPr>
          <w:p w:rsidR="00E26902" w:rsidRPr="00977342" w:rsidRDefault="00E26902" w:rsidP="00ED7778">
            <w:pPr>
              <w:spacing w:line="240" w:lineRule="exact"/>
              <w:rPr>
                <w:rFonts w:ascii="仿宋_GB2312" w:eastAsia="仿宋_GB2312" w:hAnsi="Times New Roman" w:cs="Times New Roman"/>
                <w:sz w:val="18"/>
                <w:szCs w:val="18"/>
              </w:rPr>
            </w:pPr>
            <w:r w:rsidRPr="004E700C">
              <w:rPr>
                <w:rFonts w:ascii="仿宋_GB2312" w:eastAsia="仿宋_GB2312" w:hAnsi="Times New Roman" w:cs="仿宋_GB2312" w:hint="eastAsia"/>
                <w:sz w:val="18"/>
                <w:szCs w:val="18"/>
              </w:rPr>
              <w:t>《政府信息公开条例》、《关于全面推进政务公开工作意见》</w:t>
            </w:r>
          </w:p>
        </w:tc>
        <w:tc>
          <w:tcPr>
            <w:tcW w:w="1417" w:type="dxa"/>
            <w:vAlign w:val="center"/>
          </w:tcPr>
          <w:p w:rsidR="00E26902" w:rsidRDefault="00E26902" w:rsidP="00ED7778">
            <w:pPr>
              <w:rPr>
                <w:rFonts w:ascii="仿宋_GB2312" w:eastAsia="仿宋_GB2312" w:hAnsi="Times New Roman" w:cs="Times New Roman"/>
                <w:sz w:val="18"/>
                <w:szCs w:val="18"/>
              </w:rPr>
            </w:pPr>
            <w:r w:rsidRPr="00ED7778">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Pr="00977342" w:rsidRDefault="00E26902" w:rsidP="004262D6">
            <w:pPr>
              <w:jc w:val="center"/>
              <w:rPr>
                <w:rFonts w:ascii="仿宋_GB2312" w:eastAsia="仿宋_GB2312" w:hAnsi="Times New Roman" w:cs="Times New Roman"/>
                <w:sz w:val="18"/>
                <w:szCs w:val="18"/>
              </w:rPr>
            </w:pPr>
          </w:p>
        </w:tc>
        <w:tc>
          <w:tcPr>
            <w:tcW w:w="2835" w:type="dxa"/>
            <w:vAlign w:val="center"/>
          </w:tcPr>
          <w:p w:rsidR="00E26902" w:rsidRPr="004E700C" w:rsidRDefault="00E26902" w:rsidP="004E700C">
            <w:pPr>
              <w:spacing w:line="240" w:lineRule="exact"/>
              <w:rPr>
                <w:rFonts w:ascii="仿宋_GB2312" w:eastAsia="仿宋_GB2312" w:hAnsi="宋体" w:cs="仿宋_GB2312"/>
                <w:sz w:val="18"/>
                <w:szCs w:val="18"/>
              </w:rPr>
            </w:pPr>
            <w:r w:rsidRPr="004E700C">
              <w:rPr>
                <w:rFonts w:ascii="仿宋_GB2312" w:eastAsia="仿宋_GB2312" w:hAnsi="宋体" w:cs="仿宋_GB2312" w:hint="eastAsia"/>
                <w:sz w:val="18"/>
                <w:szCs w:val="18"/>
              </w:rPr>
              <w:t>■政府网站</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■两微一端</w:t>
            </w:r>
            <w:r w:rsidRPr="004E700C">
              <w:rPr>
                <w:rFonts w:ascii="仿宋_GB2312" w:eastAsia="仿宋_GB2312" w:hAnsi="宋体" w:cs="仿宋_GB2312"/>
                <w:sz w:val="18"/>
                <w:szCs w:val="18"/>
              </w:rPr>
              <w:t xml:space="preserve">    </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■发布会听证会</w:t>
            </w:r>
          </w:p>
          <w:p w:rsidR="00E26902" w:rsidRPr="004E700C"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■政务服务中心</w:t>
            </w:r>
          </w:p>
          <w:p w:rsidR="00E26902" w:rsidRPr="00977342" w:rsidRDefault="00E26902" w:rsidP="004E700C">
            <w:pPr>
              <w:spacing w:line="240" w:lineRule="exact"/>
              <w:rPr>
                <w:rFonts w:ascii="仿宋_GB2312" w:eastAsia="仿宋_GB2312" w:hAnsi="宋体" w:cs="Times New Roman"/>
                <w:sz w:val="18"/>
                <w:szCs w:val="18"/>
              </w:rPr>
            </w:pPr>
            <w:r w:rsidRPr="004E700C">
              <w:rPr>
                <w:rFonts w:ascii="仿宋_GB2312" w:eastAsia="仿宋_GB2312" w:hAnsi="宋体" w:cs="仿宋_GB2312" w:hint="eastAsia"/>
                <w:sz w:val="18"/>
                <w:szCs w:val="18"/>
              </w:rPr>
              <w:t>■投资项目在线审批监管平台</w:t>
            </w:r>
            <w:r w:rsidRPr="004E700C">
              <w:rPr>
                <w:rFonts w:ascii="仿宋_GB2312" w:eastAsia="仿宋_GB2312" w:hAnsi="宋体" w:cs="仿宋_GB2312"/>
                <w:sz w:val="18"/>
                <w:szCs w:val="18"/>
              </w:rPr>
              <w:t xml:space="preserve"> </w:t>
            </w:r>
            <w:r w:rsidRPr="004E700C">
              <w:rPr>
                <w:rFonts w:ascii="仿宋_GB2312" w:eastAsia="仿宋_GB2312" w:hAnsi="宋体" w:cs="仿宋_GB2312" w:hint="eastAsia"/>
                <w:sz w:val="18"/>
                <w:szCs w:val="18"/>
              </w:rPr>
              <w:t>■天津市网上办事大厅</w:t>
            </w:r>
          </w:p>
        </w:tc>
        <w:tc>
          <w:tcPr>
            <w:tcW w:w="425"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709" w:type="dxa"/>
            <w:vAlign w:val="center"/>
          </w:tcPr>
          <w:p w:rsidR="00E26902" w:rsidRDefault="00E26902" w:rsidP="00ED7778">
            <w:pPr>
              <w:spacing w:line="240" w:lineRule="exact"/>
              <w:rPr>
                <w:rFonts w:ascii="Times New Roman" w:hAnsi="Times New Roman" w:cs="Times New Roman"/>
                <w:sz w:val="30"/>
                <w:szCs w:val="30"/>
              </w:rPr>
            </w:pPr>
          </w:p>
        </w:tc>
        <w:tc>
          <w:tcPr>
            <w:tcW w:w="567" w:type="dxa"/>
            <w:vAlign w:val="center"/>
          </w:tcPr>
          <w:p w:rsidR="00E26902" w:rsidRDefault="00E26902" w:rsidP="00ED7778">
            <w:pPr>
              <w:rPr>
                <w:rFonts w:ascii="仿宋" w:eastAsia="仿宋" w:hAnsi="仿宋" w:cs="Times New Roman"/>
                <w:color w:val="000000"/>
                <w:sz w:val="30"/>
                <w:szCs w:val="30"/>
              </w:rPr>
            </w:pPr>
            <w:r w:rsidRPr="004E700C">
              <w:rPr>
                <w:rFonts w:ascii="仿宋" w:eastAsia="仿宋" w:hAnsi="仿宋" w:cs="仿宋" w:hint="eastAsia"/>
                <w:color w:val="000000"/>
                <w:sz w:val="30"/>
                <w:szCs w:val="30"/>
              </w:rPr>
              <w:t>√</w:t>
            </w:r>
          </w:p>
        </w:tc>
        <w:tc>
          <w:tcPr>
            <w:tcW w:w="540" w:type="dxa"/>
            <w:vAlign w:val="center"/>
          </w:tcPr>
          <w:p w:rsidR="00E26902" w:rsidRDefault="00E26902" w:rsidP="00ED7778">
            <w:pPr>
              <w:spacing w:line="240" w:lineRule="exact"/>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2188"/>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lastRenderedPageBreak/>
              <w:t>24</w:t>
            </w:r>
          </w:p>
        </w:tc>
        <w:tc>
          <w:tcPr>
            <w:tcW w:w="831" w:type="dxa"/>
            <w:vMerge w:val="restart"/>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批准结果信息</w:t>
            </w:r>
          </w:p>
        </w:tc>
        <w:tc>
          <w:tcPr>
            <w:tcW w:w="850" w:type="dxa"/>
            <w:vAlign w:val="center"/>
          </w:tcPr>
          <w:p w:rsidR="00E26902" w:rsidRDefault="00E26902" w:rsidP="00212810">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辐射安全许可证</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审批决定、证书编号、发证日期、发证机关等</w:t>
            </w:r>
          </w:p>
        </w:tc>
        <w:tc>
          <w:tcPr>
            <w:tcW w:w="2693"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《政府信息公开条例》、《关于全面推进政务公开工作意见》</w:t>
            </w:r>
          </w:p>
        </w:tc>
        <w:tc>
          <w:tcPr>
            <w:tcW w:w="1417" w:type="dxa"/>
            <w:vAlign w:val="center"/>
          </w:tcPr>
          <w:p w:rsidR="00E26902" w:rsidRDefault="00E26902" w:rsidP="00D554D2">
            <w:pP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Default="00E26902" w:rsidP="004262D6">
            <w:pPr>
              <w:spacing w:line="240" w:lineRule="exact"/>
              <w:jc w:val="center"/>
              <w:rPr>
                <w:rFonts w:ascii="仿宋_GB2312" w:eastAsia="仿宋_GB2312" w:hAnsi="Times New Roman" w:cs="Times New Roman"/>
                <w:sz w:val="18"/>
                <w:szCs w:val="18"/>
              </w:rPr>
            </w:pPr>
          </w:p>
        </w:tc>
        <w:tc>
          <w:tcPr>
            <w:tcW w:w="2835" w:type="dxa"/>
            <w:vAlign w:val="center"/>
          </w:tcPr>
          <w:p w:rsidR="00E26902" w:rsidRPr="00D5164E" w:rsidRDefault="00E26902" w:rsidP="00D5164E">
            <w:pPr>
              <w:spacing w:line="240" w:lineRule="exact"/>
              <w:rPr>
                <w:rFonts w:ascii="仿宋_GB2312" w:eastAsia="仿宋_GB2312" w:hAnsi="宋体" w:cs="仿宋_GB2312"/>
                <w:sz w:val="18"/>
                <w:szCs w:val="18"/>
              </w:rPr>
            </w:pPr>
            <w:r w:rsidRPr="00D5164E">
              <w:rPr>
                <w:rFonts w:ascii="仿宋_GB2312" w:eastAsia="仿宋_GB2312" w:hAnsi="宋体" w:cs="仿宋_GB2312" w:hint="eastAsia"/>
                <w:sz w:val="18"/>
                <w:szCs w:val="18"/>
              </w:rPr>
              <w:t>■政府网站</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■两微一端</w:t>
            </w:r>
            <w:r w:rsidRPr="00D5164E">
              <w:rPr>
                <w:rFonts w:ascii="仿宋_GB2312" w:eastAsia="仿宋_GB2312" w:hAnsi="宋体" w:cs="仿宋_GB2312"/>
                <w:sz w:val="18"/>
                <w:szCs w:val="18"/>
              </w:rPr>
              <w:t xml:space="preserve">    </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■发布会听证会</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■政务服务中心</w:t>
            </w:r>
          </w:p>
          <w:p w:rsidR="00E26902"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■投资项目在线审批监管平台</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■天津市网上办事大厅</w:t>
            </w:r>
          </w:p>
        </w:tc>
        <w:tc>
          <w:tcPr>
            <w:tcW w:w="425" w:type="dxa"/>
            <w:vAlign w:val="center"/>
          </w:tcPr>
          <w:p w:rsidR="00E26902" w:rsidRDefault="00E26902" w:rsidP="00212810">
            <w:pPr>
              <w:spacing w:line="240" w:lineRule="exact"/>
              <w:jc w:val="center"/>
              <w:rPr>
                <w:rFonts w:ascii="仿宋" w:eastAsia="仿宋" w:hAnsi="仿宋" w:cs="Times New Roman"/>
                <w:sz w:val="30"/>
                <w:szCs w:val="30"/>
              </w:rPr>
            </w:pPr>
            <w:r w:rsidRPr="00D5164E">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仿宋" w:eastAsia="仿宋" w:hAnsi="仿宋" w:cs="Times New Roman"/>
                <w:sz w:val="30"/>
                <w:szCs w:val="30"/>
              </w:rPr>
            </w:pPr>
            <w:r w:rsidRPr="00D5164E">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2188"/>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25</w:t>
            </w:r>
          </w:p>
        </w:tc>
        <w:tc>
          <w:tcPr>
            <w:tcW w:w="831" w:type="dxa"/>
            <w:vMerge/>
            <w:vAlign w:val="center"/>
          </w:tcPr>
          <w:p w:rsidR="00E26902" w:rsidRDefault="00E26902" w:rsidP="00212810">
            <w:pPr>
              <w:spacing w:line="240" w:lineRule="exact"/>
              <w:rPr>
                <w:rFonts w:ascii="仿宋_GB2312" w:eastAsia="仿宋_GB2312" w:hAnsi="Times New Roman" w:cs="Times New Roman"/>
                <w:sz w:val="18"/>
                <w:szCs w:val="18"/>
              </w:rPr>
            </w:pPr>
          </w:p>
        </w:tc>
        <w:tc>
          <w:tcPr>
            <w:tcW w:w="850" w:type="dxa"/>
            <w:vAlign w:val="center"/>
          </w:tcPr>
          <w:p w:rsidR="00E26902" w:rsidRDefault="00E26902" w:rsidP="00212810">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防治污染设施拆除或闲置（水、大气、噪声）的许可</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企业或单位拆除、闲置环境噪声污染防治设施的审批结果；企业或单位拆除、闲置大气污染防治设施的审批结果；企业或单位拆除闲置（水）污染防治设施的审批结果</w:t>
            </w:r>
          </w:p>
        </w:tc>
        <w:tc>
          <w:tcPr>
            <w:tcW w:w="2693"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中华人民共和国水污染防治法》、《中华人民共和国环境噪声污染防治法》、《中华人民共和国大气污染防治法》、《政府信息公开条例》、《关于全面推进政务公开工作的意见》、《开展基层政务公开标准化规范化试点工作方案》</w:t>
            </w:r>
          </w:p>
        </w:tc>
        <w:tc>
          <w:tcPr>
            <w:tcW w:w="1417" w:type="dxa"/>
            <w:vAlign w:val="center"/>
          </w:tcPr>
          <w:p w:rsidR="00E26902" w:rsidRDefault="00E26902" w:rsidP="00D554D2">
            <w:pP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Default="00E26902" w:rsidP="004262D6">
            <w:pPr>
              <w:spacing w:line="240" w:lineRule="exact"/>
              <w:jc w:val="center"/>
              <w:rPr>
                <w:rFonts w:ascii="仿宋_GB2312" w:eastAsia="仿宋_GB2312" w:hAnsi="Times New Roman" w:cs="Times New Roman"/>
                <w:sz w:val="18"/>
                <w:szCs w:val="18"/>
              </w:rPr>
            </w:pPr>
          </w:p>
        </w:tc>
        <w:tc>
          <w:tcPr>
            <w:tcW w:w="2835" w:type="dxa"/>
            <w:vAlign w:val="center"/>
          </w:tcPr>
          <w:p w:rsidR="00E26902" w:rsidRPr="00D5164E" w:rsidRDefault="00E26902" w:rsidP="00D5164E">
            <w:pPr>
              <w:spacing w:line="240" w:lineRule="exact"/>
              <w:rPr>
                <w:rFonts w:ascii="仿宋_GB2312" w:eastAsia="仿宋_GB2312" w:hAnsi="宋体" w:cs="仿宋_GB2312"/>
                <w:sz w:val="18"/>
                <w:szCs w:val="18"/>
              </w:rPr>
            </w:pPr>
            <w:r w:rsidRPr="00D5164E">
              <w:rPr>
                <w:rFonts w:ascii="仿宋_GB2312" w:eastAsia="仿宋_GB2312" w:hAnsi="宋体" w:cs="仿宋_GB2312" w:hint="eastAsia"/>
                <w:sz w:val="18"/>
                <w:szCs w:val="18"/>
              </w:rPr>
              <w:t>■政府网站■两微一端</w:t>
            </w:r>
            <w:r w:rsidRPr="00D5164E">
              <w:rPr>
                <w:rFonts w:ascii="仿宋_GB2312" w:eastAsia="仿宋_GB2312" w:hAnsi="宋体" w:cs="仿宋_GB2312"/>
                <w:sz w:val="18"/>
                <w:szCs w:val="18"/>
              </w:rPr>
              <w:t xml:space="preserve">    </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■发布会听证会</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■政务服务中心</w:t>
            </w:r>
          </w:p>
          <w:p w:rsidR="00E26902"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■投资项目在线审批监管平台</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■天津市网上办事大厅</w:t>
            </w:r>
          </w:p>
        </w:tc>
        <w:tc>
          <w:tcPr>
            <w:tcW w:w="425" w:type="dxa"/>
            <w:vAlign w:val="center"/>
          </w:tcPr>
          <w:p w:rsidR="00E26902" w:rsidRDefault="00E26902" w:rsidP="00212810">
            <w:pPr>
              <w:spacing w:line="240" w:lineRule="exact"/>
              <w:jc w:val="center"/>
              <w:rPr>
                <w:rFonts w:ascii="仿宋" w:eastAsia="仿宋" w:hAnsi="仿宋" w:cs="Times New Roman"/>
                <w:sz w:val="30"/>
                <w:szCs w:val="30"/>
              </w:rPr>
            </w:pPr>
            <w:r w:rsidRPr="00D5164E">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仿宋" w:eastAsia="仿宋" w:hAnsi="仿宋" w:cs="Times New Roman"/>
                <w:sz w:val="30"/>
                <w:szCs w:val="30"/>
              </w:rPr>
            </w:pPr>
            <w:r w:rsidRPr="00D5164E">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2188"/>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26</w:t>
            </w:r>
          </w:p>
        </w:tc>
        <w:tc>
          <w:tcPr>
            <w:tcW w:w="831" w:type="dxa"/>
            <w:vMerge/>
            <w:vAlign w:val="center"/>
          </w:tcPr>
          <w:p w:rsidR="00E26902" w:rsidRDefault="00E26902" w:rsidP="00212810">
            <w:pPr>
              <w:spacing w:line="240" w:lineRule="exact"/>
              <w:rPr>
                <w:rFonts w:ascii="仿宋_GB2312" w:eastAsia="仿宋_GB2312" w:hAnsi="Times New Roman" w:cs="Times New Roman"/>
                <w:sz w:val="18"/>
                <w:szCs w:val="18"/>
              </w:rPr>
            </w:pPr>
          </w:p>
        </w:tc>
        <w:tc>
          <w:tcPr>
            <w:tcW w:w="850" w:type="dxa"/>
            <w:vAlign w:val="center"/>
          </w:tcPr>
          <w:p w:rsidR="00E26902" w:rsidRDefault="00E26902" w:rsidP="00212810">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从事机动车维修活动中生产的废矿物油和居民日常生活中产生的废镍镉电池的危险废物收集许可</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受理环节：受理通知书；拟决定环节：向有关部门和专家征求意见、决定前公示等；决定环节：危险废物经营许可证信息公示；送达环节：送达单</w:t>
            </w:r>
          </w:p>
        </w:tc>
        <w:tc>
          <w:tcPr>
            <w:tcW w:w="2693"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417" w:type="dxa"/>
            <w:vAlign w:val="center"/>
          </w:tcPr>
          <w:p w:rsidR="00E26902" w:rsidRDefault="00E26902" w:rsidP="00D554D2">
            <w:pP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Default="00E26902" w:rsidP="004262D6">
            <w:pPr>
              <w:spacing w:line="240" w:lineRule="exact"/>
              <w:jc w:val="center"/>
              <w:rPr>
                <w:rFonts w:ascii="仿宋_GB2312" w:eastAsia="仿宋_GB2312" w:hAnsi="Times New Roman" w:cs="Times New Roman"/>
                <w:sz w:val="18"/>
                <w:szCs w:val="18"/>
              </w:rPr>
            </w:pPr>
          </w:p>
        </w:tc>
        <w:tc>
          <w:tcPr>
            <w:tcW w:w="2835" w:type="dxa"/>
            <w:vAlign w:val="center"/>
          </w:tcPr>
          <w:p w:rsidR="00E26902" w:rsidRPr="00D5164E" w:rsidRDefault="00E26902" w:rsidP="00D5164E">
            <w:pPr>
              <w:spacing w:line="240" w:lineRule="exact"/>
              <w:rPr>
                <w:rFonts w:ascii="仿宋_GB2312" w:eastAsia="仿宋_GB2312" w:hAnsi="宋体" w:cs="仿宋_GB2312"/>
                <w:sz w:val="18"/>
                <w:szCs w:val="18"/>
              </w:rPr>
            </w:pPr>
            <w:r w:rsidRPr="00D5164E">
              <w:rPr>
                <w:rFonts w:ascii="仿宋_GB2312" w:eastAsia="仿宋_GB2312" w:hAnsi="宋体" w:cs="仿宋_GB2312" w:hint="eastAsia"/>
                <w:sz w:val="18"/>
                <w:szCs w:val="18"/>
              </w:rPr>
              <w:t>■政府网站■两微一端</w:t>
            </w:r>
            <w:r w:rsidRPr="00D5164E">
              <w:rPr>
                <w:rFonts w:ascii="仿宋_GB2312" w:eastAsia="仿宋_GB2312" w:hAnsi="宋体" w:cs="仿宋_GB2312"/>
                <w:sz w:val="18"/>
                <w:szCs w:val="18"/>
              </w:rPr>
              <w:t xml:space="preserve">    </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■发布会听证会</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■政务服务中心</w:t>
            </w:r>
          </w:p>
          <w:p w:rsidR="00E26902"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■投资项目在线审批监管平台</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■天津市网上办事大厅</w:t>
            </w:r>
          </w:p>
        </w:tc>
        <w:tc>
          <w:tcPr>
            <w:tcW w:w="425" w:type="dxa"/>
            <w:vAlign w:val="center"/>
          </w:tcPr>
          <w:p w:rsidR="00E26902" w:rsidRDefault="00E26902" w:rsidP="00212810">
            <w:pPr>
              <w:spacing w:line="240" w:lineRule="exact"/>
              <w:jc w:val="center"/>
              <w:rPr>
                <w:rFonts w:ascii="仿宋" w:eastAsia="仿宋" w:hAnsi="仿宋" w:cs="Times New Roman"/>
                <w:sz w:val="30"/>
                <w:szCs w:val="30"/>
              </w:rPr>
            </w:pPr>
            <w:r w:rsidRPr="00D5164E">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仿宋" w:eastAsia="仿宋" w:hAnsi="仿宋" w:cs="Times New Roman"/>
                <w:sz w:val="30"/>
                <w:szCs w:val="30"/>
              </w:rPr>
            </w:pPr>
            <w:r w:rsidRPr="00D5164E">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543"/>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lastRenderedPageBreak/>
              <w:t>27</w:t>
            </w:r>
          </w:p>
        </w:tc>
        <w:tc>
          <w:tcPr>
            <w:tcW w:w="831" w:type="dxa"/>
            <w:vMerge w:val="restart"/>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批准结果信息</w:t>
            </w:r>
          </w:p>
        </w:tc>
        <w:tc>
          <w:tcPr>
            <w:tcW w:w="850" w:type="dxa"/>
            <w:vAlign w:val="center"/>
          </w:tcPr>
          <w:p w:rsidR="00E26902" w:rsidRDefault="00E26902" w:rsidP="00212810">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建设项目夜间施工许可</w:t>
            </w:r>
          </w:p>
        </w:tc>
        <w:tc>
          <w:tcPr>
            <w:tcW w:w="2127" w:type="dxa"/>
            <w:vAlign w:val="center"/>
          </w:tcPr>
          <w:p w:rsidR="00E26902" w:rsidRDefault="00E26902" w:rsidP="00A90ECA">
            <w:pPr>
              <w:spacing w:line="240" w:lineRule="exact"/>
              <w:jc w:val="cente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审批决定</w:t>
            </w:r>
          </w:p>
        </w:tc>
        <w:tc>
          <w:tcPr>
            <w:tcW w:w="2693"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《政府信息公开条例》、《关于全面推进政务公开工作意见》</w:t>
            </w:r>
          </w:p>
        </w:tc>
        <w:tc>
          <w:tcPr>
            <w:tcW w:w="1417" w:type="dxa"/>
            <w:vAlign w:val="center"/>
          </w:tcPr>
          <w:p w:rsidR="00E26902" w:rsidRDefault="00E26902" w:rsidP="00D554D2">
            <w:pP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Default="00E26902" w:rsidP="004262D6">
            <w:pPr>
              <w:spacing w:line="240" w:lineRule="exact"/>
              <w:jc w:val="center"/>
              <w:rPr>
                <w:rFonts w:ascii="仿宋_GB2312" w:eastAsia="仿宋_GB2312" w:hAnsi="Times New Roman" w:cs="Times New Roman"/>
                <w:sz w:val="18"/>
                <w:szCs w:val="18"/>
              </w:rPr>
            </w:pPr>
          </w:p>
        </w:tc>
        <w:tc>
          <w:tcPr>
            <w:tcW w:w="2835" w:type="dxa"/>
            <w:vAlign w:val="center"/>
          </w:tcPr>
          <w:p w:rsidR="00E26902" w:rsidRPr="00D5164E" w:rsidRDefault="00E26902" w:rsidP="00D5164E">
            <w:pPr>
              <w:spacing w:line="240" w:lineRule="exact"/>
              <w:rPr>
                <w:rFonts w:ascii="仿宋_GB2312" w:eastAsia="仿宋_GB2312" w:hAnsi="宋体" w:cs="仿宋_GB2312"/>
                <w:sz w:val="18"/>
                <w:szCs w:val="18"/>
              </w:rPr>
            </w:pPr>
            <w:r w:rsidRPr="00D5164E">
              <w:rPr>
                <w:rFonts w:ascii="仿宋_GB2312" w:eastAsia="仿宋_GB2312" w:hAnsi="宋体" w:cs="仿宋_GB2312" w:hint="eastAsia"/>
                <w:sz w:val="18"/>
                <w:szCs w:val="18"/>
              </w:rPr>
              <w:t>■政府网站</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■两微一端</w:t>
            </w:r>
            <w:r w:rsidRPr="00D5164E">
              <w:rPr>
                <w:rFonts w:ascii="仿宋_GB2312" w:eastAsia="仿宋_GB2312" w:hAnsi="宋体" w:cs="仿宋_GB2312"/>
                <w:sz w:val="18"/>
                <w:szCs w:val="18"/>
              </w:rPr>
              <w:t xml:space="preserve">    </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■发布会听证会</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■政务服务中心</w:t>
            </w:r>
          </w:p>
          <w:p w:rsidR="00E26902"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■投资项目在线审批监管平台</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■天津市网上办事大厅</w:t>
            </w:r>
          </w:p>
        </w:tc>
        <w:tc>
          <w:tcPr>
            <w:tcW w:w="425" w:type="dxa"/>
            <w:vAlign w:val="center"/>
          </w:tcPr>
          <w:p w:rsidR="00E26902"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2188"/>
          <w:jc w:val="center"/>
        </w:trPr>
        <w:tc>
          <w:tcPr>
            <w:tcW w:w="585" w:type="dxa"/>
            <w:vAlign w:val="center"/>
          </w:tcPr>
          <w:p w:rsidR="00E26902" w:rsidRDefault="00E26902" w:rsidP="00765BF1">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28</w:t>
            </w:r>
          </w:p>
        </w:tc>
        <w:tc>
          <w:tcPr>
            <w:tcW w:w="831" w:type="dxa"/>
            <w:vMerge/>
            <w:vAlign w:val="center"/>
          </w:tcPr>
          <w:p w:rsidR="00E26902" w:rsidRDefault="00E26902" w:rsidP="00A90ECA">
            <w:pPr>
              <w:spacing w:line="240" w:lineRule="exact"/>
              <w:jc w:val="center"/>
              <w:rPr>
                <w:rFonts w:ascii="仿宋_GB2312" w:eastAsia="仿宋_GB2312" w:hAnsi="Times New Roman" w:cs="Times New Roman"/>
                <w:sz w:val="18"/>
                <w:szCs w:val="18"/>
              </w:rPr>
            </w:pPr>
          </w:p>
        </w:tc>
        <w:tc>
          <w:tcPr>
            <w:tcW w:w="850" w:type="dxa"/>
            <w:vAlign w:val="center"/>
          </w:tcPr>
          <w:p w:rsidR="00E26902" w:rsidRDefault="00E26902" w:rsidP="00212810">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工业固体废物污染环境防治设施、场所的关闭、闲置或者拆除核准</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企业或单位关闭、闲置、拆除工业固体废物污染环境防治设施、场所的核准结果；</w:t>
            </w:r>
          </w:p>
        </w:tc>
        <w:tc>
          <w:tcPr>
            <w:tcW w:w="2693"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《固体废物污染环境防治法》、《政府信息公开条例》、《关于全面推进政务公开工作的意见》、《开展基层政务公开标准化规范化试点工作方案》</w:t>
            </w:r>
          </w:p>
        </w:tc>
        <w:tc>
          <w:tcPr>
            <w:tcW w:w="1417" w:type="dxa"/>
            <w:vAlign w:val="center"/>
          </w:tcPr>
          <w:p w:rsidR="00E26902" w:rsidRDefault="00E26902" w:rsidP="00D554D2">
            <w:pP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Default="00E26902" w:rsidP="004262D6">
            <w:pPr>
              <w:spacing w:line="240" w:lineRule="exact"/>
              <w:jc w:val="center"/>
              <w:rPr>
                <w:rFonts w:ascii="仿宋_GB2312" w:eastAsia="仿宋_GB2312" w:hAnsi="Times New Roman" w:cs="Times New Roman"/>
                <w:sz w:val="18"/>
                <w:szCs w:val="18"/>
              </w:rPr>
            </w:pPr>
          </w:p>
        </w:tc>
        <w:tc>
          <w:tcPr>
            <w:tcW w:w="2835" w:type="dxa"/>
            <w:vAlign w:val="center"/>
          </w:tcPr>
          <w:p w:rsidR="00E26902" w:rsidRPr="00D5164E" w:rsidRDefault="00E26902" w:rsidP="00D5164E">
            <w:pPr>
              <w:spacing w:line="240" w:lineRule="exact"/>
              <w:rPr>
                <w:rFonts w:ascii="仿宋_GB2312" w:eastAsia="仿宋_GB2312" w:hAnsi="宋体" w:cs="仿宋_GB2312"/>
                <w:sz w:val="18"/>
                <w:szCs w:val="18"/>
              </w:rPr>
            </w:pPr>
            <w:r w:rsidRPr="00D5164E">
              <w:rPr>
                <w:rFonts w:ascii="仿宋_GB2312" w:eastAsia="仿宋_GB2312" w:hAnsi="宋体" w:cs="仿宋_GB2312" w:hint="eastAsia"/>
                <w:sz w:val="18"/>
                <w:szCs w:val="18"/>
              </w:rPr>
              <w:t>■政府网站</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■两微一端</w:t>
            </w:r>
            <w:r w:rsidRPr="00D5164E">
              <w:rPr>
                <w:rFonts w:ascii="仿宋_GB2312" w:eastAsia="仿宋_GB2312" w:hAnsi="宋体" w:cs="仿宋_GB2312"/>
                <w:sz w:val="18"/>
                <w:szCs w:val="18"/>
              </w:rPr>
              <w:t xml:space="preserve">    </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■发布会听证会</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■政务服务中心</w:t>
            </w:r>
          </w:p>
          <w:p w:rsidR="00E26902"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■投资项目在线审批监管平台</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■天津市网上办事大厅</w:t>
            </w:r>
          </w:p>
        </w:tc>
        <w:tc>
          <w:tcPr>
            <w:tcW w:w="425" w:type="dxa"/>
            <w:vAlign w:val="center"/>
          </w:tcPr>
          <w:p w:rsidR="00E26902"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765"/>
          <w:jc w:val="center"/>
        </w:trPr>
        <w:tc>
          <w:tcPr>
            <w:tcW w:w="585" w:type="dxa"/>
            <w:vAlign w:val="center"/>
          </w:tcPr>
          <w:p w:rsidR="00E26902" w:rsidRDefault="00E26902" w:rsidP="00765BF1">
            <w:pPr>
              <w:spacing w:line="240" w:lineRule="exact"/>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29</w:t>
            </w:r>
          </w:p>
        </w:tc>
        <w:tc>
          <w:tcPr>
            <w:tcW w:w="831" w:type="dxa"/>
            <w:vMerge/>
            <w:vAlign w:val="center"/>
          </w:tcPr>
          <w:p w:rsidR="00E26902" w:rsidRDefault="00E26902" w:rsidP="00A90ECA">
            <w:pPr>
              <w:spacing w:line="240" w:lineRule="exact"/>
              <w:jc w:val="center"/>
              <w:rPr>
                <w:rFonts w:ascii="仿宋_GB2312" w:eastAsia="仿宋_GB2312" w:hAnsi="Times New Roman" w:cs="Times New Roman"/>
                <w:sz w:val="18"/>
                <w:szCs w:val="18"/>
              </w:rPr>
            </w:pPr>
          </w:p>
        </w:tc>
        <w:tc>
          <w:tcPr>
            <w:tcW w:w="850" w:type="dxa"/>
            <w:vAlign w:val="center"/>
          </w:tcPr>
          <w:p w:rsidR="00E26902" w:rsidRDefault="00E26902" w:rsidP="00212810">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固定资产投资项目合理用能许可</w:t>
            </w:r>
          </w:p>
        </w:tc>
        <w:tc>
          <w:tcPr>
            <w:tcW w:w="2127" w:type="dxa"/>
            <w:vAlign w:val="center"/>
          </w:tcPr>
          <w:p w:rsidR="00E26902" w:rsidRDefault="00E26902" w:rsidP="00A90ECA">
            <w:pPr>
              <w:spacing w:line="240" w:lineRule="exact"/>
              <w:jc w:val="cente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审批决定</w:t>
            </w:r>
          </w:p>
        </w:tc>
        <w:tc>
          <w:tcPr>
            <w:tcW w:w="2693" w:type="dxa"/>
            <w:vAlign w:val="center"/>
          </w:tcPr>
          <w:p w:rsidR="00E26902" w:rsidRDefault="00E26902" w:rsidP="00D554D2">
            <w:pPr>
              <w:spacing w:line="240" w:lineRule="exact"/>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《中华人民共和国节约能源法》、《天津市节约能源条例》、《固定资产投资项目节能评估和审查暂行办法》</w:t>
            </w:r>
          </w:p>
        </w:tc>
        <w:tc>
          <w:tcPr>
            <w:tcW w:w="1417" w:type="dxa"/>
            <w:vAlign w:val="center"/>
          </w:tcPr>
          <w:p w:rsidR="00E26902" w:rsidRDefault="00E26902" w:rsidP="00D554D2">
            <w:pPr>
              <w:rPr>
                <w:rFonts w:ascii="仿宋_GB2312" w:eastAsia="仿宋_GB2312" w:hAnsi="Times New Roman" w:cs="Times New Roman"/>
                <w:sz w:val="18"/>
                <w:szCs w:val="18"/>
              </w:rPr>
            </w:pPr>
            <w:r w:rsidRPr="00D5164E">
              <w:rPr>
                <w:rFonts w:ascii="仿宋_GB2312" w:eastAsia="仿宋_GB2312" w:hAnsi="Times New Roman" w:cs="仿宋_GB2312" w:hint="eastAsia"/>
                <w:sz w:val="18"/>
                <w:szCs w:val="18"/>
              </w:rPr>
              <w:t>天津网上办事大厅实时公开</w:t>
            </w:r>
          </w:p>
        </w:tc>
        <w:tc>
          <w:tcPr>
            <w:tcW w:w="1276" w:type="dxa"/>
            <w:vAlign w:val="center"/>
          </w:tcPr>
          <w:p w:rsidR="00E26902" w:rsidRDefault="00E26902" w:rsidP="004262D6">
            <w:pPr>
              <w:jc w:val="center"/>
              <w:rPr>
                <w:rFonts w:ascii="仿宋_GB2312" w:eastAsia="仿宋_GB2312" w:cs="仿宋_GB2312"/>
                <w:color w:val="000000"/>
                <w:sz w:val="18"/>
                <w:szCs w:val="18"/>
              </w:rPr>
            </w:pPr>
          </w:p>
          <w:p w:rsidR="00E26902" w:rsidRDefault="00E26902" w:rsidP="004262D6">
            <w:pPr>
              <w:jc w:val="center"/>
              <w:rPr>
                <w:rFonts w:ascii="仿宋_GB2312" w:eastAsia="仿宋_GB2312" w:cs="仿宋_GB2312"/>
                <w:color w:val="000000"/>
                <w:sz w:val="18"/>
                <w:szCs w:val="18"/>
              </w:rPr>
            </w:pPr>
            <w:r>
              <w:rPr>
                <w:rFonts w:ascii="仿宋_GB2312" w:eastAsia="仿宋_GB2312" w:cs="仿宋_GB2312" w:hint="eastAsia"/>
                <w:color w:val="000000"/>
                <w:sz w:val="18"/>
                <w:szCs w:val="18"/>
              </w:rPr>
              <w:t>蓟州区</w:t>
            </w:r>
          </w:p>
          <w:p w:rsidR="00E26902" w:rsidRDefault="00E26902" w:rsidP="004262D6">
            <w:pPr>
              <w:jc w:val="center"/>
              <w:rPr>
                <w:rFonts w:ascii="仿宋_GB2312" w:eastAsia="仿宋_GB2312" w:hAnsi="宋体" w:cs="Times New Roman"/>
                <w:color w:val="000000"/>
                <w:sz w:val="18"/>
                <w:szCs w:val="18"/>
              </w:rPr>
            </w:pPr>
            <w:r>
              <w:rPr>
                <w:rFonts w:ascii="仿宋_GB2312" w:eastAsia="仿宋_GB2312" w:cs="仿宋_GB2312" w:hint="eastAsia"/>
                <w:color w:val="000000"/>
                <w:sz w:val="18"/>
                <w:szCs w:val="18"/>
              </w:rPr>
              <w:t>政务服务办</w:t>
            </w:r>
          </w:p>
          <w:p w:rsidR="00E26902" w:rsidRDefault="00E26902" w:rsidP="004262D6">
            <w:pPr>
              <w:spacing w:line="240" w:lineRule="exact"/>
              <w:jc w:val="center"/>
              <w:rPr>
                <w:rFonts w:ascii="仿宋_GB2312" w:eastAsia="仿宋_GB2312" w:hAnsi="Times New Roman" w:cs="Times New Roman"/>
                <w:sz w:val="18"/>
                <w:szCs w:val="18"/>
              </w:rPr>
            </w:pPr>
          </w:p>
        </w:tc>
        <w:tc>
          <w:tcPr>
            <w:tcW w:w="2835" w:type="dxa"/>
            <w:vAlign w:val="center"/>
          </w:tcPr>
          <w:p w:rsidR="00E26902" w:rsidRPr="00D5164E" w:rsidRDefault="00E26902" w:rsidP="00D5164E">
            <w:pPr>
              <w:spacing w:line="240" w:lineRule="exact"/>
              <w:rPr>
                <w:rFonts w:ascii="仿宋_GB2312" w:eastAsia="仿宋_GB2312" w:hAnsi="宋体" w:cs="仿宋_GB2312"/>
                <w:sz w:val="18"/>
                <w:szCs w:val="18"/>
              </w:rPr>
            </w:pPr>
            <w:r w:rsidRPr="00D5164E">
              <w:rPr>
                <w:rFonts w:ascii="仿宋_GB2312" w:eastAsia="仿宋_GB2312" w:hAnsi="宋体" w:cs="仿宋_GB2312" w:hint="eastAsia"/>
                <w:sz w:val="18"/>
                <w:szCs w:val="18"/>
              </w:rPr>
              <w:t>■政府网站</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■两微一端</w:t>
            </w:r>
            <w:r w:rsidRPr="00D5164E">
              <w:rPr>
                <w:rFonts w:ascii="仿宋_GB2312" w:eastAsia="仿宋_GB2312" w:hAnsi="宋体" w:cs="仿宋_GB2312"/>
                <w:sz w:val="18"/>
                <w:szCs w:val="18"/>
              </w:rPr>
              <w:t xml:space="preserve">    </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■发布会听证会</w:t>
            </w:r>
          </w:p>
          <w:p w:rsidR="00E26902" w:rsidRPr="00D5164E"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■政务服务中心</w:t>
            </w:r>
          </w:p>
          <w:p w:rsidR="00E26902" w:rsidRDefault="00E26902" w:rsidP="00D5164E">
            <w:pPr>
              <w:spacing w:line="240" w:lineRule="exact"/>
              <w:rPr>
                <w:rFonts w:ascii="仿宋_GB2312" w:eastAsia="仿宋_GB2312" w:hAnsi="宋体" w:cs="Times New Roman"/>
                <w:sz w:val="18"/>
                <w:szCs w:val="18"/>
              </w:rPr>
            </w:pPr>
            <w:r w:rsidRPr="00D5164E">
              <w:rPr>
                <w:rFonts w:ascii="仿宋_GB2312" w:eastAsia="仿宋_GB2312" w:hAnsi="宋体" w:cs="仿宋_GB2312" w:hint="eastAsia"/>
                <w:sz w:val="18"/>
                <w:szCs w:val="18"/>
              </w:rPr>
              <w:t>■投资项目在线审批监管平台</w:t>
            </w:r>
            <w:r w:rsidRPr="00D5164E">
              <w:rPr>
                <w:rFonts w:ascii="仿宋_GB2312" w:eastAsia="仿宋_GB2312" w:hAnsi="宋体" w:cs="仿宋_GB2312"/>
                <w:sz w:val="18"/>
                <w:szCs w:val="18"/>
              </w:rPr>
              <w:t xml:space="preserve"> </w:t>
            </w:r>
            <w:r w:rsidRPr="00D5164E">
              <w:rPr>
                <w:rFonts w:ascii="仿宋_GB2312" w:eastAsia="仿宋_GB2312" w:hAnsi="宋体" w:cs="仿宋_GB2312" w:hint="eastAsia"/>
                <w:sz w:val="18"/>
                <w:szCs w:val="18"/>
              </w:rPr>
              <w:t>■天津市网上办事大厅</w:t>
            </w:r>
          </w:p>
        </w:tc>
        <w:tc>
          <w:tcPr>
            <w:tcW w:w="425" w:type="dxa"/>
            <w:vAlign w:val="center"/>
          </w:tcPr>
          <w:p w:rsidR="00E26902"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2188"/>
          <w:jc w:val="center"/>
        </w:trPr>
        <w:tc>
          <w:tcPr>
            <w:tcW w:w="585" w:type="dxa"/>
            <w:vAlign w:val="center"/>
          </w:tcPr>
          <w:p w:rsidR="00E26902" w:rsidRDefault="00E26902" w:rsidP="00FB7C1C">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hint="eastAsia"/>
                <w:sz w:val="18"/>
                <w:szCs w:val="18"/>
              </w:rPr>
              <w:t>30</w:t>
            </w:r>
          </w:p>
        </w:tc>
        <w:tc>
          <w:tcPr>
            <w:tcW w:w="831"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招标投标信息</w:t>
            </w:r>
          </w:p>
        </w:tc>
        <w:tc>
          <w:tcPr>
            <w:tcW w:w="850" w:type="dxa"/>
            <w:vAlign w:val="center"/>
          </w:tcPr>
          <w:p w:rsidR="00E26902" w:rsidRDefault="00E26902" w:rsidP="00A90EC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hint="eastAsia"/>
                <w:sz w:val="18"/>
                <w:szCs w:val="18"/>
              </w:rPr>
              <w:t>招标</w:t>
            </w:r>
          </w:p>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投标</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招标公告、中标候选人公示、中标结果公示、合同订立及备案情况、招标投标违法处罚信息</w:t>
            </w:r>
          </w:p>
        </w:tc>
        <w:tc>
          <w:tcPr>
            <w:tcW w:w="2693" w:type="dxa"/>
            <w:vAlign w:val="center"/>
          </w:tcPr>
          <w:p w:rsidR="00E26902" w:rsidRPr="001D2BFD" w:rsidRDefault="00E26902" w:rsidP="00D554D2">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Pr="001D2BFD" w:rsidRDefault="00E26902" w:rsidP="00D554D2">
            <w:pPr>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个工作日内公开；其中行政许可、行政处罚事项应自作出行政决定之日起</w:t>
            </w:r>
            <w:r>
              <w:rPr>
                <w:rFonts w:ascii="仿宋_GB2312" w:eastAsia="仿宋_GB2312" w:hAnsi="Times New Roman" w:cs="仿宋_GB2312"/>
                <w:sz w:val="18"/>
                <w:szCs w:val="18"/>
              </w:rPr>
              <w:t>7</w:t>
            </w:r>
            <w:r>
              <w:rPr>
                <w:rFonts w:ascii="仿宋_GB2312" w:eastAsia="仿宋_GB2312" w:hAnsi="Times New Roman" w:cs="仿宋_GB2312" w:hint="eastAsia"/>
                <w:sz w:val="18"/>
                <w:szCs w:val="18"/>
              </w:rPr>
              <w:t>个工作日内公示</w:t>
            </w:r>
          </w:p>
        </w:tc>
        <w:tc>
          <w:tcPr>
            <w:tcW w:w="1276" w:type="dxa"/>
            <w:vAlign w:val="center"/>
          </w:tcPr>
          <w:p w:rsidR="00E26902" w:rsidRDefault="00E26902" w:rsidP="00D554D2">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招标人及其招标代理机构或蓟州</w:t>
            </w:r>
            <w:r w:rsidRPr="00D554D2">
              <w:rPr>
                <w:rFonts w:ascii="仿宋_GB2312" w:eastAsia="仿宋_GB2312" w:hAnsi="Times New Roman" w:cs="仿宋_GB2312" w:hint="eastAsia"/>
                <w:sz w:val="18"/>
                <w:szCs w:val="18"/>
              </w:rPr>
              <w:t>区住房建设委</w:t>
            </w:r>
          </w:p>
        </w:tc>
        <w:tc>
          <w:tcPr>
            <w:tcW w:w="2835" w:type="dxa"/>
            <w:vAlign w:val="center"/>
          </w:tcPr>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■两微一端</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■发布会听证会</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■政务服务中心</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■公共资源交易平台</w:t>
            </w:r>
          </w:p>
          <w:p w:rsidR="00E26902" w:rsidRDefault="00E26902" w:rsidP="00D554D2">
            <w:pPr>
              <w:spacing w:line="240" w:lineRule="exact"/>
              <w:rPr>
                <w:rFonts w:ascii="仿宋_GB2312" w:eastAsia="仿宋_GB2312" w:hAnsi="宋体" w:cs="仿宋_GB2312"/>
                <w:sz w:val="18"/>
                <w:szCs w:val="18"/>
              </w:rPr>
            </w:pPr>
            <w:r>
              <w:rPr>
                <w:rFonts w:ascii="仿宋_GB2312" w:eastAsia="仿宋_GB2312" w:hAnsi="宋体" w:cs="仿宋_GB2312" w:hint="eastAsia"/>
                <w:sz w:val="18"/>
                <w:szCs w:val="18"/>
              </w:rPr>
              <w:t>■信用中国网站</w:t>
            </w:r>
            <w:r>
              <w:rPr>
                <w:rFonts w:ascii="仿宋_GB2312" w:eastAsia="仿宋_GB2312" w:hAnsi="宋体" w:cs="仿宋_GB2312"/>
                <w:sz w:val="18"/>
                <w:szCs w:val="18"/>
              </w:rPr>
              <w:t xml:space="preserve">  </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■招投标公共服务平台</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■投资项目在线审批监管平台</w:t>
            </w:r>
          </w:p>
        </w:tc>
        <w:tc>
          <w:tcPr>
            <w:tcW w:w="425" w:type="dxa"/>
            <w:vAlign w:val="center"/>
          </w:tcPr>
          <w:p w:rsidR="00E26902" w:rsidRPr="001D2BFD"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Pr="001D2BFD" w:rsidRDefault="00E26902" w:rsidP="00212810">
            <w:pPr>
              <w:spacing w:line="240" w:lineRule="exact"/>
              <w:jc w:val="center"/>
              <w:rPr>
                <w:rFonts w:ascii="仿宋" w:eastAsia="仿宋" w:hAnsi="仿宋"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2188"/>
          <w:jc w:val="center"/>
        </w:trPr>
        <w:tc>
          <w:tcPr>
            <w:tcW w:w="585" w:type="dxa"/>
            <w:vAlign w:val="center"/>
          </w:tcPr>
          <w:p w:rsidR="00E26902" w:rsidRDefault="00E26902" w:rsidP="00C045FB">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lastRenderedPageBreak/>
              <w:t>3</w:t>
            </w:r>
            <w:r>
              <w:rPr>
                <w:rFonts w:ascii="仿宋_GB2312" w:eastAsia="仿宋_GB2312" w:hAnsi="Times New Roman" w:cs="仿宋_GB2312" w:hint="eastAsia"/>
                <w:sz w:val="18"/>
                <w:szCs w:val="18"/>
              </w:rPr>
              <w:t>1</w:t>
            </w:r>
          </w:p>
        </w:tc>
        <w:tc>
          <w:tcPr>
            <w:tcW w:w="831"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征收土地信息</w:t>
            </w:r>
          </w:p>
        </w:tc>
        <w:tc>
          <w:tcPr>
            <w:tcW w:w="850"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征收土地信息</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693" w:type="dxa"/>
            <w:vAlign w:val="center"/>
          </w:tcPr>
          <w:p w:rsidR="00E26902" w:rsidRDefault="00E26902" w:rsidP="00D554D2">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D554D2">
            <w:pPr>
              <w:rPr>
                <w:rFonts w:cs="Times New Roman"/>
              </w:rPr>
            </w:pPr>
            <w:r>
              <w:rPr>
                <w:rFonts w:ascii="仿宋_GB2312" w:eastAsia="仿宋_GB2312" w:hAnsi="Times New Roman" w:cs="仿宋_GB2312" w:hint="eastAsia"/>
                <w:sz w:val="18"/>
                <w:szCs w:val="18"/>
              </w:rPr>
              <w:t>信息形成</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个工作日内公开；其中行政许可、行政处罚事项应自作出行政决定之日起</w:t>
            </w:r>
            <w:r>
              <w:rPr>
                <w:rFonts w:ascii="仿宋_GB2312" w:eastAsia="仿宋_GB2312" w:hAnsi="Times New Roman" w:cs="仿宋_GB2312"/>
                <w:sz w:val="18"/>
                <w:szCs w:val="18"/>
              </w:rPr>
              <w:t>7</w:t>
            </w:r>
            <w:r>
              <w:rPr>
                <w:rFonts w:ascii="仿宋_GB2312" w:eastAsia="仿宋_GB2312" w:hAnsi="Times New Roman" w:cs="仿宋_GB2312" w:hint="eastAsia"/>
                <w:sz w:val="18"/>
                <w:szCs w:val="18"/>
              </w:rPr>
              <w:t>个工作日内公示</w:t>
            </w:r>
          </w:p>
        </w:tc>
        <w:tc>
          <w:tcPr>
            <w:tcW w:w="1276" w:type="dxa"/>
            <w:vAlign w:val="center"/>
          </w:tcPr>
          <w:p w:rsidR="00E26902" w:rsidRDefault="00E26902" w:rsidP="00D554D2">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■两微一端</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■发布会听证会</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■政务服务中心</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■投资项目在线审批监管平台</w:t>
            </w:r>
          </w:p>
        </w:tc>
        <w:tc>
          <w:tcPr>
            <w:tcW w:w="425" w:type="dxa"/>
            <w:vAlign w:val="center"/>
          </w:tcPr>
          <w:p w:rsidR="00E26902" w:rsidRDefault="00E26902" w:rsidP="00765BF1">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765BF1">
            <w:pPr>
              <w:spacing w:line="240" w:lineRule="exact"/>
              <w:jc w:val="center"/>
              <w:rPr>
                <w:rFonts w:ascii="Times New Roman" w:hAnsi="Times New Roman" w:cs="Times New Roman"/>
                <w:sz w:val="30"/>
                <w:szCs w:val="30"/>
              </w:rPr>
            </w:pPr>
          </w:p>
        </w:tc>
        <w:tc>
          <w:tcPr>
            <w:tcW w:w="567" w:type="dxa"/>
            <w:vAlign w:val="center"/>
          </w:tcPr>
          <w:p w:rsidR="00E26902" w:rsidRDefault="00E26902" w:rsidP="00765BF1">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765BF1">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C045FB">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2</w:t>
            </w:r>
          </w:p>
        </w:tc>
        <w:tc>
          <w:tcPr>
            <w:tcW w:w="831"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重大设计变更信息</w:t>
            </w:r>
          </w:p>
        </w:tc>
        <w:tc>
          <w:tcPr>
            <w:tcW w:w="850"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重大设计变更审批</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项目设计变更原因、主要变更内容、批准单位、变更结果等</w:t>
            </w:r>
          </w:p>
        </w:tc>
        <w:tc>
          <w:tcPr>
            <w:tcW w:w="2693" w:type="dxa"/>
            <w:vAlign w:val="center"/>
          </w:tcPr>
          <w:p w:rsidR="00E26902" w:rsidRDefault="00E26902" w:rsidP="00D554D2">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9562D2">
            <w:pPr>
              <w:jc w:val="center"/>
              <w:rPr>
                <w:rFonts w:cs="Times New Roman"/>
              </w:rPr>
            </w:pPr>
            <w:r>
              <w:rPr>
                <w:rFonts w:ascii="仿宋_GB2312" w:eastAsia="仿宋_GB2312" w:hAnsi="Times New Roman" w:cs="仿宋_GB2312" w:hint="eastAsia"/>
                <w:sz w:val="18"/>
                <w:szCs w:val="18"/>
              </w:rPr>
              <w:t>同上</w:t>
            </w:r>
          </w:p>
        </w:tc>
        <w:tc>
          <w:tcPr>
            <w:tcW w:w="1276" w:type="dxa"/>
            <w:vAlign w:val="center"/>
          </w:tcPr>
          <w:p w:rsidR="00E26902" w:rsidRDefault="00E26902" w:rsidP="00D554D2">
            <w:pPr>
              <w:rPr>
                <w:rFonts w:cs="Times New Roman"/>
              </w:rPr>
            </w:pPr>
            <w:r>
              <w:rPr>
                <w:rFonts w:ascii="仿宋_GB2312" w:eastAsia="仿宋_GB2312" w:hAnsi="Times New Roman" w:cs="仿宋_GB2312" w:hint="eastAsia"/>
                <w:sz w:val="18"/>
                <w:szCs w:val="18"/>
              </w:rPr>
              <w:t>天津市规划和自然资源局蓟州分局</w:t>
            </w:r>
          </w:p>
        </w:tc>
        <w:tc>
          <w:tcPr>
            <w:tcW w:w="2835" w:type="dxa"/>
            <w:vAlign w:val="center"/>
          </w:tcPr>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■两微一端</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■发布会听证会</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■政务服务中心</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■投资项目在线审批监管平台</w:t>
            </w:r>
          </w:p>
        </w:tc>
        <w:tc>
          <w:tcPr>
            <w:tcW w:w="425" w:type="dxa"/>
            <w:vAlign w:val="center"/>
          </w:tcPr>
          <w:p w:rsidR="00E26902" w:rsidRDefault="00E26902" w:rsidP="00765BF1">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765BF1">
            <w:pPr>
              <w:spacing w:line="240" w:lineRule="exact"/>
              <w:jc w:val="center"/>
              <w:rPr>
                <w:rFonts w:ascii="Times New Roman" w:hAnsi="Times New Roman" w:cs="Times New Roman"/>
                <w:sz w:val="30"/>
                <w:szCs w:val="30"/>
              </w:rPr>
            </w:pPr>
          </w:p>
        </w:tc>
        <w:tc>
          <w:tcPr>
            <w:tcW w:w="567" w:type="dxa"/>
            <w:vAlign w:val="center"/>
          </w:tcPr>
          <w:p w:rsidR="00E26902" w:rsidRDefault="00E26902" w:rsidP="00765BF1">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765BF1">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C045FB">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3</w:t>
            </w:r>
          </w:p>
        </w:tc>
        <w:tc>
          <w:tcPr>
            <w:tcW w:w="831"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质量安全监督信息</w:t>
            </w:r>
          </w:p>
        </w:tc>
        <w:tc>
          <w:tcPr>
            <w:tcW w:w="850"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质量安全监督</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质量安全监督机构及其联系方式、质量安全行政处罚情况</w:t>
            </w:r>
          </w:p>
        </w:tc>
        <w:tc>
          <w:tcPr>
            <w:tcW w:w="2693" w:type="dxa"/>
            <w:vAlign w:val="center"/>
          </w:tcPr>
          <w:p w:rsidR="00E26902" w:rsidRDefault="00E26902" w:rsidP="00D554D2">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9562D2">
            <w:pPr>
              <w:jc w:val="center"/>
              <w:rPr>
                <w:rFonts w:cs="Times New Roman"/>
              </w:rPr>
            </w:pPr>
            <w:r>
              <w:rPr>
                <w:rFonts w:ascii="仿宋_GB2312" w:eastAsia="仿宋_GB2312" w:hAnsi="Times New Roman" w:cs="仿宋_GB2312" w:hint="eastAsia"/>
                <w:sz w:val="18"/>
                <w:szCs w:val="18"/>
              </w:rPr>
              <w:t>同上</w:t>
            </w:r>
          </w:p>
        </w:tc>
        <w:tc>
          <w:tcPr>
            <w:tcW w:w="1276" w:type="dxa"/>
            <w:vAlign w:val="center"/>
          </w:tcPr>
          <w:p w:rsidR="00E26902" w:rsidRDefault="00E26902" w:rsidP="00A90EC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hint="eastAsia"/>
                <w:sz w:val="18"/>
                <w:szCs w:val="18"/>
              </w:rPr>
              <w:t>蓟州</w:t>
            </w:r>
            <w:r w:rsidRPr="00D554D2">
              <w:rPr>
                <w:rFonts w:ascii="仿宋_GB2312" w:eastAsia="仿宋_GB2312" w:hAnsi="Times New Roman" w:cs="仿宋_GB2312" w:hint="eastAsia"/>
                <w:sz w:val="18"/>
                <w:szCs w:val="18"/>
              </w:rPr>
              <w:t>区</w:t>
            </w:r>
          </w:p>
          <w:p w:rsidR="00E26902" w:rsidRPr="00CA56E3" w:rsidRDefault="00E26902" w:rsidP="00A90ECA">
            <w:pPr>
              <w:spacing w:line="240" w:lineRule="exact"/>
              <w:jc w:val="center"/>
              <w:rPr>
                <w:rFonts w:ascii="仿宋_GB2312" w:eastAsia="仿宋_GB2312" w:hAnsi="Times New Roman" w:cs="Times New Roman"/>
                <w:color w:val="FF0000"/>
                <w:sz w:val="18"/>
                <w:szCs w:val="18"/>
              </w:rPr>
            </w:pPr>
            <w:r w:rsidRPr="00D554D2">
              <w:rPr>
                <w:rFonts w:ascii="仿宋_GB2312" w:eastAsia="仿宋_GB2312" w:hAnsi="Times New Roman" w:cs="仿宋_GB2312" w:hint="eastAsia"/>
                <w:sz w:val="18"/>
                <w:szCs w:val="18"/>
              </w:rPr>
              <w:t>住房建设委</w:t>
            </w:r>
          </w:p>
        </w:tc>
        <w:tc>
          <w:tcPr>
            <w:tcW w:w="2835" w:type="dxa"/>
            <w:vAlign w:val="center"/>
          </w:tcPr>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■两微一端</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■发布会听证会</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■政务服务中</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■投资项目在线审批监管平台</w:t>
            </w:r>
          </w:p>
        </w:tc>
        <w:tc>
          <w:tcPr>
            <w:tcW w:w="425" w:type="dxa"/>
            <w:vAlign w:val="center"/>
          </w:tcPr>
          <w:p w:rsidR="00E26902" w:rsidRDefault="00E26902" w:rsidP="00212810">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r w:rsidR="00E26902" w:rsidTr="00E26902">
        <w:trPr>
          <w:cantSplit/>
          <w:trHeight w:val="1123"/>
          <w:jc w:val="center"/>
        </w:trPr>
        <w:tc>
          <w:tcPr>
            <w:tcW w:w="585" w:type="dxa"/>
            <w:vAlign w:val="center"/>
          </w:tcPr>
          <w:p w:rsidR="00E26902" w:rsidRDefault="00E26902" w:rsidP="00C045FB">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4</w:t>
            </w:r>
          </w:p>
        </w:tc>
        <w:tc>
          <w:tcPr>
            <w:tcW w:w="831" w:type="dxa"/>
            <w:vAlign w:val="center"/>
          </w:tcPr>
          <w:p w:rsidR="00E26902" w:rsidRDefault="00E26902" w:rsidP="00A90ECA">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竣工有关信息</w:t>
            </w:r>
          </w:p>
        </w:tc>
        <w:tc>
          <w:tcPr>
            <w:tcW w:w="850" w:type="dxa"/>
            <w:vAlign w:val="center"/>
          </w:tcPr>
          <w:p w:rsidR="00E26902" w:rsidRDefault="00E26902" w:rsidP="00212810">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竣工验收审批（备案）</w:t>
            </w:r>
          </w:p>
        </w:tc>
        <w:tc>
          <w:tcPr>
            <w:tcW w:w="2127" w:type="dxa"/>
            <w:vAlign w:val="center"/>
          </w:tcPr>
          <w:p w:rsidR="00E26902" w:rsidRDefault="00E26902" w:rsidP="00D554D2">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竣工验收时间、竣工验收结果，竣工验收备案时间、备案编号、备案部门等</w:t>
            </w:r>
          </w:p>
        </w:tc>
        <w:tc>
          <w:tcPr>
            <w:tcW w:w="2693" w:type="dxa"/>
            <w:vAlign w:val="center"/>
          </w:tcPr>
          <w:p w:rsidR="00E26902" w:rsidRDefault="00E26902" w:rsidP="00D554D2">
            <w:pPr>
              <w:spacing w:line="240" w:lineRule="exact"/>
              <w:rPr>
                <w:rFonts w:cs="Times New Roman"/>
              </w:rPr>
            </w:pPr>
            <w:r>
              <w:rPr>
                <w:rFonts w:ascii="仿宋_GB2312" w:eastAsia="仿宋_GB2312" w:hAnsi="Times New Roman" w:cs="仿宋_GB2312" w:hint="eastAsia"/>
                <w:sz w:val="18"/>
                <w:szCs w:val="18"/>
              </w:rPr>
              <w:t>《政府信息公开条例》、《关于全面推进政务公开工作意见》、《关于推进重大建设项目批准和实施领域政府信息公开的意见》</w:t>
            </w:r>
          </w:p>
        </w:tc>
        <w:tc>
          <w:tcPr>
            <w:tcW w:w="1417" w:type="dxa"/>
            <w:vAlign w:val="center"/>
          </w:tcPr>
          <w:p w:rsidR="00E26902" w:rsidRDefault="00E26902" w:rsidP="009562D2">
            <w:pPr>
              <w:jc w:val="center"/>
              <w:rPr>
                <w:rFonts w:cs="Times New Roman"/>
              </w:rPr>
            </w:pPr>
            <w:r>
              <w:rPr>
                <w:rFonts w:ascii="仿宋_GB2312" w:eastAsia="仿宋_GB2312" w:hAnsi="Times New Roman" w:cs="仿宋_GB2312" w:hint="eastAsia"/>
                <w:sz w:val="18"/>
                <w:szCs w:val="18"/>
              </w:rPr>
              <w:t>同上</w:t>
            </w:r>
          </w:p>
        </w:tc>
        <w:tc>
          <w:tcPr>
            <w:tcW w:w="1276" w:type="dxa"/>
            <w:vAlign w:val="center"/>
          </w:tcPr>
          <w:p w:rsidR="00E26902" w:rsidRDefault="00E26902" w:rsidP="00A90ECA">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hint="eastAsia"/>
                <w:sz w:val="18"/>
                <w:szCs w:val="18"/>
              </w:rPr>
              <w:t>蓟州</w:t>
            </w:r>
            <w:r w:rsidRPr="00D554D2">
              <w:rPr>
                <w:rFonts w:ascii="仿宋_GB2312" w:eastAsia="仿宋_GB2312" w:hAnsi="Times New Roman" w:cs="仿宋_GB2312" w:hint="eastAsia"/>
                <w:sz w:val="18"/>
                <w:szCs w:val="18"/>
              </w:rPr>
              <w:t>区</w:t>
            </w:r>
          </w:p>
          <w:p w:rsidR="00E26902" w:rsidRPr="00CA56E3" w:rsidRDefault="00E26902" w:rsidP="00A90ECA">
            <w:pPr>
              <w:spacing w:line="240" w:lineRule="exact"/>
              <w:jc w:val="center"/>
              <w:rPr>
                <w:rFonts w:ascii="仿宋_GB2312" w:eastAsia="仿宋_GB2312" w:hAnsi="Times New Roman" w:cs="Times New Roman"/>
                <w:color w:val="FF0000"/>
                <w:sz w:val="18"/>
                <w:szCs w:val="18"/>
              </w:rPr>
            </w:pPr>
            <w:r w:rsidRPr="00D554D2">
              <w:rPr>
                <w:rFonts w:ascii="仿宋_GB2312" w:eastAsia="仿宋_GB2312" w:hAnsi="Times New Roman" w:cs="仿宋_GB2312" w:hint="eastAsia"/>
                <w:sz w:val="18"/>
                <w:szCs w:val="18"/>
              </w:rPr>
              <w:t>住房建设委</w:t>
            </w:r>
          </w:p>
        </w:tc>
        <w:tc>
          <w:tcPr>
            <w:tcW w:w="2835" w:type="dxa"/>
            <w:vAlign w:val="center"/>
          </w:tcPr>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■两微一端</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■发布会听证会</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■政务服务中心</w:t>
            </w:r>
          </w:p>
          <w:p w:rsidR="00E26902" w:rsidRDefault="00E26902" w:rsidP="00D554D2">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■投资项目在线审批监管平台</w:t>
            </w:r>
          </w:p>
        </w:tc>
        <w:tc>
          <w:tcPr>
            <w:tcW w:w="425" w:type="dxa"/>
            <w:vAlign w:val="center"/>
          </w:tcPr>
          <w:p w:rsidR="00E26902" w:rsidRDefault="00E26902" w:rsidP="00212810">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709" w:type="dxa"/>
            <w:vAlign w:val="center"/>
          </w:tcPr>
          <w:p w:rsidR="00E26902" w:rsidRDefault="00E26902" w:rsidP="00212810">
            <w:pPr>
              <w:spacing w:line="240" w:lineRule="exact"/>
              <w:jc w:val="center"/>
              <w:rPr>
                <w:rFonts w:ascii="Times New Roman" w:hAnsi="Times New Roman" w:cs="Times New Roman"/>
                <w:sz w:val="30"/>
                <w:szCs w:val="30"/>
              </w:rPr>
            </w:pPr>
          </w:p>
        </w:tc>
        <w:tc>
          <w:tcPr>
            <w:tcW w:w="567" w:type="dxa"/>
            <w:vAlign w:val="center"/>
          </w:tcPr>
          <w:p w:rsidR="00E26902" w:rsidRDefault="00E26902" w:rsidP="00212810">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c>
          <w:tcPr>
            <w:tcW w:w="540" w:type="dxa"/>
            <w:vAlign w:val="center"/>
          </w:tcPr>
          <w:p w:rsidR="00E26902" w:rsidRDefault="00E26902" w:rsidP="00212810">
            <w:pPr>
              <w:spacing w:line="240" w:lineRule="exact"/>
              <w:jc w:val="center"/>
              <w:rPr>
                <w:rFonts w:ascii="Times New Roman" w:hAnsi="Times New Roman" w:cs="Times New Roman"/>
                <w:sz w:val="30"/>
                <w:szCs w:val="30"/>
              </w:rPr>
            </w:pPr>
          </w:p>
        </w:tc>
        <w:tc>
          <w:tcPr>
            <w:tcW w:w="808" w:type="dxa"/>
            <w:vAlign w:val="center"/>
          </w:tcPr>
          <w:p w:rsidR="00E26902" w:rsidRDefault="00E26902" w:rsidP="00E26902">
            <w:pPr>
              <w:spacing w:line="240" w:lineRule="exact"/>
              <w:jc w:val="center"/>
              <w:rPr>
                <w:rFonts w:ascii="Times New Roman" w:hAnsi="Times New Roman" w:cs="Times New Roman"/>
                <w:sz w:val="30"/>
                <w:szCs w:val="30"/>
              </w:rPr>
            </w:pPr>
            <w:r>
              <w:rPr>
                <w:rFonts w:ascii="仿宋" w:eastAsia="仿宋" w:hAnsi="仿宋" w:cs="仿宋" w:hint="eastAsia"/>
                <w:sz w:val="30"/>
                <w:szCs w:val="30"/>
              </w:rPr>
              <w:t>√</w:t>
            </w:r>
          </w:p>
        </w:tc>
      </w:tr>
    </w:tbl>
    <w:p w:rsidR="00262BB1" w:rsidRDefault="00262BB1" w:rsidP="008E2A54">
      <w:pPr>
        <w:pStyle w:val="1"/>
        <w:rPr>
          <w:rFonts w:cs="Times New Roman"/>
        </w:rPr>
      </w:pPr>
    </w:p>
    <w:p w:rsidR="00262BB1" w:rsidRDefault="00262BB1" w:rsidP="008E2A54">
      <w:pPr>
        <w:pStyle w:val="1"/>
        <w:rPr>
          <w:rFonts w:ascii="宋体" w:cs="Times New Roman"/>
          <w:sz w:val="28"/>
          <w:szCs w:val="28"/>
        </w:rPr>
      </w:pPr>
    </w:p>
    <w:p w:rsidR="00262BB1" w:rsidRDefault="00262BB1" w:rsidP="00712201">
      <w:pPr>
        <w:rPr>
          <w:rFonts w:cs="Times New Roman"/>
        </w:rPr>
      </w:pPr>
    </w:p>
    <w:sectPr w:rsidR="00262BB1" w:rsidSect="00712201">
      <w:pgSz w:w="16838" w:h="11906" w:orient="landscape" w:code="9"/>
      <w:pgMar w:top="1587" w:right="1871" w:bottom="1474" w:left="187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43" w:rsidRDefault="00834E43" w:rsidP="00D90BB1">
      <w:pPr>
        <w:rPr>
          <w:rFonts w:cs="Times New Roman"/>
        </w:rPr>
      </w:pPr>
      <w:r>
        <w:rPr>
          <w:rFonts w:cs="Times New Roman"/>
        </w:rPr>
        <w:separator/>
      </w:r>
    </w:p>
  </w:endnote>
  <w:endnote w:type="continuationSeparator" w:id="0">
    <w:p w:rsidR="00834E43" w:rsidRDefault="00834E43" w:rsidP="00D90B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43" w:rsidRDefault="00834E43" w:rsidP="00D90BB1">
      <w:pPr>
        <w:rPr>
          <w:rFonts w:cs="Times New Roman"/>
        </w:rPr>
      </w:pPr>
      <w:r>
        <w:rPr>
          <w:rFonts w:cs="Times New Roman"/>
        </w:rPr>
        <w:separator/>
      </w:r>
    </w:p>
  </w:footnote>
  <w:footnote w:type="continuationSeparator" w:id="0">
    <w:p w:rsidR="00834E43" w:rsidRDefault="00834E43" w:rsidP="00D90BB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9789A3"/>
    <w:multiLevelType w:val="singleLevel"/>
    <w:tmpl w:val="A29789A3"/>
    <w:lvl w:ilvl="0">
      <w:start w:val="1"/>
      <w:numFmt w:val="decimal"/>
      <w:lvlText w:val="%1."/>
      <w:lvlJc w:val="left"/>
      <w:pPr>
        <w:tabs>
          <w:tab w:val="num" w:pos="312"/>
        </w:tabs>
      </w:pPr>
    </w:lvl>
  </w:abstractNum>
  <w:abstractNum w:abstractNumId="1">
    <w:nsid w:val="789D4C61"/>
    <w:multiLevelType w:val="singleLevel"/>
    <w:tmpl w:val="789D4C61"/>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201"/>
    <w:rsid w:val="000300F2"/>
    <w:rsid w:val="00051B73"/>
    <w:rsid w:val="00065A44"/>
    <w:rsid w:val="00072715"/>
    <w:rsid w:val="000D1D3F"/>
    <w:rsid w:val="000D3326"/>
    <w:rsid w:val="000D643E"/>
    <w:rsid w:val="000E4A07"/>
    <w:rsid w:val="00116932"/>
    <w:rsid w:val="00141B46"/>
    <w:rsid w:val="0018660E"/>
    <w:rsid w:val="001D2BFD"/>
    <w:rsid w:val="001D2C8F"/>
    <w:rsid w:val="00212810"/>
    <w:rsid w:val="00227FA0"/>
    <w:rsid w:val="00235876"/>
    <w:rsid w:val="0024480D"/>
    <w:rsid w:val="00255AFC"/>
    <w:rsid w:val="00260BCE"/>
    <w:rsid w:val="00262BB1"/>
    <w:rsid w:val="002C300D"/>
    <w:rsid w:val="002D1645"/>
    <w:rsid w:val="002D2048"/>
    <w:rsid w:val="002D5342"/>
    <w:rsid w:val="0030520B"/>
    <w:rsid w:val="0034101E"/>
    <w:rsid w:val="003B018D"/>
    <w:rsid w:val="003C2381"/>
    <w:rsid w:val="003C3824"/>
    <w:rsid w:val="003C741D"/>
    <w:rsid w:val="003E43E9"/>
    <w:rsid w:val="00405BAF"/>
    <w:rsid w:val="004262D6"/>
    <w:rsid w:val="00474DFA"/>
    <w:rsid w:val="00485116"/>
    <w:rsid w:val="004A781E"/>
    <w:rsid w:val="004C60AC"/>
    <w:rsid w:val="004E700C"/>
    <w:rsid w:val="004F5E91"/>
    <w:rsid w:val="005121BB"/>
    <w:rsid w:val="00537643"/>
    <w:rsid w:val="00542B10"/>
    <w:rsid w:val="0059139B"/>
    <w:rsid w:val="005F24BD"/>
    <w:rsid w:val="00607B1F"/>
    <w:rsid w:val="006443C7"/>
    <w:rsid w:val="006752DC"/>
    <w:rsid w:val="006A5955"/>
    <w:rsid w:val="00712201"/>
    <w:rsid w:val="00717248"/>
    <w:rsid w:val="00717BBE"/>
    <w:rsid w:val="00721E65"/>
    <w:rsid w:val="00742D45"/>
    <w:rsid w:val="007449F9"/>
    <w:rsid w:val="00760297"/>
    <w:rsid w:val="00765BF1"/>
    <w:rsid w:val="0078146F"/>
    <w:rsid w:val="00783B99"/>
    <w:rsid w:val="007B13C4"/>
    <w:rsid w:val="007E5194"/>
    <w:rsid w:val="00806BBE"/>
    <w:rsid w:val="00834E43"/>
    <w:rsid w:val="00870D19"/>
    <w:rsid w:val="008B20BB"/>
    <w:rsid w:val="008E2A54"/>
    <w:rsid w:val="008E4412"/>
    <w:rsid w:val="009076B7"/>
    <w:rsid w:val="00913167"/>
    <w:rsid w:val="00922F0B"/>
    <w:rsid w:val="009349A4"/>
    <w:rsid w:val="009562D2"/>
    <w:rsid w:val="00977342"/>
    <w:rsid w:val="009D7740"/>
    <w:rsid w:val="00A04F1C"/>
    <w:rsid w:val="00A677C0"/>
    <w:rsid w:val="00A90ECA"/>
    <w:rsid w:val="00AB543A"/>
    <w:rsid w:val="00AC1E3E"/>
    <w:rsid w:val="00AD676B"/>
    <w:rsid w:val="00AE00FB"/>
    <w:rsid w:val="00AE6BE8"/>
    <w:rsid w:val="00B10275"/>
    <w:rsid w:val="00B31B01"/>
    <w:rsid w:val="00B408CE"/>
    <w:rsid w:val="00B66783"/>
    <w:rsid w:val="00B71A46"/>
    <w:rsid w:val="00B902AA"/>
    <w:rsid w:val="00BA5924"/>
    <w:rsid w:val="00C01707"/>
    <w:rsid w:val="00C045FB"/>
    <w:rsid w:val="00C22BC3"/>
    <w:rsid w:val="00C456D4"/>
    <w:rsid w:val="00C716DE"/>
    <w:rsid w:val="00C74E4A"/>
    <w:rsid w:val="00C8785F"/>
    <w:rsid w:val="00CA56E3"/>
    <w:rsid w:val="00CC4D09"/>
    <w:rsid w:val="00CD2811"/>
    <w:rsid w:val="00D24875"/>
    <w:rsid w:val="00D346B4"/>
    <w:rsid w:val="00D5164E"/>
    <w:rsid w:val="00D5257B"/>
    <w:rsid w:val="00D554D2"/>
    <w:rsid w:val="00D76865"/>
    <w:rsid w:val="00D90BB1"/>
    <w:rsid w:val="00DB72D0"/>
    <w:rsid w:val="00DD7845"/>
    <w:rsid w:val="00E133D1"/>
    <w:rsid w:val="00E21963"/>
    <w:rsid w:val="00E26902"/>
    <w:rsid w:val="00E602EE"/>
    <w:rsid w:val="00EB410D"/>
    <w:rsid w:val="00EC7E84"/>
    <w:rsid w:val="00ED2A7C"/>
    <w:rsid w:val="00ED7778"/>
    <w:rsid w:val="00F07201"/>
    <w:rsid w:val="00F31CB5"/>
    <w:rsid w:val="00F33B78"/>
    <w:rsid w:val="00F51B47"/>
    <w:rsid w:val="00F713BD"/>
    <w:rsid w:val="00F817E0"/>
    <w:rsid w:val="00F971C2"/>
    <w:rsid w:val="00FA15B1"/>
    <w:rsid w:val="00FB0B02"/>
    <w:rsid w:val="00FB7C1C"/>
    <w:rsid w:val="00FD7D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12201"/>
    <w:pPr>
      <w:widowControl w:val="0"/>
      <w:jc w:val="both"/>
    </w:pPr>
    <w:rPr>
      <w:rFonts w:cs="Calibri"/>
      <w:kern w:val="2"/>
      <w:sz w:val="21"/>
      <w:szCs w:val="21"/>
    </w:rPr>
  </w:style>
  <w:style w:type="paragraph" w:styleId="1">
    <w:name w:val="heading 1"/>
    <w:basedOn w:val="a"/>
    <w:next w:val="a"/>
    <w:link w:val="1Char"/>
    <w:uiPriority w:val="99"/>
    <w:qFormat/>
    <w:rsid w:val="007122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12201"/>
    <w:rPr>
      <w:rFonts w:ascii="Calibri" w:eastAsia="宋体" w:hAnsi="Calibri" w:cs="Calibri"/>
      <w:b/>
      <w:bCs/>
      <w:kern w:val="44"/>
      <w:sz w:val="44"/>
      <w:szCs w:val="44"/>
    </w:rPr>
  </w:style>
  <w:style w:type="character" w:styleId="a3">
    <w:name w:val="page number"/>
    <w:basedOn w:val="a0"/>
    <w:uiPriority w:val="99"/>
    <w:rsid w:val="00712201"/>
  </w:style>
  <w:style w:type="character" w:styleId="a4">
    <w:name w:val="Hyperlink"/>
    <w:basedOn w:val="a0"/>
    <w:uiPriority w:val="99"/>
    <w:rsid w:val="00712201"/>
    <w:rPr>
      <w:color w:val="0000FF"/>
      <w:u w:val="single"/>
    </w:rPr>
  </w:style>
  <w:style w:type="character" w:styleId="a5">
    <w:name w:val="annotation reference"/>
    <w:basedOn w:val="a0"/>
    <w:uiPriority w:val="99"/>
    <w:semiHidden/>
    <w:rsid w:val="00712201"/>
    <w:rPr>
      <w:sz w:val="21"/>
      <w:szCs w:val="21"/>
    </w:rPr>
  </w:style>
  <w:style w:type="paragraph" w:styleId="10">
    <w:name w:val="toc 1"/>
    <w:basedOn w:val="a"/>
    <w:next w:val="a"/>
    <w:autoRedefine/>
    <w:uiPriority w:val="99"/>
    <w:semiHidden/>
    <w:rsid w:val="00712201"/>
    <w:pPr>
      <w:tabs>
        <w:tab w:val="right" w:leader="dot" w:pos="14760"/>
      </w:tabs>
      <w:spacing w:line="700" w:lineRule="exact"/>
      <w:ind w:leftChars="171" w:left="359" w:rightChars="158" w:right="332"/>
    </w:pPr>
  </w:style>
  <w:style w:type="paragraph" w:styleId="a6">
    <w:name w:val="annotation text"/>
    <w:basedOn w:val="a"/>
    <w:link w:val="Char"/>
    <w:uiPriority w:val="99"/>
    <w:semiHidden/>
    <w:rsid w:val="00712201"/>
    <w:pPr>
      <w:jc w:val="left"/>
    </w:pPr>
  </w:style>
  <w:style w:type="character" w:customStyle="1" w:styleId="Char">
    <w:name w:val="批注文字 Char"/>
    <w:basedOn w:val="a0"/>
    <w:link w:val="a6"/>
    <w:uiPriority w:val="99"/>
    <w:semiHidden/>
    <w:locked/>
    <w:rsid w:val="00712201"/>
    <w:rPr>
      <w:rFonts w:ascii="Calibri" w:eastAsia="宋体" w:hAnsi="Calibri" w:cs="Calibri"/>
    </w:rPr>
  </w:style>
  <w:style w:type="paragraph" w:styleId="a7">
    <w:name w:val="annotation subject"/>
    <w:basedOn w:val="a6"/>
    <w:next w:val="a6"/>
    <w:link w:val="Char0"/>
    <w:uiPriority w:val="99"/>
    <w:semiHidden/>
    <w:rsid w:val="00712201"/>
    <w:rPr>
      <w:b/>
      <w:bCs/>
    </w:rPr>
  </w:style>
  <w:style w:type="character" w:customStyle="1" w:styleId="Char0">
    <w:name w:val="批注主题 Char"/>
    <w:basedOn w:val="Char"/>
    <w:link w:val="a7"/>
    <w:uiPriority w:val="99"/>
    <w:semiHidden/>
    <w:locked/>
    <w:rsid w:val="00712201"/>
    <w:rPr>
      <w:b/>
      <w:bCs/>
    </w:rPr>
  </w:style>
  <w:style w:type="paragraph" w:styleId="a8">
    <w:name w:val="header"/>
    <w:basedOn w:val="a"/>
    <w:link w:val="Char1"/>
    <w:uiPriority w:val="99"/>
    <w:rsid w:val="0071220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712201"/>
    <w:rPr>
      <w:rFonts w:ascii="Calibri" w:eastAsia="宋体" w:hAnsi="Calibri" w:cs="Calibri"/>
      <w:sz w:val="18"/>
      <w:szCs w:val="18"/>
    </w:rPr>
  </w:style>
  <w:style w:type="paragraph" w:styleId="a9">
    <w:name w:val="footer"/>
    <w:basedOn w:val="a"/>
    <w:link w:val="Char2"/>
    <w:uiPriority w:val="99"/>
    <w:rsid w:val="00712201"/>
    <w:pPr>
      <w:tabs>
        <w:tab w:val="center" w:pos="4153"/>
        <w:tab w:val="right" w:pos="8306"/>
      </w:tabs>
      <w:snapToGrid w:val="0"/>
      <w:jc w:val="left"/>
    </w:pPr>
    <w:rPr>
      <w:sz w:val="18"/>
      <w:szCs w:val="18"/>
    </w:rPr>
  </w:style>
  <w:style w:type="character" w:customStyle="1" w:styleId="Char2">
    <w:name w:val="页脚 Char"/>
    <w:basedOn w:val="a0"/>
    <w:link w:val="a9"/>
    <w:uiPriority w:val="99"/>
    <w:locked/>
    <w:rsid w:val="00712201"/>
    <w:rPr>
      <w:rFonts w:ascii="Calibri" w:eastAsia="宋体" w:hAnsi="Calibri" w:cs="Calibri"/>
      <w:sz w:val="18"/>
      <w:szCs w:val="18"/>
    </w:rPr>
  </w:style>
  <w:style w:type="paragraph" w:styleId="aa">
    <w:name w:val="Balloon Text"/>
    <w:basedOn w:val="a"/>
    <w:link w:val="Char3"/>
    <w:uiPriority w:val="99"/>
    <w:semiHidden/>
    <w:rsid w:val="00712201"/>
    <w:rPr>
      <w:sz w:val="18"/>
      <w:szCs w:val="18"/>
    </w:rPr>
  </w:style>
  <w:style w:type="character" w:customStyle="1" w:styleId="Char3">
    <w:name w:val="批注框文本 Char"/>
    <w:basedOn w:val="a0"/>
    <w:link w:val="aa"/>
    <w:uiPriority w:val="99"/>
    <w:semiHidden/>
    <w:locked/>
    <w:rsid w:val="00712201"/>
    <w:rPr>
      <w:rFonts w:ascii="Calibri" w:eastAsia="宋体" w:hAnsi="Calibri" w:cs="Calibri"/>
      <w:sz w:val="18"/>
      <w:szCs w:val="18"/>
    </w:rPr>
  </w:style>
  <w:style w:type="paragraph" w:styleId="ab">
    <w:name w:val="List Paragraph"/>
    <w:basedOn w:val="a"/>
    <w:uiPriority w:val="99"/>
    <w:qFormat/>
    <w:rsid w:val="00712201"/>
    <w:pPr>
      <w:ind w:firstLineChars="200" w:firstLine="420"/>
    </w:pPr>
    <w:rPr>
      <w:rFonts w:ascii="等线" w:eastAsia="等线" w:hAnsi="等线" w:cs="等线"/>
    </w:rPr>
  </w:style>
  <w:style w:type="paragraph" w:customStyle="1" w:styleId="11">
    <w:name w:val="列出段落1"/>
    <w:basedOn w:val="a"/>
    <w:uiPriority w:val="99"/>
    <w:rsid w:val="00712201"/>
    <w:pPr>
      <w:ind w:firstLineChars="200" w:firstLine="420"/>
    </w:pPr>
  </w:style>
  <w:style w:type="table" w:styleId="ac">
    <w:name w:val="Table Grid"/>
    <w:basedOn w:val="a1"/>
    <w:uiPriority w:val="99"/>
    <w:rsid w:val="0071220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06953">
      <w:marLeft w:val="0"/>
      <w:marRight w:val="0"/>
      <w:marTop w:val="0"/>
      <w:marBottom w:val="0"/>
      <w:divBdr>
        <w:top w:val="none" w:sz="0" w:space="0" w:color="auto"/>
        <w:left w:val="none" w:sz="0" w:space="0" w:color="auto"/>
        <w:bottom w:val="none" w:sz="0" w:space="0" w:color="auto"/>
        <w:right w:val="none" w:sz="0" w:space="0" w:color="auto"/>
      </w:divBdr>
    </w:div>
    <w:div w:id="45106954">
      <w:marLeft w:val="0"/>
      <w:marRight w:val="0"/>
      <w:marTop w:val="0"/>
      <w:marBottom w:val="0"/>
      <w:divBdr>
        <w:top w:val="none" w:sz="0" w:space="0" w:color="auto"/>
        <w:left w:val="none" w:sz="0" w:space="0" w:color="auto"/>
        <w:bottom w:val="none" w:sz="0" w:space="0" w:color="auto"/>
        <w:right w:val="none" w:sz="0" w:space="0" w:color="auto"/>
      </w:divBdr>
    </w:div>
    <w:div w:id="45106955">
      <w:marLeft w:val="0"/>
      <w:marRight w:val="0"/>
      <w:marTop w:val="0"/>
      <w:marBottom w:val="0"/>
      <w:divBdr>
        <w:top w:val="none" w:sz="0" w:space="0" w:color="auto"/>
        <w:left w:val="none" w:sz="0" w:space="0" w:color="auto"/>
        <w:bottom w:val="none" w:sz="0" w:space="0" w:color="auto"/>
        <w:right w:val="none" w:sz="0" w:space="0" w:color="auto"/>
      </w:divBdr>
    </w:div>
    <w:div w:id="45106956">
      <w:marLeft w:val="0"/>
      <w:marRight w:val="0"/>
      <w:marTop w:val="0"/>
      <w:marBottom w:val="0"/>
      <w:divBdr>
        <w:top w:val="none" w:sz="0" w:space="0" w:color="auto"/>
        <w:left w:val="none" w:sz="0" w:space="0" w:color="auto"/>
        <w:bottom w:val="none" w:sz="0" w:space="0" w:color="auto"/>
        <w:right w:val="none" w:sz="0" w:space="0" w:color="auto"/>
      </w:divBdr>
    </w:div>
    <w:div w:id="45106957">
      <w:marLeft w:val="0"/>
      <w:marRight w:val="0"/>
      <w:marTop w:val="0"/>
      <w:marBottom w:val="0"/>
      <w:divBdr>
        <w:top w:val="none" w:sz="0" w:space="0" w:color="auto"/>
        <w:left w:val="none" w:sz="0" w:space="0" w:color="auto"/>
        <w:bottom w:val="none" w:sz="0" w:space="0" w:color="auto"/>
        <w:right w:val="none" w:sz="0" w:space="0" w:color="auto"/>
      </w:divBdr>
    </w:div>
    <w:div w:id="45106958">
      <w:marLeft w:val="0"/>
      <w:marRight w:val="0"/>
      <w:marTop w:val="0"/>
      <w:marBottom w:val="0"/>
      <w:divBdr>
        <w:top w:val="none" w:sz="0" w:space="0" w:color="auto"/>
        <w:left w:val="none" w:sz="0" w:space="0" w:color="auto"/>
        <w:bottom w:val="none" w:sz="0" w:space="0" w:color="auto"/>
        <w:right w:val="none" w:sz="0" w:space="0" w:color="auto"/>
      </w:divBdr>
    </w:div>
    <w:div w:id="45106959">
      <w:marLeft w:val="0"/>
      <w:marRight w:val="0"/>
      <w:marTop w:val="0"/>
      <w:marBottom w:val="0"/>
      <w:divBdr>
        <w:top w:val="none" w:sz="0" w:space="0" w:color="auto"/>
        <w:left w:val="none" w:sz="0" w:space="0" w:color="auto"/>
        <w:bottom w:val="none" w:sz="0" w:space="0" w:color="auto"/>
        <w:right w:val="none" w:sz="0" w:space="0" w:color="auto"/>
      </w:divBdr>
    </w:div>
    <w:div w:id="45106960">
      <w:marLeft w:val="0"/>
      <w:marRight w:val="0"/>
      <w:marTop w:val="0"/>
      <w:marBottom w:val="0"/>
      <w:divBdr>
        <w:top w:val="none" w:sz="0" w:space="0" w:color="auto"/>
        <w:left w:val="none" w:sz="0" w:space="0" w:color="auto"/>
        <w:bottom w:val="none" w:sz="0" w:space="0" w:color="auto"/>
        <w:right w:val="none" w:sz="0" w:space="0" w:color="auto"/>
      </w:divBdr>
    </w:div>
    <w:div w:id="45106961">
      <w:marLeft w:val="0"/>
      <w:marRight w:val="0"/>
      <w:marTop w:val="0"/>
      <w:marBottom w:val="0"/>
      <w:divBdr>
        <w:top w:val="none" w:sz="0" w:space="0" w:color="auto"/>
        <w:left w:val="none" w:sz="0" w:space="0" w:color="auto"/>
        <w:bottom w:val="none" w:sz="0" w:space="0" w:color="auto"/>
        <w:right w:val="none" w:sz="0" w:space="0" w:color="auto"/>
      </w:divBdr>
    </w:div>
    <w:div w:id="45106962">
      <w:marLeft w:val="0"/>
      <w:marRight w:val="0"/>
      <w:marTop w:val="0"/>
      <w:marBottom w:val="0"/>
      <w:divBdr>
        <w:top w:val="none" w:sz="0" w:space="0" w:color="auto"/>
        <w:left w:val="none" w:sz="0" w:space="0" w:color="auto"/>
        <w:bottom w:val="none" w:sz="0" w:space="0" w:color="auto"/>
        <w:right w:val="none" w:sz="0" w:space="0" w:color="auto"/>
      </w:divBdr>
    </w:div>
    <w:div w:id="45106963">
      <w:marLeft w:val="0"/>
      <w:marRight w:val="0"/>
      <w:marTop w:val="0"/>
      <w:marBottom w:val="0"/>
      <w:divBdr>
        <w:top w:val="none" w:sz="0" w:space="0" w:color="auto"/>
        <w:left w:val="none" w:sz="0" w:space="0" w:color="auto"/>
        <w:bottom w:val="none" w:sz="0" w:space="0" w:color="auto"/>
        <w:right w:val="none" w:sz="0" w:space="0" w:color="auto"/>
      </w:divBdr>
    </w:div>
    <w:div w:id="45106964">
      <w:marLeft w:val="0"/>
      <w:marRight w:val="0"/>
      <w:marTop w:val="0"/>
      <w:marBottom w:val="0"/>
      <w:divBdr>
        <w:top w:val="none" w:sz="0" w:space="0" w:color="auto"/>
        <w:left w:val="none" w:sz="0" w:space="0" w:color="auto"/>
        <w:bottom w:val="none" w:sz="0" w:space="0" w:color="auto"/>
        <w:right w:val="none" w:sz="0" w:space="0" w:color="auto"/>
      </w:divBdr>
    </w:div>
    <w:div w:id="45106965">
      <w:marLeft w:val="0"/>
      <w:marRight w:val="0"/>
      <w:marTop w:val="0"/>
      <w:marBottom w:val="0"/>
      <w:divBdr>
        <w:top w:val="none" w:sz="0" w:space="0" w:color="auto"/>
        <w:left w:val="none" w:sz="0" w:space="0" w:color="auto"/>
        <w:bottom w:val="none" w:sz="0" w:space="0" w:color="auto"/>
        <w:right w:val="none" w:sz="0" w:space="0" w:color="auto"/>
      </w:divBdr>
    </w:div>
    <w:div w:id="45106966">
      <w:marLeft w:val="0"/>
      <w:marRight w:val="0"/>
      <w:marTop w:val="0"/>
      <w:marBottom w:val="0"/>
      <w:divBdr>
        <w:top w:val="none" w:sz="0" w:space="0" w:color="auto"/>
        <w:left w:val="none" w:sz="0" w:space="0" w:color="auto"/>
        <w:bottom w:val="none" w:sz="0" w:space="0" w:color="auto"/>
        <w:right w:val="none" w:sz="0" w:space="0" w:color="auto"/>
      </w:divBdr>
    </w:div>
    <w:div w:id="45106967">
      <w:marLeft w:val="0"/>
      <w:marRight w:val="0"/>
      <w:marTop w:val="0"/>
      <w:marBottom w:val="0"/>
      <w:divBdr>
        <w:top w:val="none" w:sz="0" w:space="0" w:color="auto"/>
        <w:left w:val="none" w:sz="0" w:space="0" w:color="auto"/>
        <w:bottom w:val="none" w:sz="0" w:space="0" w:color="auto"/>
        <w:right w:val="none" w:sz="0" w:space="0" w:color="auto"/>
      </w:divBdr>
    </w:div>
    <w:div w:id="45106968">
      <w:marLeft w:val="0"/>
      <w:marRight w:val="0"/>
      <w:marTop w:val="0"/>
      <w:marBottom w:val="0"/>
      <w:divBdr>
        <w:top w:val="none" w:sz="0" w:space="0" w:color="auto"/>
        <w:left w:val="none" w:sz="0" w:space="0" w:color="auto"/>
        <w:bottom w:val="none" w:sz="0" w:space="0" w:color="auto"/>
        <w:right w:val="none" w:sz="0" w:space="0" w:color="auto"/>
      </w:divBdr>
    </w:div>
    <w:div w:id="45106969">
      <w:marLeft w:val="0"/>
      <w:marRight w:val="0"/>
      <w:marTop w:val="0"/>
      <w:marBottom w:val="0"/>
      <w:divBdr>
        <w:top w:val="none" w:sz="0" w:space="0" w:color="auto"/>
        <w:left w:val="none" w:sz="0" w:space="0" w:color="auto"/>
        <w:bottom w:val="none" w:sz="0" w:space="0" w:color="auto"/>
        <w:right w:val="none" w:sz="0" w:space="0" w:color="auto"/>
      </w:divBdr>
    </w:div>
    <w:div w:id="45106970">
      <w:marLeft w:val="0"/>
      <w:marRight w:val="0"/>
      <w:marTop w:val="0"/>
      <w:marBottom w:val="0"/>
      <w:divBdr>
        <w:top w:val="none" w:sz="0" w:space="0" w:color="auto"/>
        <w:left w:val="none" w:sz="0" w:space="0" w:color="auto"/>
        <w:bottom w:val="none" w:sz="0" w:space="0" w:color="auto"/>
        <w:right w:val="none" w:sz="0" w:space="0" w:color="auto"/>
      </w:divBdr>
    </w:div>
    <w:div w:id="45106971">
      <w:marLeft w:val="0"/>
      <w:marRight w:val="0"/>
      <w:marTop w:val="0"/>
      <w:marBottom w:val="0"/>
      <w:divBdr>
        <w:top w:val="none" w:sz="0" w:space="0" w:color="auto"/>
        <w:left w:val="none" w:sz="0" w:space="0" w:color="auto"/>
        <w:bottom w:val="none" w:sz="0" w:space="0" w:color="auto"/>
        <w:right w:val="none" w:sz="0" w:space="0" w:color="auto"/>
      </w:divBdr>
    </w:div>
    <w:div w:id="45106972">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45106974">
      <w:marLeft w:val="0"/>
      <w:marRight w:val="0"/>
      <w:marTop w:val="0"/>
      <w:marBottom w:val="0"/>
      <w:divBdr>
        <w:top w:val="none" w:sz="0" w:space="0" w:color="auto"/>
        <w:left w:val="none" w:sz="0" w:space="0" w:color="auto"/>
        <w:bottom w:val="none" w:sz="0" w:space="0" w:color="auto"/>
        <w:right w:val="none" w:sz="0" w:space="0" w:color="auto"/>
      </w:divBdr>
    </w:div>
    <w:div w:id="45106975">
      <w:marLeft w:val="0"/>
      <w:marRight w:val="0"/>
      <w:marTop w:val="0"/>
      <w:marBottom w:val="0"/>
      <w:divBdr>
        <w:top w:val="none" w:sz="0" w:space="0" w:color="auto"/>
        <w:left w:val="none" w:sz="0" w:space="0" w:color="auto"/>
        <w:bottom w:val="none" w:sz="0" w:space="0" w:color="auto"/>
        <w:right w:val="none" w:sz="0" w:space="0" w:color="auto"/>
      </w:divBdr>
    </w:div>
    <w:div w:id="45106976">
      <w:marLeft w:val="0"/>
      <w:marRight w:val="0"/>
      <w:marTop w:val="0"/>
      <w:marBottom w:val="0"/>
      <w:divBdr>
        <w:top w:val="none" w:sz="0" w:space="0" w:color="auto"/>
        <w:left w:val="none" w:sz="0" w:space="0" w:color="auto"/>
        <w:bottom w:val="none" w:sz="0" w:space="0" w:color="auto"/>
        <w:right w:val="none" w:sz="0" w:space="0" w:color="auto"/>
      </w:divBdr>
    </w:div>
    <w:div w:id="45106977">
      <w:marLeft w:val="0"/>
      <w:marRight w:val="0"/>
      <w:marTop w:val="0"/>
      <w:marBottom w:val="0"/>
      <w:divBdr>
        <w:top w:val="none" w:sz="0" w:space="0" w:color="auto"/>
        <w:left w:val="none" w:sz="0" w:space="0" w:color="auto"/>
        <w:bottom w:val="none" w:sz="0" w:space="0" w:color="auto"/>
        <w:right w:val="none" w:sz="0" w:space="0" w:color="auto"/>
      </w:divBdr>
    </w:div>
    <w:div w:id="45106978">
      <w:marLeft w:val="0"/>
      <w:marRight w:val="0"/>
      <w:marTop w:val="0"/>
      <w:marBottom w:val="0"/>
      <w:divBdr>
        <w:top w:val="none" w:sz="0" w:space="0" w:color="auto"/>
        <w:left w:val="none" w:sz="0" w:space="0" w:color="auto"/>
        <w:bottom w:val="none" w:sz="0" w:space="0" w:color="auto"/>
        <w:right w:val="none" w:sz="0" w:space="0" w:color="auto"/>
      </w:divBdr>
    </w:div>
    <w:div w:id="45106979">
      <w:marLeft w:val="0"/>
      <w:marRight w:val="0"/>
      <w:marTop w:val="0"/>
      <w:marBottom w:val="0"/>
      <w:divBdr>
        <w:top w:val="none" w:sz="0" w:space="0" w:color="auto"/>
        <w:left w:val="none" w:sz="0" w:space="0" w:color="auto"/>
        <w:bottom w:val="none" w:sz="0" w:space="0" w:color="auto"/>
        <w:right w:val="none" w:sz="0" w:space="0" w:color="auto"/>
      </w:divBdr>
    </w:div>
    <w:div w:id="45106980">
      <w:marLeft w:val="0"/>
      <w:marRight w:val="0"/>
      <w:marTop w:val="0"/>
      <w:marBottom w:val="0"/>
      <w:divBdr>
        <w:top w:val="none" w:sz="0" w:space="0" w:color="auto"/>
        <w:left w:val="none" w:sz="0" w:space="0" w:color="auto"/>
        <w:bottom w:val="none" w:sz="0" w:space="0" w:color="auto"/>
        <w:right w:val="none" w:sz="0" w:space="0" w:color="auto"/>
      </w:divBdr>
    </w:div>
    <w:div w:id="45106981">
      <w:marLeft w:val="0"/>
      <w:marRight w:val="0"/>
      <w:marTop w:val="0"/>
      <w:marBottom w:val="0"/>
      <w:divBdr>
        <w:top w:val="none" w:sz="0" w:space="0" w:color="auto"/>
        <w:left w:val="none" w:sz="0" w:space="0" w:color="auto"/>
        <w:bottom w:val="none" w:sz="0" w:space="0" w:color="auto"/>
        <w:right w:val="none" w:sz="0" w:space="0" w:color="auto"/>
      </w:divBdr>
    </w:div>
    <w:div w:id="45106982">
      <w:marLeft w:val="0"/>
      <w:marRight w:val="0"/>
      <w:marTop w:val="0"/>
      <w:marBottom w:val="0"/>
      <w:divBdr>
        <w:top w:val="none" w:sz="0" w:space="0" w:color="auto"/>
        <w:left w:val="none" w:sz="0" w:space="0" w:color="auto"/>
        <w:bottom w:val="none" w:sz="0" w:space="0" w:color="auto"/>
        <w:right w:val="none" w:sz="0" w:space="0" w:color="auto"/>
      </w:divBdr>
    </w:div>
    <w:div w:id="45106983">
      <w:marLeft w:val="0"/>
      <w:marRight w:val="0"/>
      <w:marTop w:val="0"/>
      <w:marBottom w:val="0"/>
      <w:divBdr>
        <w:top w:val="none" w:sz="0" w:space="0" w:color="auto"/>
        <w:left w:val="none" w:sz="0" w:space="0" w:color="auto"/>
        <w:bottom w:val="none" w:sz="0" w:space="0" w:color="auto"/>
        <w:right w:val="none" w:sz="0" w:space="0" w:color="auto"/>
      </w:divBdr>
    </w:div>
    <w:div w:id="45106984">
      <w:marLeft w:val="0"/>
      <w:marRight w:val="0"/>
      <w:marTop w:val="0"/>
      <w:marBottom w:val="0"/>
      <w:divBdr>
        <w:top w:val="none" w:sz="0" w:space="0" w:color="auto"/>
        <w:left w:val="none" w:sz="0" w:space="0" w:color="auto"/>
        <w:bottom w:val="none" w:sz="0" w:space="0" w:color="auto"/>
        <w:right w:val="none" w:sz="0" w:space="0" w:color="auto"/>
      </w:divBdr>
    </w:div>
    <w:div w:id="45106985">
      <w:marLeft w:val="0"/>
      <w:marRight w:val="0"/>
      <w:marTop w:val="0"/>
      <w:marBottom w:val="0"/>
      <w:divBdr>
        <w:top w:val="none" w:sz="0" w:space="0" w:color="auto"/>
        <w:left w:val="none" w:sz="0" w:space="0" w:color="auto"/>
        <w:bottom w:val="none" w:sz="0" w:space="0" w:color="auto"/>
        <w:right w:val="none" w:sz="0" w:space="0" w:color="auto"/>
      </w:divBdr>
    </w:div>
    <w:div w:id="45106986">
      <w:marLeft w:val="0"/>
      <w:marRight w:val="0"/>
      <w:marTop w:val="0"/>
      <w:marBottom w:val="0"/>
      <w:divBdr>
        <w:top w:val="none" w:sz="0" w:space="0" w:color="auto"/>
        <w:left w:val="none" w:sz="0" w:space="0" w:color="auto"/>
        <w:bottom w:val="none" w:sz="0" w:space="0" w:color="auto"/>
        <w:right w:val="none" w:sz="0" w:space="0" w:color="auto"/>
      </w:divBdr>
    </w:div>
    <w:div w:id="45106987">
      <w:marLeft w:val="0"/>
      <w:marRight w:val="0"/>
      <w:marTop w:val="0"/>
      <w:marBottom w:val="0"/>
      <w:divBdr>
        <w:top w:val="none" w:sz="0" w:space="0" w:color="auto"/>
        <w:left w:val="none" w:sz="0" w:space="0" w:color="auto"/>
        <w:bottom w:val="none" w:sz="0" w:space="0" w:color="auto"/>
        <w:right w:val="none" w:sz="0" w:space="0" w:color="auto"/>
      </w:divBdr>
    </w:div>
    <w:div w:id="45106988">
      <w:marLeft w:val="0"/>
      <w:marRight w:val="0"/>
      <w:marTop w:val="0"/>
      <w:marBottom w:val="0"/>
      <w:divBdr>
        <w:top w:val="none" w:sz="0" w:space="0" w:color="auto"/>
        <w:left w:val="none" w:sz="0" w:space="0" w:color="auto"/>
        <w:bottom w:val="none" w:sz="0" w:space="0" w:color="auto"/>
        <w:right w:val="none" w:sz="0" w:space="0" w:color="auto"/>
      </w:divBdr>
    </w:div>
    <w:div w:id="45106989">
      <w:marLeft w:val="0"/>
      <w:marRight w:val="0"/>
      <w:marTop w:val="0"/>
      <w:marBottom w:val="0"/>
      <w:divBdr>
        <w:top w:val="none" w:sz="0" w:space="0" w:color="auto"/>
        <w:left w:val="none" w:sz="0" w:space="0" w:color="auto"/>
        <w:bottom w:val="none" w:sz="0" w:space="0" w:color="auto"/>
        <w:right w:val="none" w:sz="0" w:space="0" w:color="auto"/>
      </w:divBdr>
    </w:div>
    <w:div w:id="45106990">
      <w:marLeft w:val="0"/>
      <w:marRight w:val="0"/>
      <w:marTop w:val="0"/>
      <w:marBottom w:val="0"/>
      <w:divBdr>
        <w:top w:val="none" w:sz="0" w:space="0" w:color="auto"/>
        <w:left w:val="none" w:sz="0" w:space="0" w:color="auto"/>
        <w:bottom w:val="none" w:sz="0" w:space="0" w:color="auto"/>
        <w:right w:val="none" w:sz="0" w:space="0" w:color="auto"/>
      </w:divBdr>
    </w:div>
    <w:div w:id="45106991">
      <w:marLeft w:val="0"/>
      <w:marRight w:val="0"/>
      <w:marTop w:val="0"/>
      <w:marBottom w:val="0"/>
      <w:divBdr>
        <w:top w:val="none" w:sz="0" w:space="0" w:color="auto"/>
        <w:left w:val="none" w:sz="0" w:space="0" w:color="auto"/>
        <w:bottom w:val="none" w:sz="0" w:space="0" w:color="auto"/>
        <w:right w:val="none" w:sz="0" w:space="0" w:color="auto"/>
      </w:divBdr>
    </w:div>
    <w:div w:id="45106992">
      <w:marLeft w:val="0"/>
      <w:marRight w:val="0"/>
      <w:marTop w:val="0"/>
      <w:marBottom w:val="0"/>
      <w:divBdr>
        <w:top w:val="none" w:sz="0" w:space="0" w:color="auto"/>
        <w:left w:val="none" w:sz="0" w:space="0" w:color="auto"/>
        <w:bottom w:val="none" w:sz="0" w:space="0" w:color="auto"/>
        <w:right w:val="none" w:sz="0" w:space="0" w:color="auto"/>
      </w:divBdr>
    </w:div>
    <w:div w:id="45106993">
      <w:marLeft w:val="0"/>
      <w:marRight w:val="0"/>
      <w:marTop w:val="0"/>
      <w:marBottom w:val="0"/>
      <w:divBdr>
        <w:top w:val="none" w:sz="0" w:space="0" w:color="auto"/>
        <w:left w:val="none" w:sz="0" w:space="0" w:color="auto"/>
        <w:bottom w:val="none" w:sz="0" w:space="0" w:color="auto"/>
        <w:right w:val="none" w:sz="0" w:space="0" w:color="auto"/>
      </w:divBdr>
    </w:div>
    <w:div w:id="45106994">
      <w:marLeft w:val="0"/>
      <w:marRight w:val="0"/>
      <w:marTop w:val="0"/>
      <w:marBottom w:val="0"/>
      <w:divBdr>
        <w:top w:val="none" w:sz="0" w:space="0" w:color="auto"/>
        <w:left w:val="none" w:sz="0" w:space="0" w:color="auto"/>
        <w:bottom w:val="none" w:sz="0" w:space="0" w:color="auto"/>
        <w:right w:val="none" w:sz="0" w:space="0" w:color="auto"/>
      </w:divBdr>
    </w:div>
    <w:div w:id="45106995">
      <w:marLeft w:val="0"/>
      <w:marRight w:val="0"/>
      <w:marTop w:val="0"/>
      <w:marBottom w:val="0"/>
      <w:divBdr>
        <w:top w:val="none" w:sz="0" w:space="0" w:color="auto"/>
        <w:left w:val="none" w:sz="0" w:space="0" w:color="auto"/>
        <w:bottom w:val="none" w:sz="0" w:space="0" w:color="auto"/>
        <w:right w:val="none" w:sz="0" w:space="0" w:color="auto"/>
      </w:divBdr>
    </w:div>
    <w:div w:id="45106996">
      <w:marLeft w:val="0"/>
      <w:marRight w:val="0"/>
      <w:marTop w:val="0"/>
      <w:marBottom w:val="0"/>
      <w:divBdr>
        <w:top w:val="none" w:sz="0" w:space="0" w:color="auto"/>
        <w:left w:val="none" w:sz="0" w:space="0" w:color="auto"/>
        <w:bottom w:val="none" w:sz="0" w:space="0" w:color="auto"/>
        <w:right w:val="none" w:sz="0" w:space="0" w:color="auto"/>
      </w:divBdr>
    </w:div>
    <w:div w:id="45106997">
      <w:marLeft w:val="0"/>
      <w:marRight w:val="0"/>
      <w:marTop w:val="0"/>
      <w:marBottom w:val="0"/>
      <w:divBdr>
        <w:top w:val="none" w:sz="0" w:space="0" w:color="auto"/>
        <w:left w:val="none" w:sz="0" w:space="0" w:color="auto"/>
        <w:bottom w:val="none" w:sz="0" w:space="0" w:color="auto"/>
        <w:right w:val="none" w:sz="0" w:space="0" w:color="auto"/>
      </w:divBdr>
    </w:div>
    <w:div w:id="45106998">
      <w:marLeft w:val="0"/>
      <w:marRight w:val="0"/>
      <w:marTop w:val="0"/>
      <w:marBottom w:val="0"/>
      <w:divBdr>
        <w:top w:val="none" w:sz="0" w:space="0" w:color="auto"/>
        <w:left w:val="none" w:sz="0" w:space="0" w:color="auto"/>
        <w:bottom w:val="none" w:sz="0" w:space="0" w:color="auto"/>
        <w:right w:val="none" w:sz="0" w:space="0" w:color="auto"/>
      </w:divBdr>
    </w:div>
    <w:div w:id="45106999">
      <w:marLeft w:val="0"/>
      <w:marRight w:val="0"/>
      <w:marTop w:val="0"/>
      <w:marBottom w:val="0"/>
      <w:divBdr>
        <w:top w:val="none" w:sz="0" w:space="0" w:color="auto"/>
        <w:left w:val="none" w:sz="0" w:space="0" w:color="auto"/>
        <w:bottom w:val="none" w:sz="0" w:space="0" w:color="auto"/>
        <w:right w:val="none" w:sz="0" w:space="0" w:color="auto"/>
      </w:divBdr>
    </w:div>
    <w:div w:id="45107000">
      <w:marLeft w:val="0"/>
      <w:marRight w:val="0"/>
      <w:marTop w:val="0"/>
      <w:marBottom w:val="0"/>
      <w:divBdr>
        <w:top w:val="none" w:sz="0" w:space="0" w:color="auto"/>
        <w:left w:val="none" w:sz="0" w:space="0" w:color="auto"/>
        <w:bottom w:val="none" w:sz="0" w:space="0" w:color="auto"/>
        <w:right w:val="none" w:sz="0" w:space="0" w:color="auto"/>
      </w:divBdr>
    </w:div>
    <w:div w:id="45107001">
      <w:marLeft w:val="0"/>
      <w:marRight w:val="0"/>
      <w:marTop w:val="0"/>
      <w:marBottom w:val="0"/>
      <w:divBdr>
        <w:top w:val="none" w:sz="0" w:space="0" w:color="auto"/>
        <w:left w:val="none" w:sz="0" w:space="0" w:color="auto"/>
        <w:bottom w:val="none" w:sz="0" w:space="0" w:color="auto"/>
        <w:right w:val="none" w:sz="0" w:space="0" w:color="auto"/>
      </w:divBdr>
    </w:div>
    <w:div w:id="45107002">
      <w:marLeft w:val="0"/>
      <w:marRight w:val="0"/>
      <w:marTop w:val="0"/>
      <w:marBottom w:val="0"/>
      <w:divBdr>
        <w:top w:val="none" w:sz="0" w:space="0" w:color="auto"/>
        <w:left w:val="none" w:sz="0" w:space="0" w:color="auto"/>
        <w:bottom w:val="none" w:sz="0" w:space="0" w:color="auto"/>
        <w:right w:val="none" w:sz="0" w:space="0" w:color="auto"/>
      </w:divBdr>
    </w:div>
    <w:div w:id="45107003">
      <w:marLeft w:val="0"/>
      <w:marRight w:val="0"/>
      <w:marTop w:val="0"/>
      <w:marBottom w:val="0"/>
      <w:divBdr>
        <w:top w:val="none" w:sz="0" w:space="0" w:color="auto"/>
        <w:left w:val="none" w:sz="0" w:space="0" w:color="auto"/>
        <w:bottom w:val="none" w:sz="0" w:space="0" w:color="auto"/>
        <w:right w:val="none" w:sz="0" w:space="0" w:color="auto"/>
      </w:divBdr>
    </w:div>
    <w:div w:id="45107004">
      <w:marLeft w:val="0"/>
      <w:marRight w:val="0"/>
      <w:marTop w:val="0"/>
      <w:marBottom w:val="0"/>
      <w:divBdr>
        <w:top w:val="none" w:sz="0" w:space="0" w:color="auto"/>
        <w:left w:val="none" w:sz="0" w:space="0" w:color="auto"/>
        <w:bottom w:val="none" w:sz="0" w:space="0" w:color="auto"/>
        <w:right w:val="none" w:sz="0" w:space="0" w:color="auto"/>
      </w:divBdr>
    </w:div>
    <w:div w:id="45107005">
      <w:marLeft w:val="0"/>
      <w:marRight w:val="0"/>
      <w:marTop w:val="0"/>
      <w:marBottom w:val="0"/>
      <w:divBdr>
        <w:top w:val="none" w:sz="0" w:space="0" w:color="auto"/>
        <w:left w:val="none" w:sz="0" w:space="0" w:color="auto"/>
        <w:bottom w:val="none" w:sz="0" w:space="0" w:color="auto"/>
        <w:right w:val="none" w:sz="0" w:space="0" w:color="auto"/>
      </w:divBdr>
    </w:div>
    <w:div w:id="45107006">
      <w:marLeft w:val="0"/>
      <w:marRight w:val="0"/>
      <w:marTop w:val="0"/>
      <w:marBottom w:val="0"/>
      <w:divBdr>
        <w:top w:val="none" w:sz="0" w:space="0" w:color="auto"/>
        <w:left w:val="none" w:sz="0" w:space="0" w:color="auto"/>
        <w:bottom w:val="none" w:sz="0" w:space="0" w:color="auto"/>
        <w:right w:val="none" w:sz="0" w:space="0" w:color="auto"/>
      </w:divBdr>
    </w:div>
    <w:div w:id="45107007">
      <w:marLeft w:val="0"/>
      <w:marRight w:val="0"/>
      <w:marTop w:val="0"/>
      <w:marBottom w:val="0"/>
      <w:divBdr>
        <w:top w:val="none" w:sz="0" w:space="0" w:color="auto"/>
        <w:left w:val="none" w:sz="0" w:space="0" w:color="auto"/>
        <w:bottom w:val="none" w:sz="0" w:space="0" w:color="auto"/>
        <w:right w:val="none" w:sz="0" w:space="0" w:color="auto"/>
      </w:divBdr>
    </w:div>
    <w:div w:id="45107008">
      <w:marLeft w:val="0"/>
      <w:marRight w:val="0"/>
      <w:marTop w:val="0"/>
      <w:marBottom w:val="0"/>
      <w:divBdr>
        <w:top w:val="none" w:sz="0" w:space="0" w:color="auto"/>
        <w:left w:val="none" w:sz="0" w:space="0" w:color="auto"/>
        <w:bottom w:val="none" w:sz="0" w:space="0" w:color="auto"/>
        <w:right w:val="none" w:sz="0" w:space="0" w:color="auto"/>
      </w:divBdr>
    </w:div>
    <w:div w:id="45107009">
      <w:marLeft w:val="0"/>
      <w:marRight w:val="0"/>
      <w:marTop w:val="0"/>
      <w:marBottom w:val="0"/>
      <w:divBdr>
        <w:top w:val="none" w:sz="0" w:space="0" w:color="auto"/>
        <w:left w:val="none" w:sz="0" w:space="0" w:color="auto"/>
        <w:bottom w:val="none" w:sz="0" w:space="0" w:color="auto"/>
        <w:right w:val="none" w:sz="0" w:space="0" w:color="auto"/>
      </w:divBdr>
    </w:div>
    <w:div w:id="45107010">
      <w:marLeft w:val="0"/>
      <w:marRight w:val="0"/>
      <w:marTop w:val="0"/>
      <w:marBottom w:val="0"/>
      <w:divBdr>
        <w:top w:val="none" w:sz="0" w:space="0" w:color="auto"/>
        <w:left w:val="none" w:sz="0" w:space="0" w:color="auto"/>
        <w:bottom w:val="none" w:sz="0" w:space="0" w:color="auto"/>
        <w:right w:val="none" w:sz="0" w:space="0" w:color="auto"/>
      </w:divBdr>
    </w:div>
    <w:div w:id="45107011">
      <w:marLeft w:val="0"/>
      <w:marRight w:val="0"/>
      <w:marTop w:val="0"/>
      <w:marBottom w:val="0"/>
      <w:divBdr>
        <w:top w:val="none" w:sz="0" w:space="0" w:color="auto"/>
        <w:left w:val="none" w:sz="0" w:space="0" w:color="auto"/>
        <w:bottom w:val="none" w:sz="0" w:space="0" w:color="auto"/>
        <w:right w:val="none" w:sz="0" w:space="0" w:color="auto"/>
      </w:divBdr>
    </w:div>
    <w:div w:id="45107012">
      <w:marLeft w:val="0"/>
      <w:marRight w:val="0"/>
      <w:marTop w:val="0"/>
      <w:marBottom w:val="0"/>
      <w:divBdr>
        <w:top w:val="none" w:sz="0" w:space="0" w:color="auto"/>
        <w:left w:val="none" w:sz="0" w:space="0" w:color="auto"/>
        <w:bottom w:val="none" w:sz="0" w:space="0" w:color="auto"/>
        <w:right w:val="none" w:sz="0" w:space="0" w:color="auto"/>
      </w:divBdr>
    </w:div>
    <w:div w:id="45107013">
      <w:marLeft w:val="0"/>
      <w:marRight w:val="0"/>
      <w:marTop w:val="0"/>
      <w:marBottom w:val="0"/>
      <w:divBdr>
        <w:top w:val="none" w:sz="0" w:space="0" w:color="auto"/>
        <w:left w:val="none" w:sz="0" w:space="0" w:color="auto"/>
        <w:bottom w:val="none" w:sz="0" w:space="0" w:color="auto"/>
        <w:right w:val="none" w:sz="0" w:space="0" w:color="auto"/>
      </w:divBdr>
    </w:div>
    <w:div w:id="45107014">
      <w:marLeft w:val="0"/>
      <w:marRight w:val="0"/>
      <w:marTop w:val="0"/>
      <w:marBottom w:val="0"/>
      <w:divBdr>
        <w:top w:val="none" w:sz="0" w:space="0" w:color="auto"/>
        <w:left w:val="none" w:sz="0" w:space="0" w:color="auto"/>
        <w:bottom w:val="none" w:sz="0" w:space="0" w:color="auto"/>
        <w:right w:val="none" w:sz="0" w:space="0" w:color="auto"/>
      </w:divBdr>
    </w:div>
    <w:div w:id="45107015">
      <w:marLeft w:val="0"/>
      <w:marRight w:val="0"/>
      <w:marTop w:val="0"/>
      <w:marBottom w:val="0"/>
      <w:divBdr>
        <w:top w:val="none" w:sz="0" w:space="0" w:color="auto"/>
        <w:left w:val="none" w:sz="0" w:space="0" w:color="auto"/>
        <w:bottom w:val="none" w:sz="0" w:space="0" w:color="auto"/>
        <w:right w:val="none" w:sz="0" w:space="0" w:color="auto"/>
      </w:divBdr>
    </w:div>
    <w:div w:id="45107016">
      <w:marLeft w:val="0"/>
      <w:marRight w:val="0"/>
      <w:marTop w:val="0"/>
      <w:marBottom w:val="0"/>
      <w:divBdr>
        <w:top w:val="none" w:sz="0" w:space="0" w:color="auto"/>
        <w:left w:val="none" w:sz="0" w:space="0" w:color="auto"/>
        <w:bottom w:val="none" w:sz="0" w:space="0" w:color="auto"/>
        <w:right w:val="none" w:sz="0" w:space="0" w:color="auto"/>
      </w:divBdr>
    </w:div>
    <w:div w:id="45107017">
      <w:marLeft w:val="0"/>
      <w:marRight w:val="0"/>
      <w:marTop w:val="0"/>
      <w:marBottom w:val="0"/>
      <w:divBdr>
        <w:top w:val="none" w:sz="0" w:space="0" w:color="auto"/>
        <w:left w:val="none" w:sz="0" w:space="0" w:color="auto"/>
        <w:bottom w:val="none" w:sz="0" w:space="0" w:color="auto"/>
        <w:right w:val="none" w:sz="0" w:space="0" w:color="auto"/>
      </w:divBdr>
    </w:div>
    <w:div w:id="45107018">
      <w:marLeft w:val="0"/>
      <w:marRight w:val="0"/>
      <w:marTop w:val="0"/>
      <w:marBottom w:val="0"/>
      <w:divBdr>
        <w:top w:val="none" w:sz="0" w:space="0" w:color="auto"/>
        <w:left w:val="none" w:sz="0" w:space="0" w:color="auto"/>
        <w:bottom w:val="none" w:sz="0" w:space="0" w:color="auto"/>
        <w:right w:val="none" w:sz="0" w:space="0" w:color="auto"/>
      </w:divBdr>
    </w:div>
    <w:div w:id="45107019">
      <w:marLeft w:val="0"/>
      <w:marRight w:val="0"/>
      <w:marTop w:val="0"/>
      <w:marBottom w:val="0"/>
      <w:divBdr>
        <w:top w:val="none" w:sz="0" w:space="0" w:color="auto"/>
        <w:left w:val="none" w:sz="0" w:space="0" w:color="auto"/>
        <w:bottom w:val="none" w:sz="0" w:space="0" w:color="auto"/>
        <w:right w:val="none" w:sz="0" w:space="0" w:color="auto"/>
      </w:divBdr>
    </w:div>
    <w:div w:id="45107020">
      <w:marLeft w:val="0"/>
      <w:marRight w:val="0"/>
      <w:marTop w:val="0"/>
      <w:marBottom w:val="0"/>
      <w:divBdr>
        <w:top w:val="none" w:sz="0" w:space="0" w:color="auto"/>
        <w:left w:val="none" w:sz="0" w:space="0" w:color="auto"/>
        <w:bottom w:val="none" w:sz="0" w:space="0" w:color="auto"/>
        <w:right w:val="none" w:sz="0" w:space="0" w:color="auto"/>
      </w:divBdr>
    </w:div>
    <w:div w:id="45107021">
      <w:marLeft w:val="0"/>
      <w:marRight w:val="0"/>
      <w:marTop w:val="0"/>
      <w:marBottom w:val="0"/>
      <w:divBdr>
        <w:top w:val="none" w:sz="0" w:space="0" w:color="auto"/>
        <w:left w:val="none" w:sz="0" w:space="0" w:color="auto"/>
        <w:bottom w:val="none" w:sz="0" w:space="0" w:color="auto"/>
        <w:right w:val="none" w:sz="0" w:space="0" w:color="auto"/>
      </w:divBdr>
    </w:div>
    <w:div w:id="45107022">
      <w:marLeft w:val="0"/>
      <w:marRight w:val="0"/>
      <w:marTop w:val="0"/>
      <w:marBottom w:val="0"/>
      <w:divBdr>
        <w:top w:val="none" w:sz="0" w:space="0" w:color="auto"/>
        <w:left w:val="none" w:sz="0" w:space="0" w:color="auto"/>
        <w:bottom w:val="none" w:sz="0" w:space="0" w:color="auto"/>
        <w:right w:val="none" w:sz="0" w:space="0" w:color="auto"/>
      </w:divBdr>
    </w:div>
    <w:div w:id="45107023">
      <w:marLeft w:val="0"/>
      <w:marRight w:val="0"/>
      <w:marTop w:val="0"/>
      <w:marBottom w:val="0"/>
      <w:divBdr>
        <w:top w:val="none" w:sz="0" w:space="0" w:color="auto"/>
        <w:left w:val="none" w:sz="0" w:space="0" w:color="auto"/>
        <w:bottom w:val="none" w:sz="0" w:space="0" w:color="auto"/>
        <w:right w:val="none" w:sz="0" w:space="0" w:color="auto"/>
      </w:divBdr>
    </w:div>
    <w:div w:id="45107024">
      <w:marLeft w:val="0"/>
      <w:marRight w:val="0"/>
      <w:marTop w:val="0"/>
      <w:marBottom w:val="0"/>
      <w:divBdr>
        <w:top w:val="none" w:sz="0" w:space="0" w:color="auto"/>
        <w:left w:val="none" w:sz="0" w:space="0" w:color="auto"/>
        <w:bottom w:val="none" w:sz="0" w:space="0" w:color="auto"/>
        <w:right w:val="none" w:sz="0" w:space="0" w:color="auto"/>
      </w:divBdr>
    </w:div>
    <w:div w:id="45107025">
      <w:marLeft w:val="0"/>
      <w:marRight w:val="0"/>
      <w:marTop w:val="0"/>
      <w:marBottom w:val="0"/>
      <w:divBdr>
        <w:top w:val="none" w:sz="0" w:space="0" w:color="auto"/>
        <w:left w:val="none" w:sz="0" w:space="0" w:color="auto"/>
        <w:bottom w:val="none" w:sz="0" w:space="0" w:color="auto"/>
        <w:right w:val="none" w:sz="0" w:space="0" w:color="auto"/>
      </w:divBdr>
    </w:div>
    <w:div w:id="45107026">
      <w:marLeft w:val="0"/>
      <w:marRight w:val="0"/>
      <w:marTop w:val="0"/>
      <w:marBottom w:val="0"/>
      <w:divBdr>
        <w:top w:val="none" w:sz="0" w:space="0" w:color="auto"/>
        <w:left w:val="none" w:sz="0" w:space="0" w:color="auto"/>
        <w:bottom w:val="none" w:sz="0" w:space="0" w:color="auto"/>
        <w:right w:val="none" w:sz="0" w:space="0" w:color="auto"/>
      </w:divBdr>
    </w:div>
    <w:div w:id="45107027">
      <w:marLeft w:val="0"/>
      <w:marRight w:val="0"/>
      <w:marTop w:val="0"/>
      <w:marBottom w:val="0"/>
      <w:divBdr>
        <w:top w:val="none" w:sz="0" w:space="0" w:color="auto"/>
        <w:left w:val="none" w:sz="0" w:space="0" w:color="auto"/>
        <w:bottom w:val="none" w:sz="0" w:space="0" w:color="auto"/>
        <w:right w:val="none" w:sz="0" w:space="0" w:color="auto"/>
      </w:divBdr>
    </w:div>
    <w:div w:id="45107028">
      <w:marLeft w:val="0"/>
      <w:marRight w:val="0"/>
      <w:marTop w:val="0"/>
      <w:marBottom w:val="0"/>
      <w:divBdr>
        <w:top w:val="none" w:sz="0" w:space="0" w:color="auto"/>
        <w:left w:val="none" w:sz="0" w:space="0" w:color="auto"/>
        <w:bottom w:val="none" w:sz="0" w:space="0" w:color="auto"/>
        <w:right w:val="none" w:sz="0" w:space="0" w:color="auto"/>
      </w:divBdr>
    </w:div>
    <w:div w:id="45107029">
      <w:marLeft w:val="0"/>
      <w:marRight w:val="0"/>
      <w:marTop w:val="0"/>
      <w:marBottom w:val="0"/>
      <w:divBdr>
        <w:top w:val="none" w:sz="0" w:space="0" w:color="auto"/>
        <w:left w:val="none" w:sz="0" w:space="0" w:color="auto"/>
        <w:bottom w:val="none" w:sz="0" w:space="0" w:color="auto"/>
        <w:right w:val="none" w:sz="0" w:space="0" w:color="auto"/>
      </w:divBdr>
    </w:div>
    <w:div w:id="45107030">
      <w:marLeft w:val="0"/>
      <w:marRight w:val="0"/>
      <w:marTop w:val="0"/>
      <w:marBottom w:val="0"/>
      <w:divBdr>
        <w:top w:val="none" w:sz="0" w:space="0" w:color="auto"/>
        <w:left w:val="none" w:sz="0" w:space="0" w:color="auto"/>
        <w:bottom w:val="none" w:sz="0" w:space="0" w:color="auto"/>
        <w:right w:val="none" w:sz="0" w:space="0" w:color="auto"/>
      </w:divBdr>
    </w:div>
    <w:div w:id="45107031">
      <w:marLeft w:val="0"/>
      <w:marRight w:val="0"/>
      <w:marTop w:val="0"/>
      <w:marBottom w:val="0"/>
      <w:divBdr>
        <w:top w:val="none" w:sz="0" w:space="0" w:color="auto"/>
        <w:left w:val="none" w:sz="0" w:space="0" w:color="auto"/>
        <w:bottom w:val="none" w:sz="0" w:space="0" w:color="auto"/>
        <w:right w:val="none" w:sz="0" w:space="0" w:color="auto"/>
      </w:divBdr>
    </w:div>
    <w:div w:id="45107032">
      <w:marLeft w:val="0"/>
      <w:marRight w:val="0"/>
      <w:marTop w:val="0"/>
      <w:marBottom w:val="0"/>
      <w:divBdr>
        <w:top w:val="none" w:sz="0" w:space="0" w:color="auto"/>
        <w:left w:val="none" w:sz="0" w:space="0" w:color="auto"/>
        <w:bottom w:val="none" w:sz="0" w:space="0" w:color="auto"/>
        <w:right w:val="none" w:sz="0" w:space="0" w:color="auto"/>
      </w:divBdr>
    </w:div>
    <w:div w:id="45107033">
      <w:marLeft w:val="0"/>
      <w:marRight w:val="0"/>
      <w:marTop w:val="0"/>
      <w:marBottom w:val="0"/>
      <w:divBdr>
        <w:top w:val="none" w:sz="0" w:space="0" w:color="auto"/>
        <w:left w:val="none" w:sz="0" w:space="0" w:color="auto"/>
        <w:bottom w:val="none" w:sz="0" w:space="0" w:color="auto"/>
        <w:right w:val="none" w:sz="0" w:space="0" w:color="auto"/>
      </w:divBdr>
    </w:div>
    <w:div w:id="45107034">
      <w:marLeft w:val="0"/>
      <w:marRight w:val="0"/>
      <w:marTop w:val="0"/>
      <w:marBottom w:val="0"/>
      <w:divBdr>
        <w:top w:val="none" w:sz="0" w:space="0" w:color="auto"/>
        <w:left w:val="none" w:sz="0" w:space="0" w:color="auto"/>
        <w:bottom w:val="none" w:sz="0" w:space="0" w:color="auto"/>
        <w:right w:val="none" w:sz="0" w:space="0" w:color="auto"/>
      </w:divBdr>
    </w:div>
    <w:div w:id="45107035">
      <w:marLeft w:val="0"/>
      <w:marRight w:val="0"/>
      <w:marTop w:val="0"/>
      <w:marBottom w:val="0"/>
      <w:divBdr>
        <w:top w:val="none" w:sz="0" w:space="0" w:color="auto"/>
        <w:left w:val="none" w:sz="0" w:space="0" w:color="auto"/>
        <w:bottom w:val="none" w:sz="0" w:space="0" w:color="auto"/>
        <w:right w:val="none" w:sz="0" w:space="0" w:color="auto"/>
      </w:divBdr>
    </w:div>
    <w:div w:id="45107036">
      <w:marLeft w:val="0"/>
      <w:marRight w:val="0"/>
      <w:marTop w:val="0"/>
      <w:marBottom w:val="0"/>
      <w:divBdr>
        <w:top w:val="none" w:sz="0" w:space="0" w:color="auto"/>
        <w:left w:val="none" w:sz="0" w:space="0" w:color="auto"/>
        <w:bottom w:val="none" w:sz="0" w:space="0" w:color="auto"/>
        <w:right w:val="none" w:sz="0" w:space="0" w:color="auto"/>
      </w:divBdr>
    </w:div>
    <w:div w:id="45107037">
      <w:marLeft w:val="0"/>
      <w:marRight w:val="0"/>
      <w:marTop w:val="0"/>
      <w:marBottom w:val="0"/>
      <w:divBdr>
        <w:top w:val="none" w:sz="0" w:space="0" w:color="auto"/>
        <w:left w:val="none" w:sz="0" w:space="0" w:color="auto"/>
        <w:bottom w:val="none" w:sz="0" w:space="0" w:color="auto"/>
        <w:right w:val="none" w:sz="0" w:space="0" w:color="auto"/>
      </w:divBdr>
    </w:div>
    <w:div w:id="45107038">
      <w:marLeft w:val="0"/>
      <w:marRight w:val="0"/>
      <w:marTop w:val="0"/>
      <w:marBottom w:val="0"/>
      <w:divBdr>
        <w:top w:val="none" w:sz="0" w:space="0" w:color="auto"/>
        <w:left w:val="none" w:sz="0" w:space="0" w:color="auto"/>
        <w:bottom w:val="none" w:sz="0" w:space="0" w:color="auto"/>
        <w:right w:val="none" w:sz="0" w:space="0" w:color="auto"/>
      </w:divBdr>
    </w:div>
    <w:div w:id="45107039">
      <w:marLeft w:val="0"/>
      <w:marRight w:val="0"/>
      <w:marTop w:val="0"/>
      <w:marBottom w:val="0"/>
      <w:divBdr>
        <w:top w:val="none" w:sz="0" w:space="0" w:color="auto"/>
        <w:left w:val="none" w:sz="0" w:space="0" w:color="auto"/>
        <w:bottom w:val="none" w:sz="0" w:space="0" w:color="auto"/>
        <w:right w:val="none" w:sz="0" w:space="0" w:color="auto"/>
      </w:divBdr>
    </w:div>
    <w:div w:id="45107040">
      <w:marLeft w:val="0"/>
      <w:marRight w:val="0"/>
      <w:marTop w:val="0"/>
      <w:marBottom w:val="0"/>
      <w:divBdr>
        <w:top w:val="none" w:sz="0" w:space="0" w:color="auto"/>
        <w:left w:val="none" w:sz="0" w:space="0" w:color="auto"/>
        <w:bottom w:val="none" w:sz="0" w:space="0" w:color="auto"/>
        <w:right w:val="none" w:sz="0" w:space="0" w:color="auto"/>
      </w:divBdr>
    </w:div>
    <w:div w:id="45107041">
      <w:marLeft w:val="0"/>
      <w:marRight w:val="0"/>
      <w:marTop w:val="0"/>
      <w:marBottom w:val="0"/>
      <w:divBdr>
        <w:top w:val="none" w:sz="0" w:space="0" w:color="auto"/>
        <w:left w:val="none" w:sz="0" w:space="0" w:color="auto"/>
        <w:bottom w:val="none" w:sz="0" w:space="0" w:color="auto"/>
        <w:right w:val="none" w:sz="0" w:space="0" w:color="auto"/>
      </w:divBdr>
    </w:div>
    <w:div w:id="45107042">
      <w:marLeft w:val="0"/>
      <w:marRight w:val="0"/>
      <w:marTop w:val="0"/>
      <w:marBottom w:val="0"/>
      <w:divBdr>
        <w:top w:val="none" w:sz="0" w:space="0" w:color="auto"/>
        <w:left w:val="none" w:sz="0" w:space="0" w:color="auto"/>
        <w:bottom w:val="none" w:sz="0" w:space="0" w:color="auto"/>
        <w:right w:val="none" w:sz="0" w:space="0" w:color="auto"/>
      </w:divBdr>
    </w:div>
    <w:div w:id="45107043">
      <w:marLeft w:val="0"/>
      <w:marRight w:val="0"/>
      <w:marTop w:val="0"/>
      <w:marBottom w:val="0"/>
      <w:divBdr>
        <w:top w:val="none" w:sz="0" w:space="0" w:color="auto"/>
        <w:left w:val="none" w:sz="0" w:space="0" w:color="auto"/>
        <w:bottom w:val="none" w:sz="0" w:space="0" w:color="auto"/>
        <w:right w:val="none" w:sz="0" w:space="0" w:color="auto"/>
      </w:divBdr>
    </w:div>
    <w:div w:id="45107044">
      <w:marLeft w:val="0"/>
      <w:marRight w:val="0"/>
      <w:marTop w:val="0"/>
      <w:marBottom w:val="0"/>
      <w:divBdr>
        <w:top w:val="none" w:sz="0" w:space="0" w:color="auto"/>
        <w:left w:val="none" w:sz="0" w:space="0" w:color="auto"/>
        <w:bottom w:val="none" w:sz="0" w:space="0" w:color="auto"/>
        <w:right w:val="none" w:sz="0" w:space="0" w:color="auto"/>
      </w:divBdr>
    </w:div>
    <w:div w:id="45107045">
      <w:marLeft w:val="0"/>
      <w:marRight w:val="0"/>
      <w:marTop w:val="0"/>
      <w:marBottom w:val="0"/>
      <w:divBdr>
        <w:top w:val="none" w:sz="0" w:space="0" w:color="auto"/>
        <w:left w:val="none" w:sz="0" w:space="0" w:color="auto"/>
        <w:bottom w:val="none" w:sz="0" w:space="0" w:color="auto"/>
        <w:right w:val="none" w:sz="0" w:space="0" w:color="auto"/>
      </w:divBdr>
    </w:div>
    <w:div w:id="45107046">
      <w:marLeft w:val="0"/>
      <w:marRight w:val="0"/>
      <w:marTop w:val="0"/>
      <w:marBottom w:val="0"/>
      <w:divBdr>
        <w:top w:val="none" w:sz="0" w:space="0" w:color="auto"/>
        <w:left w:val="none" w:sz="0" w:space="0" w:color="auto"/>
        <w:bottom w:val="none" w:sz="0" w:space="0" w:color="auto"/>
        <w:right w:val="none" w:sz="0" w:space="0" w:color="auto"/>
      </w:divBdr>
    </w:div>
    <w:div w:id="45107047">
      <w:marLeft w:val="0"/>
      <w:marRight w:val="0"/>
      <w:marTop w:val="0"/>
      <w:marBottom w:val="0"/>
      <w:divBdr>
        <w:top w:val="none" w:sz="0" w:space="0" w:color="auto"/>
        <w:left w:val="none" w:sz="0" w:space="0" w:color="auto"/>
        <w:bottom w:val="none" w:sz="0" w:space="0" w:color="auto"/>
        <w:right w:val="none" w:sz="0" w:space="0" w:color="auto"/>
      </w:divBdr>
    </w:div>
    <w:div w:id="45107048">
      <w:marLeft w:val="0"/>
      <w:marRight w:val="0"/>
      <w:marTop w:val="0"/>
      <w:marBottom w:val="0"/>
      <w:divBdr>
        <w:top w:val="none" w:sz="0" w:space="0" w:color="auto"/>
        <w:left w:val="none" w:sz="0" w:space="0" w:color="auto"/>
        <w:bottom w:val="none" w:sz="0" w:space="0" w:color="auto"/>
        <w:right w:val="none" w:sz="0" w:space="0" w:color="auto"/>
      </w:divBdr>
    </w:div>
    <w:div w:id="45107049">
      <w:marLeft w:val="0"/>
      <w:marRight w:val="0"/>
      <w:marTop w:val="0"/>
      <w:marBottom w:val="0"/>
      <w:divBdr>
        <w:top w:val="none" w:sz="0" w:space="0" w:color="auto"/>
        <w:left w:val="none" w:sz="0" w:space="0" w:color="auto"/>
        <w:bottom w:val="none" w:sz="0" w:space="0" w:color="auto"/>
        <w:right w:val="none" w:sz="0" w:space="0" w:color="auto"/>
      </w:divBdr>
    </w:div>
    <w:div w:id="45107050">
      <w:marLeft w:val="0"/>
      <w:marRight w:val="0"/>
      <w:marTop w:val="0"/>
      <w:marBottom w:val="0"/>
      <w:divBdr>
        <w:top w:val="none" w:sz="0" w:space="0" w:color="auto"/>
        <w:left w:val="none" w:sz="0" w:space="0" w:color="auto"/>
        <w:bottom w:val="none" w:sz="0" w:space="0" w:color="auto"/>
        <w:right w:val="none" w:sz="0" w:space="0" w:color="auto"/>
      </w:divBdr>
    </w:div>
    <w:div w:id="45107051">
      <w:marLeft w:val="0"/>
      <w:marRight w:val="0"/>
      <w:marTop w:val="0"/>
      <w:marBottom w:val="0"/>
      <w:divBdr>
        <w:top w:val="none" w:sz="0" w:space="0" w:color="auto"/>
        <w:left w:val="none" w:sz="0" w:space="0" w:color="auto"/>
        <w:bottom w:val="none" w:sz="0" w:space="0" w:color="auto"/>
        <w:right w:val="none" w:sz="0" w:space="0" w:color="auto"/>
      </w:divBdr>
    </w:div>
    <w:div w:id="45107052">
      <w:marLeft w:val="0"/>
      <w:marRight w:val="0"/>
      <w:marTop w:val="0"/>
      <w:marBottom w:val="0"/>
      <w:divBdr>
        <w:top w:val="none" w:sz="0" w:space="0" w:color="auto"/>
        <w:left w:val="none" w:sz="0" w:space="0" w:color="auto"/>
        <w:bottom w:val="none" w:sz="0" w:space="0" w:color="auto"/>
        <w:right w:val="none" w:sz="0" w:space="0" w:color="auto"/>
      </w:divBdr>
    </w:div>
    <w:div w:id="45107053">
      <w:marLeft w:val="0"/>
      <w:marRight w:val="0"/>
      <w:marTop w:val="0"/>
      <w:marBottom w:val="0"/>
      <w:divBdr>
        <w:top w:val="none" w:sz="0" w:space="0" w:color="auto"/>
        <w:left w:val="none" w:sz="0" w:space="0" w:color="auto"/>
        <w:bottom w:val="none" w:sz="0" w:space="0" w:color="auto"/>
        <w:right w:val="none" w:sz="0" w:space="0" w:color="auto"/>
      </w:divBdr>
    </w:div>
    <w:div w:id="45107054">
      <w:marLeft w:val="0"/>
      <w:marRight w:val="0"/>
      <w:marTop w:val="0"/>
      <w:marBottom w:val="0"/>
      <w:divBdr>
        <w:top w:val="none" w:sz="0" w:space="0" w:color="auto"/>
        <w:left w:val="none" w:sz="0" w:space="0" w:color="auto"/>
        <w:bottom w:val="none" w:sz="0" w:space="0" w:color="auto"/>
        <w:right w:val="none" w:sz="0" w:space="0" w:color="auto"/>
      </w:divBdr>
    </w:div>
    <w:div w:id="45107055">
      <w:marLeft w:val="0"/>
      <w:marRight w:val="0"/>
      <w:marTop w:val="0"/>
      <w:marBottom w:val="0"/>
      <w:divBdr>
        <w:top w:val="none" w:sz="0" w:space="0" w:color="auto"/>
        <w:left w:val="none" w:sz="0" w:space="0" w:color="auto"/>
        <w:bottom w:val="none" w:sz="0" w:space="0" w:color="auto"/>
        <w:right w:val="none" w:sz="0" w:space="0" w:color="auto"/>
      </w:divBdr>
    </w:div>
    <w:div w:id="45107056">
      <w:marLeft w:val="0"/>
      <w:marRight w:val="0"/>
      <w:marTop w:val="0"/>
      <w:marBottom w:val="0"/>
      <w:divBdr>
        <w:top w:val="none" w:sz="0" w:space="0" w:color="auto"/>
        <w:left w:val="none" w:sz="0" w:space="0" w:color="auto"/>
        <w:bottom w:val="none" w:sz="0" w:space="0" w:color="auto"/>
        <w:right w:val="none" w:sz="0" w:space="0" w:color="auto"/>
      </w:divBdr>
    </w:div>
    <w:div w:id="45107057">
      <w:marLeft w:val="0"/>
      <w:marRight w:val="0"/>
      <w:marTop w:val="0"/>
      <w:marBottom w:val="0"/>
      <w:divBdr>
        <w:top w:val="none" w:sz="0" w:space="0" w:color="auto"/>
        <w:left w:val="none" w:sz="0" w:space="0" w:color="auto"/>
        <w:bottom w:val="none" w:sz="0" w:space="0" w:color="auto"/>
        <w:right w:val="none" w:sz="0" w:space="0" w:color="auto"/>
      </w:divBdr>
    </w:div>
    <w:div w:id="45107058">
      <w:marLeft w:val="0"/>
      <w:marRight w:val="0"/>
      <w:marTop w:val="0"/>
      <w:marBottom w:val="0"/>
      <w:divBdr>
        <w:top w:val="none" w:sz="0" w:space="0" w:color="auto"/>
        <w:left w:val="none" w:sz="0" w:space="0" w:color="auto"/>
        <w:bottom w:val="none" w:sz="0" w:space="0" w:color="auto"/>
        <w:right w:val="none" w:sz="0" w:space="0" w:color="auto"/>
      </w:divBdr>
    </w:div>
    <w:div w:id="45107059">
      <w:marLeft w:val="0"/>
      <w:marRight w:val="0"/>
      <w:marTop w:val="0"/>
      <w:marBottom w:val="0"/>
      <w:divBdr>
        <w:top w:val="none" w:sz="0" w:space="0" w:color="auto"/>
        <w:left w:val="none" w:sz="0" w:space="0" w:color="auto"/>
        <w:bottom w:val="none" w:sz="0" w:space="0" w:color="auto"/>
        <w:right w:val="none" w:sz="0" w:space="0" w:color="auto"/>
      </w:divBdr>
    </w:div>
    <w:div w:id="45107060">
      <w:marLeft w:val="0"/>
      <w:marRight w:val="0"/>
      <w:marTop w:val="0"/>
      <w:marBottom w:val="0"/>
      <w:divBdr>
        <w:top w:val="none" w:sz="0" w:space="0" w:color="auto"/>
        <w:left w:val="none" w:sz="0" w:space="0" w:color="auto"/>
        <w:bottom w:val="none" w:sz="0" w:space="0" w:color="auto"/>
        <w:right w:val="none" w:sz="0" w:space="0" w:color="auto"/>
      </w:divBdr>
    </w:div>
    <w:div w:id="45107061">
      <w:marLeft w:val="0"/>
      <w:marRight w:val="0"/>
      <w:marTop w:val="0"/>
      <w:marBottom w:val="0"/>
      <w:divBdr>
        <w:top w:val="none" w:sz="0" w:space="0" w:color="auto"/>
        <w:left w:val="none" w:sz="0" w:space="0" w:color="auto"/>
        <w:bottom w:val="none" w:sz="0" w:space="0" w:color="auto"/>
        <w:right w:val="none" w:sz="0" w:space="0" w:color="auto"/>
      </w:divBdr>
    </w:div>
    <w:div w:id="45107062">
      <w:marLeft w:val="0"/>
      <w:marRight w:val="0"/>
      <w:marTop w:val="0"/>
      <w:marBottom w:val="0"/>
      <w:divBdr>
        <w:top w:val="none" w:sz="0" w:space="0" w:color="auto"/>
        <w:left w:val="none" w:sz="0" w:space="0" w:color="auto"/>
        <w:bottom w:val="none" w:sz="0" w:space="0" w:color="auto"/>
        <w:right w:val="none" w:sz="0" w:space="0" w:color="auto"/>
      </w:divBdr>
    </w:div>
    <w:div w:id="45107063">
      <w:marLeft w:val="0"/>
      <w:marRight w:val="0"/>
      <w:marTop w:val="0"/>
      <w:marBottom w:val="0"/>
      <w:divBdr>
        <w:top w:val="none" w:sz="0" w:space="0" w:color="auto"/>
        <w:left w:val="none" w:sz="0" w:space="0" w:color="auto"/>
        <w:bottom w:val="none" w:sz="0" w:space="0" w:color="auto"/>
        <w:right w:val="none" w:sz="0" w:space="0" w:color="auto"/>
      </w:divBdr>
    </w:div>
    <w:div w:id="45107064">
      <w:marLeft w:val="0"/>
      <w:marRight w:val="0"/>
      <w:marTop w:val="0"/>
      <w:marBottom w:val="0"/>
      <w:divBdr>
        <w:top w:val="none" w:sz="0" w:space="0" w:color="auto"/>
        <w:left w:val="none" w:sz="0" w:space="0" w:color="auto"/>
        <w:bottom w:val="none" w:sz="0" w:space="0" w:color="auto"/>
        <w:right w:val="none" w:sz="0" w:space="0" w:color="auto"/>
      </w:divBdr>
    </w:div>
    <w:div w:id="45107065">
      <w:marLeft w:val="0"/>
      <w:marRight w:val="0"/>
      <w:marTop w:val="0"/>
      <w:marBottom w:val="0"/>
      <w:divBdr>
        <w:top w:val="none" w:sz="0" w:space="0" w:color="auto"/>
        <w:left w:val="none" w:sz="0" w:space="0" w:color="auto"/>
        <w:bottom w:val="none" w:sz="0" w:space="0" w:color="auto"/>
        <w:right w:val="none" w:sz="0" w:space="0" w:color="auto"/>
      </w:divBdr>
    </w:div>
    <w:div w:id="45107066">
      <w:marLeft w:val="0"/>
      <w:marRight w:val="0"/>
      <w:marTop w:val="0"/>
      <w:marBottom w:val="0"/>
      <w:divBdr>
        <w:top w:val="none" w:sz="0" w:space="0" w:color="auto"/>
        <w:left w:val="none" w:sz="0" w:space="0" w:color="auto"/>
        <w:bottom w:val="none" w:sz="0" w:space="0" w:color="auto"/>
        <w:right w:val="none" w:sz="0" w:space="0" w:color="auto"/>
      </w:divBdr>
    </w:div>
    <w:div w:id="45107067">
      <w:marLeft w:val="0"/>
      <w:marRight w:val="0"/>
      <w:marTop w:val="0"/>
      <w:marBottom w:val="0"/>
      <w:divBdr>
        <w:top w:val="none" w:sz="0" w:space="0" w:color="auto"/>
        <w:left w:val="none" w:sz="0" w:space="0" w:color="auto"/>
        <w:bottom w:val="none" w:sz="0" w:space="0" w:color="auto"/>
        <w:right w:val="none" w:sz="0" w:space="0" w:color="auto"/>
      </w:divBdr>
    </w:div>
    <w:div w:id="45107068">
      <w:marLeft w:val="0"/>
      <w:marRight w:val="0"/>
      <w:marTop w:val="0"/>
      <w:marBottom w:val="0"/>
      <w:divBdr>
        <w:top w:val="none" w:sz="0" w:space="0" w:color="auto"/>
        <w:left w:val="none" w:sz="0" w:space="0" w:color="auto"/>
        <w:bottom w:val="none" w:sz="0" w:space="0" w:color="auto"/>
        <w:right w:val="none" w:sz="0" w:space="0" w:color="auto"/>
      </w:divBdr>
    </w:div>
    <w:div w:id="45107069">
      <w:marLeft w:val="0"/>
      <w:marRight w:val="0"/>
      <w:marTop w:val="0"/>
      <w:marBottom w:val="0"/>
      <w:divBdr>
        <w:top w:val="none" w:sz="0" w:space="0" w:color="auto"/>
        <w:left w:val="none" w:sz="0" w:space="0" w:color="auto"/>
        <w:bottom w:val="none" w:sz="0" w:space="0" w:color="auto"/>
        <w:right w:val="none" w:sz="0" w:space="0" w:color="auto"/>
      </w:divBdr>
    </w:div>
    <w:div w:id="45107070">
      <w:marLeft w:val="0"/>
      <w:marRight w:val="0"/>
      <w:marTop w:val="0"/>
      <w:marBottom w:val="0"/>
      <w:divBdr>
        <w:top w:val="none" w:sz="0" w:space="0" w:color="auto"/>
        <w:left w:val="none" w:sz="0" w:space="0" w:color="auto"/>
        <w:bottom w:val="none" w:sz="0" w:space="0" w:color="auto"/>
        <w:right w:val="none" w:sz="0" w:space="0" w:color="auto"/>
      </w:divBdr>
    </w:div>
    <w:div w:id="45107071">
      <w:marLeft w:val="0"/>
      <w:marRight w:val="0"/>
      <w:marTop w:val="0"/>
      <w:marBottom w:val="0"/>
      <w:divBdr>
        <w:top w:val="none" w:sz="0" w:space="0" w:color="auto"/>
        <w:left w:val="none" w:sz="0" w:space="0" w:color="auto"/>
        <w:bottom w:val="none" w:sz="0" w:space="0" w:color="auto"/>
        <w:right w:val="none" w:sz="0" w:space="0" w:color="auto"/>
      </w:divBdr>
    </w:div>
    <w:div w:id="45107072">
      <w:marLeft w:val="0"/>
      <w:marRight w:val="0"/>
      <w:marTop w:val="0"/>
      <w:marBottom w:val="0"/>
      <w:divBdr>
        <w:top w:val="none" w:sz="0" w:space="0" w:color="auto"/>
        <w:left w:val="none" w:sz="0" w:space="0" w:color="auto"/>
        <w:bottom w:val="none" w:sz="0" w:space="0" w:color="auto"/>
        <w:right w:val="none" w:sz="0" w:space="0" w:color="auto"/>
      </w:divBdr>
    </w:div>
    <w:div w:id="45107073">
      <w:marLeft w:val="0"/>
      <w:marRight w:val="0"/>
      <w:marTop w:val="0"/>
      <w:marBottom w:val="0"/>
      <w:divBdr>
        <w:top w:val="none" w:sz="0" w:space="0" w:color="auto"/>
        <w:left w:val="none" w:sz="0" w:space="0" w:color="auto"/>
        <w:bottom w:val="none" w:sz="0" w:space="0" w:color="auto"/>
        <w:right w:val="none" w:sz="0" w:space="0" w:color="auto"/>
      </w:divBdr>
    </w:div>
    <w:div w:id="45107074">
      <w:marLeft w:val="0"/>
      <w:marRight w:val="0"/>
      <w:marTop w:val="0"/>
      <w:marBottom w:val="0"/>
      <w:divBdr>
        <w:top w:val="none" w:sz="0" w:space="0" w:color="auto"/>
        <w:left w:val="none" w:sz="0" w:space="0" w:color="auto"/>
        <w:bottom w:val="none" w:sz="0" w:space="0" w:color="auto"/>
        <w:right w:val="none" w:sz="0" w:space="0" w:color="auto"/>
      </w:divBdr>
    </w:div>
    <w:div w:id="45107075">
      <w:marLeft w:val="0"/>
      <w:marRight w:val="0"/>
      <w:marTop w:val="0"/>
      <w:marBottom w:val="0"/>
      <w:divBdr>
        <w:top w:val="none" w:sz="0" w:space="0" w:color="auto"/>
        <w:left w:val="none" w:sz="0" w:space="0" w:color="auto"/>
        <w:bottom w:val="none" w:sz="0" w:space="0" w:color="auto"/>
        <w:right w:val="none" w:sz="0" w:space="0" w:color="auto"/>
      </w:divBdr>
    </w:div>
    <w:div w:id="45107076">
      <w:marLeft w:val="0"/>
      <w:marRight w:val="0"/>
      <w:marTop w:val="0"/>
      <w:marBottom w:val="0"/>
      <w:divBdr>
        <w:top w:val="none" w:sz="0" w:space="0" w:color="auto"/>
        <w:left w:val="none" w:sz="0" w:space="0" w:color="auto"/>
        <w:bottom w:val="none" w:sz="0" w:space="0" w:color="auto"/>
        <w:right w:val="none" w:sz="0" w:space="0" w:color="auto"/>
      </w:divBdr>
    </w:div>
    <w:div w:id="45107077">
      <w:marLeft w:val="0"/>
      <w:marRight w:val="0"/>
      <w:marTop w:val="0"/>
      <w:marBottom w:val="0"/>
      <w:divBdr>
        <w:top w:val="none" w:sz="0" w:space="0" w:color="auto"/>
        <w:left w:val="none" w:sz="0" w:space="0" w:color="auto"/>
        <w:bottom w:val="none" w:sz="0" w:space="0" w:color="auto"/>
        <w:right w:val="none" w:sz="0" w:space="0" w:color="auto"/>
      </w:divBdr>
    </w:div>
    <w:div w:id="45107078">
      <w:marLeft w:val="0"/>
      <w:marRight w:val="0"/>
      <w:marTop w:val="0"/>
      <w:marBottom w:val="0"/>
      <w:divBdr>
        <w:top w:val="none" w:sz="0" w:space="0" w:color="auto"/>
        <w:left w:val="none" w:sz="0" w:space="0" w:color="auto"/>
        <w:bottom w:val="none" w:sz="0" w:space="0" w:color="auto"/>
        <w:right w:val="none" w:sz="0" w:space="0" w:color="auto"/>
      </w:divBdr>
    </w:div>
    <w:div w:id="45107079">
      <w:marLeft w:val="0"/>
      <w:marRight w:val="0"/>
      <w:marTop w:val="0"/>
      <w:marBottom w:val="0"/>
      <w:divBdr>
        <w:top w:val="none" w:sz="0" w:space="0" w:color="auto"/>
        <w:left w:val="none" w:sz="0" w:space="0" w:color="auto"/>
        <w:bottom w:val="none" w:sz="0" w:space="0" w:color="auto"/>
        <w:right w:val="none" w:sz="0" w:space="0" w:color="auto"/>
      </w:divBdr>
    </w:div>
    <w:div w:id="45107080">
      <w:marLeft w:val="0"/>
      <w:marRight w:val="0"/>
      <w:marTop w:val="0"/>
      <w:marBottom w:val="0"/>
      <w:divBdr>
        <w:top w:val="none" w:sz="0" w:space="0" w:color="auto"/>
        <w:left w:val="none" w:sz="0" w:space="0" w:color="auto"/>
        <w:bottom w:val="none" w:sz="0" w:space="0" w:color="auto"/>
        <w:right w:val="none" w:sz="0" w:space="0" w:color="auto"/>
      </w:divBdr>
    </w:div>
    <w:div w:id="45107081">
      <w:marLeft w:val="0"/>
      <w:marRight w:val="0"/>
      <w:marTop w:val="0"/>
      <w:marBottom w:val="0"/>
      <w:divBdr>
        <w:top w:val="none" w:sz="0" w:space="0" w:color="auto"/>
        <w:left w:val="none" w:sz="0" w:space="0" w:color="auto"/>
        <w:bottom w:val="none" w:sz="0" w:space="0" w:color="auto"/>
        <w:right w:val="none" w:sz="0" w:space="0" w:color="auto"/>
      </w:divBdr>
    </w:div>
    <w:div w:id="45107082">
      <w:marLeft w:val="0"/>
      <w:marRight w:val="0"/>
      <w:marTop w:val="0"/>
      <w:marBottom w:val="0"/>
      <w:divBdr>
        <w:top w:val="none" w:sz="0" w:space="0" w:color="auto"/>
        <w:left w:val="none" w:sz="0" w:space="0" w:color="auto"/>
        <w:bottom w:val="none" w:sz="0" w:space="0" w:color="auto"/>
        <w:right w:val="none" w:sz="0" w:space="0" w:color="auto"/>
      </w:divBdr>
    </w:div>
    <w:div w:id="45107083">
      <w:marLeft w:val="0"/>
      <w:marRight w:val="0"/>
      <w:marTop w:val="0"/>
      <w:marBottom w:val="0"/>
      <w:divBdr>
        <w:top w:val="none" w:sz="0" w:space="0" w:color="auto"/>
        <w:left w:val="none" w:sz="0" w:space="0" w:color="auto"/>
        <w:bottom w:val="none" w:sz="0" w:space="0" w:color="auto"/>
        <w:right w:val="none" w:sz="0" w:space="0" w:color="auto"/>
      </w:divBdr>
    </w:div>
    <w:div w:id="45107084">
      <w:marLeft w:val="0"/>
      <w:marRight w:val="0"/>
      <w:marTop w:val="0"/>
      <w:marBottom w:val="0"/>
      <w:divBdr>
        <w:top w:val="none" w:sz="0" w:space="0" w:color="auto"/>
        <w:left w:val="none" w:sz="0" w:space="0" w:color="auto"/>
        <w:bottom w:val="none" w:sz="0" w:space="0" w:color="auto"/>
        <w:right w:val="none" w:sz="0" w:space="0" w:color="auto"/>
      </w:divBdr>
    </w:div>
    <w:div w:id="45107085">
      <w:marLeft w:val="0"/>
      <w:marRight w:val="0"/>
      <w:marTop w:val="0"/>
      <w:marBottom w:val="0"/>
      <w:divBdr>
        <w:top w:val="none" w:sz="0" w:space="0" w:color="auto"/>
        <w:left w:val="none" w:sz="0" w:space="0" w:color="auto"/>
        <w:bottom w:val="none" w:sz="0" w:space="0" w:color="auto"/>
        <w:right w:val="none" w:sz="0" w:space="0" w:color="auto"/>
      </w:divBdr>
    </w:div>
    <w:div w:id="45107086">
      <w:marLeft w:val="0"/>
      <w:marRight w:val="0"/>
      <w:marTop w:val="0"/>
      <w:marBottom w:val="0"/>
      <w:divBdr>
        <w:top w:val="none" w:sz="0" w:space="0" w:color="auto"/>
        <w:left w:val="none" w:sz="0" w:space="0" w:color="auto"/>
        <w:bottom w:val="none" w:sz="0" w:space="0" w:color="auto"/>
        <w:right w:val="none" w:sz="0" w:space="0" w:color="auto"/>
      </w:divBdr>
    </w:div>
    <w:div w:id="45107087">
      <w:marLeft w:val="0"/>
      <w:marRight w:val="0"/>
      <w:marTop w:val="0"/>
      <w:marBottom w:val="0"/>
      <w:divBdr>
        <w:top w:val="none" w:sz="0" w:space="0" w:color="auto"/>
        <w:left w:val="none" w:sz="0" w:space="0" w:color="auto"/>
        <w:bottom w:val="none" w:sz="0" w:space="0" w:color="auto"/>
        <w:right w:val="none" w:sz="0" w:space="0" w:color="auto"/>
      </w:divBdr>
    </w:div>
    <w:div w:id="45107088">
      <w:marLeft w:val="0"/>
      <w:marRight w:val="0"/>
      <w:marTop w:val="0"/>
      <w:marBottom w:val="0"/>
      <w:divBdr>
        <w:top w:val="none" w:sz="0" w:space="0" w:color="auto"/>
        <w:left w:val="none" w:sz="0" w:space="0" w:color="auto"/>
        <w:bottom w:val="none" w:sz="0" w:space="0" w:color="auto"/>
        <w:right w:val="none" w:sz="0" w:space="0" w:color="auto"/>
      </w:divBdr>
    </w:div>
    <w:div w:id="45107089">
      <w:marLeft w:val="0"/>
      <w:marRight w:val="0"/>
      <w:marTop w:val="0"/>
      <w:marBottom w:val="0"/>
      <w:divBdr>
        <w:top w:val="none" w:sz="0" w:space="0" w:color="auto"/>
        <w:left w:val="none" w:sz="0" w:space="0" w:color="auto"/>
        <w:bottom w:val="none" w:sz="0" w:space="0" w:color="auto"/>
        <w:right w:val="none" w:sz="0" w:space="0" w:color="auto"/>
      </w:divBdr>
    </w:div>
    <w:div w:id="45107090">
      <w:marLeft w:val="0"/>
      <w:marRight w:val="0"/>
      <w:marTop w:val="0"/>
      <w:marBottom w:val="0"/>
      <w:divBdr>
        <w:top w:val="none" w:sz="0" w:space="0" w:color="auto"/>
        <w:left w:val="none" w:sz="0" w:space="0" w:color="auto"/>
        <w:bottom w:val="none" w:sz="0" w:space="0" w:color="auto"/>
        <w:right w:val="none" w:sz="0" w:space="0" w:color="auto"/>
      </w:divBdr>
    </w:div>
    <w:div w:id="45107091">
      <w:marLeft w:val="0"/>
      <w:marRight w:val="0"/>
      <w:marTop w:val="0"/>
      <w:marBottom w:val="0"/>
      <w:divBdr>
        <w:top w:val="none" w:sz="0" w:space="0" w:color="auto"/>
        <w:left w:val="none" w:sz="0" w:space="0" w:color="auto"/>
        <w:bottom w:val="none" w:sz="0" w:space="0" w:color="auto"/>
        <w:right w:val="none" w:sz="0" w:space="0" w:color="auto"/>
      </w:divBdr>
    </w:div>
    <w:div w:id="45107092">
      <w:marLeft w:val="0"/>
      <w:marRight w:val="0"/>
      <w:marTop w:val="0"/>
      <w:marBottom w:val="0"/>
      <w:divBdr>
        <w:top w:val="none" w:sz="0" w:space="0" w:color="auto"/>
        <w:left w:val="none" w:sz="0" w:space="0" w:color="auto"/>
        <w:bottom w:val="none" w:sz="0" w:space="0" w:color="auto"/>
        <w:right w:val="none" w:sz="0" w:space="0" w:color="auto"/>
      </w:divBdr>
    </w:div>
    <w:div w:id="45107093">
      <w:marLeft w:val="0"/>
      <w:marRight w:val="0"/>
      <w:marTop w:val="0"/>
      <w:marBottom w:val="0"/>
      <w:divBdr>
        <w:top w:val="none" w:sz="0" w:space="0" w:color="auto"/>
        <w:left w:val="none" w:sz="0" w:space="0" w:color="auto"/>
        <w:bottom w:val="none" w:sz="0" w:space="0" w:color="auto"/>
        <w:right w:val="none" w:sz="0" w:space="0" w:color="auto"/>
      </w:divBdr>
    </w:div>
    <w:div w:id="45107094">
      <w:marLeft w:val="0"/>
      <w:marRight w:val="0"/>
      <w:marTop w:val="0"/>
      <w:marBottom w:val="0"/>
      <w:divBdr>
        <w:top w:val="none" w:sz="0" w:space="0" w:color="auto"/>
        <w:left w:val="none" w:sz="0" w:space="0" w:color="auto"/>
        <w:bottom w:val="none" w:sz="0" w:space="0" w:color="auto"/>
        <w:right w:val="none" w:sz="0" w:space="0" w:color="auto"/>
      </w:divBdr>
    </w:div>
    <w:div w:id="45107095">
      <w:marLeft w:val="0"/>
      <w:marRight w:val="0"/>
      <w:marTop w:val="0"/>
      <w:marBottom w:val="0"/>
      <w:divBdr>
        <w:top w:val="none" w:sz="0" w:space="0" w:color="auto"/>
        <w:left w:val="none" w:sz="0" w:space="0" w:color="auto"/>
        <w:bottom w:val="none" w:sz="0" w:space="0" w:color="auto"/>
        <w:right w:val="none" w:sz="0" w:space="0" w:color="auto"/>
      </w:divBdr>
    </w:div>
    <w:div w:id="45107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1012</Words>
  <Characters>5773</Characters>
  <Application>Microsoft Office Word</Application>
  <DocSecurity>0</DocSecurity>
  <Lines>48</Lines>
  <Paragraphs>13</Paragraphs>
  <ScaleCrop>false</ScaleCrop>
  <Company>Microsoft Corporation</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李永平</dc:creator>
  <cp:keywords/>
  <dc:description/>
  <cp:lastModifiedBy>xbany</cp:lastModifiedBy>
  <cp:revision>18</cp:revision>
  <cp:lastPrinted>2020-10-26T06:56:00Z</cp:lastPrinted>
  <dcterms:created xsi:type="dcterms:W3CDTF">2020-10-19T02:38:00Z</dcterms:created>
  <dcterms:modified xsi:type="dcterms:W3CDTF">2020-12-29T06:12:00Z</dcterms:modified>
</cp:coreProperties>
</file>