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54A53">
      <w:pPr>
        <w:topLinePunct/>
        <w:adjustRightInd/>
        <w:snapToGrid/>
        <w:spacing w:line="240" w:lineRule="auto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0B6CD5E2">
      <w:pPr>
        <w:spacing w:line="600" w:lineRule="exact"/>
        <w:jc w:val="center"/>
        <w:outlineLvl w:val="0"/>
        <w:rPr>
          <w:rFonts w:hint="eastAsia" w:ascii="方正小标宋简体" w:eastAsia="方正小标宋简体" w:cs="宋体"/>
          <w:bCs/>
          <w:color w:val="auto"/>
          <w:sz w:val="44"/>
          <w:szCs w:val="44"/>
          <w:highlight w:val="none"/>
          <w:lang w:val="en-US" w:eastAsia="zh-CN"/>
        </w:rPr>
      </w:pPr>
    </w:p>
    <w:p w14:paraId="30D22655">
      <w:pPr>
        <w:spacing w:line="600" w:lineRule="exact"/>
        <w:jc w:val="center"/>
        <w:outlineLvl w:val="0"/>
        <w:rPr>
          <w:rFonts w:hint="eastAsia" w:ascii="方正小标宋简体" w:eastAsia="方正小标宋简体" w:cs="宋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 w:cs="宋体"/>
          <w:bCs/>
          <w:color w:val="auto"/>
          <w:sz w:val="44"/>
          <w:szCs w:val="44"/>
          <w:highlight w:val="none"/>
          <w:lang w:val="en-US" w:eastAsia="zh-CN"/>
        </w:rPr>
        <w:t>天津市</w:t>
      </w:r>
      <w:r>
        <w:rPr>
          <w:rFonts w:hint="eastAsia" w:ascii="方正小标宋简体" w:eastAsia="方正小标宋简体" w:cs="宋体"/>
          <w:bCs/>
          <w:color w:val="auto"/>
          <w:sz w:val="44"/>
          <w:szCs w:val="44"/>
          <w:highlight w:val="none"/>
        </w:rPr>
        <w:t>算力券兑现申请表</w:t>
      </w:r>
    </w:p>
    <w:bookmarkEnd w:id="0"/>
    <w:p w14:paraId="1F426D82">
      <w:pPr>
        <w:spacing w:line="600" w:lineRule="exact"/>
        <w:jc w:val="center"/>
        <w:outlineLvl w:val="0"/>
        <w:rPr>
          <w:rFonts w:hint="eastAsia" w:ascii="方正小标宋简体" w:eastAsia="方正小标宋简体" w:cs="宋体"/>
          <w:bCs/>
          <w:color w:val="auto"/>
          <w:sz w:val="44"/>
          <w:szCs w:val="44"/>
          <w:highlight w:val="none"/>
        </w:rPr>
      </w:pP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20"/>
        <w:gridCol w:w="265"/>
        <w:gridCol w:w="1148"/>
        <w:gridCol w:w="308"/>
        <w:gridCol w:w="1210"/>
        <w:gridCol w:w="423"/>
        <w:gridCol w:w="1095"/>
        <w:gridCol w:w="212"/>
        <w:gridCol w:w="1307"/>
      </w:tblGrid>
      <w:tr w14:paraId="3484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6FA3267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单位</w:t>
            </w:r>
          </w:p>
          <w:p w14:paraId="7287D1D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14:paraId="367B9B5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421589E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4810AF2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715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13681FE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注册时间</w:t>
            </w: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14:paraId="22C18168"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752C1C1F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注册地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0E1B5420"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886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119C774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注册资本（万元）</w:t>
            </w: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14:paraId="081875B5">
            <w:pPr>
              <w:snapToGrid w:val="0"/>
              <w:jc w:val="righ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56E740FD"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所有制类型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5289EB77">
            <w:pPr>
              <w:snapToGrid w:val="0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1EB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4E6132E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办公地址</w:t>
            </w:r>
          </w:p>
        </w:tc>
        <w:tc>
          <w:tcPr>
            <w:tcW w:w="7688" w:type="dxa"/>
            <w:gridSpan w:val="9"/>
            <w:shd w:val="clear" w:color="auto" w:fill="auto"/>
            <w:vAlign w:val="top"/>
          </w:tcPr>
          <w:p w14:paraId="54A793F9"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79B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0647984B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企业简介（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不超3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字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688" w:type="dxa"/>
            <w:gridSpan w:val="9"/>
            <w:shd w:val="clear" w:color="auto" w:fill="auto"/>
            <w:vAlign w:val="center"/>
          </w:tcPr>
          <w:p w14:paraId="1334224E"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（内容参考：企业发展历程、主营业务、经营业绩、行业地位、技术优势、领军人物、发展预期等）</w:t>
            </w:r>
          </w:p>
        </w:tc>
      </w:tr>
      <w:tr w14:paraId="5258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217834A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14:paraId="68F9B896"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57895A3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6879112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E2B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6DB2CA3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基本户开户行</w:t>
            </w: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14:paraId="35A4497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6DAEA94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账号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3838BDD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064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5917062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法定代表人（或主要负责人）</w:t>
            </w: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14:paraId="08882084"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1CDD08E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27B9428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51F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5AD3C21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E347DCE"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60E53DB1"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62918E2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63D446E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4B7C1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3F5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17B5F88F">
            <w:pPr>
              <w:widowControl/>
              <w:spacing w:line="21" w:lineRule="atLeas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算力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服务</w:t>
            </w:r>
          </w:p>
          <w:p w14:paraId="13EF2015">
            <w:pPr>
              <w:widowControl/>
              <w:spacing w:line="21" w:lineRule="atLeas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441" w:type="dxa"/>
            <w:gridSpan w:val="4"/>
            <w:shd w:val="clear" w:color="auto" w:fill="auto"/>
            <w:vAlign w:val="top"/>
          </w:tcPr>
          <w:p w14:paraId="2425FE0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 w14:paraId="7CCF585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 w14:paraId="11D9C7B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top"/>
          </w:tcPr>
          <w:p w14:paraId="41293DA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申请兑现总额（万元，不超过实际使用资金）</w:t>
            </w:r>
          </w:p>
        </w:tc>
        <w:tc>
          <w:tcPr>
            <w:tcW w:w="2614" w:type="dxa"/>
            <w:gridSpan w:val="3"/>
            <w:shd w:val="clear" w:color="auto" w:fill="auto"/>
            <w:vAlign w:val="top"/>
          </w:tcPr>
          <w:p w14:paraId="09D085D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487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0CCD099C">
            <w:pPr>
              <w:widowControl/>
              <w:spacing w:line="21" w:lineRule="atLeas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算力应用领域（可多选）</w:t>
            </w:r>
          </w:p>
        </w:tc>
        <w:tc>
          <w:tcPr>
            <w:tcW w:w="7688" w:type="dxa"/>
            <w:gridSpan w:val="9"/>
            <w:shd w:val="clear" w:color="auto" w:fill="auto"/>
            <w:vAlign w:val="top"/>
          </w:tcPr>
          <w:p w14:paraId="3CAE9C6A"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智能制造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智能网联汽车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□智慧港口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□智慧教育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□智慧文旅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   </w:t>
            </w:r>
          </w:p>
          <w:p w14:paraId="5D7159DD"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□智慧医疗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智慧金融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新型消费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□科技创新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主题园区</w:t>
            </w:r>
          </w:p>
          <w:p w14:paraId="680B0DC2"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□其他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 w14:paraId="1C0A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67B63CE3">
            <w:pPr>
              <w:widowControl/>
              <w:spacing w:line="21" w:lineRule="atLeas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算力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highlight w:val="none"/>
              </w:rPr>
              <w:t>用途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可多选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88" w:type="dxa"/>
            <w:gridSpan w:val="9"/>
            <w:shd w:val="clear" w:color="auto" w:fill="auto"/>
            <w:vAlign w:val="top"/>
          </w:tcPr>
          <w:p w14:paraId="1F595B2F"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人工智能模型训练推理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数据标注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 xml:space="preserve">数据分析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  <w:t>工程设计</w:t>
            </w:r>
          </w:p>
          <w:p w14:paraId="2FA0DD29"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</w:rPr>
              <w:t>□其他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 w14:paraId="56AD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45051EA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算力券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序列号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 w14:paraId="071223B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top"/>
          </w:tcPr>
          <w:p w14:paraId="53D4544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面值</w:t>
            </w:r>
          </w:p>
          <w:p w14:paraId="19F0430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518" w:type="dxa"/>
            <w:gridSpan w:val="2"/>
            <w:shd w:val="clear" w:color="auto" w:fill="auto"/>
            <w:vAlign w:val="top"/>
          </w:tcPr>
          <w:p w14:paraId="34E06CA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top"/>
          </w:tcPr>
          <w:p w14:paraId="0E59CFA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实际使用资金</w:t>
            </w:r>
          </w:p>
          <w:p w14:paraId="2F70E9D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519" w:type="dxa"/>
            <w:gridSpan w:val="2"/>
            <w:shd w:val="clear" w:color="auto" w:fill="auto"/>
            <w:vAlign w:val="top"/>
          </w:tcPr>
          <w:p w14:paraId="3859615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62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448376C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合同编号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 w14:paraId="41E8749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top"/>
          </w:tcPr>
          <w:p w14:paraId="00EB6F5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合同名称</w:t>
            </w:r>
          </w:p>
        </w:tc>
        <w:tc>
          <w:tcPr>
            <w:tcW w:w="1518" w:type="dxa"/>
            <w:gridSpan w:val="2"/>
            <w:shd w:val="clear" w:color="auto" w:fill="auto"/>
            <w:vAlign w:val="top"/>
          </w:tcPr>
          <w:p w14:paraId="2EB7C58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top"/>
          </w:tcPr>
          <w:p w14:paraId="3623356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合同金额（万元）</w:t>
            </w:r>
          </w:p>
        </w:tc>
        <w:tc>
          <w:tcPr>
            <w:tcW w:w="1519" w:type="dxa"/>
            <w:gridSpan w:val="2"/>
            <w:shd w:val="clear" w:color="auto" w:fill="auto"/>
            <w:vAlign w:val="top"/>
          </w:tcPr>
          <w:p w14:paraId="7DF4089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B22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 w14:paraId="66AF3D0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算力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资源提供方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 w14:paraId="7349FDB6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8" w:type="dxa"/>
            <w:shd w:val="clear" w:color="auto" w:fill="auto"/>
            <w:vAlign w:val="top"/>
          </w:tcPr>
          <w:p w14:paraId="11FD6F5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518" w:type="dxa"/>
            <w:gridSpan w:val="2"/>
            <w:shd w:val="clear" w:color="auto" w:fill="auto"/>
            <w:vAlign w:val="top"/>
          </w:tcPr>
          <w:p w14:paraId="05223D8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top"/>
          </w:tcPr>
          <w:p w14:paraId="0172E3A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算力中心地址</w:t>
            </w:r>
          </w:p>
        </w:tc>
        <w:tc>
          <w:tcPr>
            <w:tcW w:w="1519" w:type="dxa"/>
            <w:gridSpan w:val="2"/>
            <w:shd w:val="clear" w:color="auto" w:fill="auto"/>
            <w:vAlign w:val="top"/>
          </w:tcPr>
          <w:p w14:paraId="052DFEC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FEF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0" w:type="dxa"/>
            <w:gridSpan w:val="3"/>
            <w:shd w:val="clear" w:color="auto" w:fill="auto"/>
            <w:vAlign w:val="center"/>
          </w:tcPr>
          <w:p w14:paraId="71FBB395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  <w:p w14:paraId="6B8DE039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  <w:p w14:paraId="1606EAB6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  <w:p w14:paraId="46510E6A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申请单位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39C83A2C">
            <w:pPr>
              <w:pStyle w:val="3"/>
              <w:jc w:val="both"/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年    月    日</w:t>
            </w:r>
          </w:p>
          <w:p w14:paraId="32E80948">
            <w:pPr>
              <w:pStyle w:val="3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经办人：        电话：</w:t>
            </w:r>
          </w:p>
          <w:p w14:paraId="74B7D758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703" w:type="dxa"/>
            <w:gridSpan w:val="7"/>
            <w:shd w:val="clear" w:color="auto" w:fill="auto"/>
            <w:vAlign w:val="center"/>
          </w:tcPr>
          <w:p w14:paraId="64E15FF6"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  <w:p w14:paraId="678C444D">
            <w:pPr>
              <w:spacing w:line="300" w:lineRule="exact"/>
              <w:jc w:val="left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初审单位意见：</w:t>
            </w:r>
          </w:p>
          <w:p w14:paraId="72B3FFFA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>经审查，[申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请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>单位名称]申报的[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算力服务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>项目名称]，符合天津市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算力券政策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支持方向，推荐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>上报。</w:t>
            </w:r>
          </w:p>
          <w:p w14:paraId="262CC584"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 xml:space="preserve">                                    </w:t>
            </w:r>
          </w:p>
          <w:p w14:paraId="5F9950CE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区数据管理部门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8336BEC">
            <w:pPr>
              <w:pStyle w:val="3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  <w:p w14:paraId="0EBA0EE6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经办人：        电话：</w:t>
            </w:r>
          </w:p>
          <w:p w14:paraId="1C699620">
            <w:pPr>
              <w:pStyle w:val="3"/>
              <w:rPr>
                <w:color w:val="auto"/>
                <w:highlight w:val="none"/>
                <w:lang w:val="en-US" w:eastAsia="zh-CN"/>
              </w:rPr>
            </w:pPr>
          </w:p>
        </w:tc>
      </w:tr>
    </w:tbl>
    <w:p w14:paraId="729D5226">
      <w:pPr>
        <w:pStyle w:val="3"/>
        <w:rPr>
          <w:rFonts w:hint="eastAsia" w:ascii="方正小标宋简体" w:eastAsia="方正小标宋简体" w:cs="宋体"/>
          <w:bCs/>
          <w:color w:val="auto"/>
          <w:sz w:val="44"/>
          <w:szCs w:val="44"/>
          <w:highlight w:val="none"/>
        </w:rPr>
      </w:pPr>
    </w:p>
    <w:p w14:paraId="537C4F0D">
      <w:pPr>
        <w:pStyle w:val="3"/>
        <w:rPr>
          <w:rFonts w:hint="eastAsia" w:ascii="方正小标宋简体" w:eastAsia="方正小标宋简体" w:cs="宋体"/>
          <w:bCs/>
          <w:color w:val="auto"/>
          <w:sz w:val="44"/>
          <w:szCs w:val="44"/>
          <w:highlight w:val="none"/>
        </w:rPr>
      </w:pPr>
    </w:p>
    <w:p w14:paraId="0C4F4B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F6613"/>
    <w:rsid w:val="018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方正仿宋简体" w:hAnsi="方正仿宋简体" w:eastAsia="方正仿宋简体" w:cs="方正仿宋简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2025-06-16T05:48:00Z</dcterms:created>
  <dc:creator>菁</dc:creator>
  <cp:lastModifiedBy>菁</cp:lastModifiedBy>
  <dcterms:modified xsi:type="dcterms:W3CDTF">2025-06-16T05:49:50Z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81A065155A7C4C49BF4042F594D2CC10_11</vt:lpwstr>
  </property>
  <property fmtid="{D5CDD505-2E9C-101B-9397-08002B2CF9AE}" pid="4" name="KSOTemplateDocerSaveRecord">
    <vt:lpwstr>eyJoZGlkIjoiYTNiZDYzNmJhNWFlM2RiYWM3Y2FlNDNhY2E0ZjFkMjAiLCJ1c2VySWQiOiI4NDk5MTQzMDkifQ==</vt:lpwstr>
  </property>
</Properties>
</file>