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54886">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天津市2025年新型农业经营主体品牌营销</w:t>
      </w:r>
    </w:p>
    <w:p w14:paraId="7D4072ED">
      <w:pPr>
        <w:spacing w:line="60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能力提升行动项目方案</w:t>
      </w:r>
    </w:p>
    <w:p w14:paraId="0566CB0A">
      <w:pPr>
        <w:pStyle w:val="2"/>
      </w:pPr>
    </w:p>
    <w:p w14:paraId="61BD56FD">
      <w:pPr>
        <w:pStyle w:val="2"/>
      </w:pPr>
    </w:p>
    <w:p w14:paraId="61C14AB2">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Style w:val="8"/>
          <w:rFonts w:ascii="Times New Roman" w:hAnsi="Times New Roman" w:eastAsia="仿宋_GB2312"/>
          <w:sz w:val="32"/>
          <w:szCs w:val="32"/>
        </w:rPr>
        <w:t>为落实《农业农村部办公厅关于开展2024年农业品牌精品培育工作的通知》（农办市发〔2024〕2号）、《天津市农业品牌化建设实施方案（2024-2025年）》（津农委〔2024〕6号）</w:t>
      </w:r>
      <w:r>
        <w:rPr>
          <w:rStyle w:val="8"/>
          <w:rFonts w:hint="eastAsia" w:ascii="Times New Roman" w:hAnsi="Times New Roman" w:eastAsia="仿宋_GB2312"/>
          <w:sz w:val="32"/>
          <w:szCs w:val="32"/>
        </w:rPr>
        <w:t>部署</w:t>
      </w:r>
      <w:r>
        <w:rPr>
          <w:rStyle w:val="8"/>
          <w:rFonts w:ascii="Times New Roman" w:hAnsi="Times New Roman" w:eastAsia="仿宋_GB2312"/>
          <w:sz w:val="32"/>
          <w:szCs w:val="32"/>
        </w:rPr>
        <w:t>，</w:t>
      </w:r>
      <w:r>
        <w:rPr>
          <w:rStyle w:val="8"/>
          <w:rFonts w:hint="eastAsia" w:ascii="Times New Roman" w:hAnsi="Times New Roman" w:eastAsia="仿宋_GB2312"/>
          <w:sz w:val="32"/>
          <w:szCs w:val="32"/>
        </w:rPr>
        <w:t>根据</w:t>
      </w:r>
      <w:r>
        <w:rPr>
          <w:rStyle w:val="8"/>
          <w:rFonts w:ascii="Times New Roman" w:hAnsi="Times New Roman" w:eastAsia="仿宋_GB2312"/>
          <w:sz w:val="32"/>
          <w:szCs w:val="32"/>
        </w:rPr>
        <w:t>《天津市财政局</w:t>
      </w:r>
      <w:r>
        <w:rPr>
          <w:rStyle w:val="8"/>
          <w:rFonts w:hint="eastAsia" w:ascii="Times New Roman" w:hAnsi="Times New Roman" w:eastAsia="仿宋_GB2312"/>
          <w:sz w:val="32"/>
          <w:szCs w:val="32"/>
        </w:rPr>
        <w:t xml:space="preserve"> </w:t>
      </w:r>
      <w:r>
        <w:rPr>
          <w:rStyle w:val="8"/>
          <w:rFonts w:ascii="Times New Roman" w:hAnsi="Times New Roman" w:eastAsia="仿宋_GB2312"/>
          <w:sz w:val="32"/>
          <w:szCs w:val="32"/>
        </w:rPr>
        <w:t>天津市农业农村委员会关于印发天津市农业经营主体能力提升资金管理办法的通知》（津财规〔2023〕13号）</w:t>
      </w:r>
      <w:r>
        <w:rPr>
          <w:rStyle w:val="8"/>
          <w:rFonts w:hint="eastAsia" w:ascii="Times New Roman" w:hAnsi="Times New Roman" w:eastAsia="仿宋_GB2312"/>
          <w:sz w:val="32"/>
          <w:szCs w:val="32"/>
        </w:rPr>
        <w:t>要求</w:t>
      </w:r>
      <w:r>
        <w:rPr>
          <w:rStyle w:val="8"/>
          <w:rFonts w:ascii="Times New Roman" w:hAnsi="Times New Roman" w:eastAsia="仿宋_GB2312"/>
          <w:sz w:val="32"/>
          <w:szCs w:val="32"/>
        </w:rPr>
        <w:t>，</w:t>
      </w:r>
      <w:r>
        <w:rPr>
          <w:rFonts w:ascii="Times New Roman" w:hAnsi="Times New Roman" w:eastAsia="仿宋_GB2312" w:cs="Times New Roman"/>
          <w:sz w:val="32"/>
          <w:szCs w:val="32"/>
        </w:rPr>
        <w:t>扎实推进“津农精品”品牌提质工程，加强政策引领和项目扶持力度，不断提升新型农业经营主体品牌营销能力，结合我市实际，特制定本方案。</w:t>
      </w:r>
    </w:p>
    <w:p w14:paraId="73F4275C">
      <w:pPr>
        <w:spacing w:line="580" w:lineRule="exact"/>
        <w:ind w:firstLine="641"/>
        <w:rPr>
          <w:rFonts w:ascii="Times New Roman" w:hAnsi="Times New Roman" w:eastAsia="黑体" w:cs="Times New Roman"/>
          <w:sz w:val="32"/>
          <w:szCs w:val="32"/>
        </w:rPr>
      </w:pPr>
      <w:r>
        <w:rPr>
          <w:rFonts w:ascii="Times New Roman" w:hAnsi="Times New Roman" w:eastAsia="黑体" w:cs="Times New Roman"/>
          <w:sz w:val="32"/>
          <w:szCs w:val="32"/>
        </w:rPr>
        <w:t>一、任务目标</w:t>
      </w:r>
    </w:p>
    <w:p w14:paraId="0EAA2A56">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通过项目支持，加快推进我市农业品牌化建设，不断提升品牌影响力和市场竞争力，促进精品培育品牌不断壮大。2025年</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培育一批产品优、信誉好、产业带动作用明显、具有核心竞争力的</w:t>
      </w:r>
      <w:r>
        <w:rPr>
          <w:rFonts w:hint="eastAsia" w:ascii="Times New Roman" w:hAnsi="Times New Roman" w:eastAsia="仿宋_GB2312" w:cs="Times New Roman"/>
          <w:sz w:val="32"/>
          <w:szCs w:val="32"/>
        </w:rPr>
        <w:t>品牌经营主体</w:t>
      </w:r>
      <w:r>
        <w:rPr>
          <w:rFonts w:ascii="Times New Roman" w:hAnsi="Times New Roman" w:eastAsia="仿宋_GB2312" w:cs="Times New Roman"/>
          <w:sz w:val="32"/>
          <w:szCs w:val="32"/>
        </w:rPr>
        <w:t>，塑强一批品质过硬、特色鲜明、知名度美誉度消费忠诚度高的</w:t>
      </w:r>
      <w:r>
        <w:rPr>
          <w:rFonts w:hint="eastAsia" w:ascii="Times New Roman" w:hAnsi="Times New Roman" w:eastAsia="仿宋_GB2312" w:cs="Times New Roman"/>
          <w:sz w:val="32"/>
          <w:szCs w:val="32"/>
        </w:rPr>
        <w:t>优质</w:t>
      </w:r>
      <w:r>
        <w:rPr>
          <w:rFonts w:ascii="Times New Roman" w:hAnsi="Times New Roman" w:eastAsia="仿宋_GB2312" w:cs="Times New Roman"/>
          <w:sz w:val="32"/>
          <w:szCs w:val="32"/>
        </w:rPr>
        <w:t>特色农产品品牌</w:t>
      </w:r>
      <w:r>
        <w:rPr>
          <w:rFonts w:hint="eastAsia" w:ascii="Times New Roman" w:hAnsi="Times New Roman" w:eastAsia="仿宋_GB2312" w:cs="Times New Roman"/>
          <w:sz w:val="32"/>
          <w:szCs w:val="32"/>
        </w:rPr>
        <w:t>。持续扩大小站稻</w:t>
      </w:r>
      <w:r>
        <w:rPr>
          <w:rFonts w:ascii="Times New Roman" w:hAnsi="Times New Roman" w:eastAsia="仿宋_GB2312" w:cs="Times New Roman"/>
          <w:sz w:val="32"/>
          <w:szCs w:val="32"/>
        </w:rPr>
        <w:t>、沙窝萝卜</w:t>
      </w:r>
      <w:r>
        <w:rPr>
          <w:rFonts w:hint="eastAsia" w:ascii="Times New Roman" w:hAnsi="Times New Roman" w:eastAsia="仿宋_GB2312" w:cs="Times New Roman"/>
          <w:sz w:val="32"/>
          <w:szCs w:val="32"/>
        </w:rPr>
        <w:t>纳入</w:t>
      </w:r>
      <w:r>
        <w:rPr>
          <w:rFonts w:ascii="Times New Roman" w:hAnsi="Times New Roman" w:eastAsia="仿宋_GB2312" w:cs="Times New Roman"/>
          <w:sz w:val="32"/>
          <w:szCs w:val="32"/>
        </w:rPr>
        <w:t>全国农业品牌精品培育计划</w:t>
      </w:r>
      <w:r>
        <w:rPr>
          <w:rFonts w:hint="eastAsia" w:ascii="Times New Roman" w:hAnsi="Times New Roman" w:eastAsia="仿宋_GB2312" w:cs="Times New Roman"/>
          <w:sz w:val="32"/>
          <w:szCs w:val="32"/>
        </w:rPr>
        <w:t>的影响力</w:t>
      </w:r>
      <w:r>
        <w:rPr>
          <w:rFonts w:ascii="Times New Roman" w:hAnsi="Times New Roman" w:eastAsia="仿宋_GB2312" w:cs="Times New Roman"/>
          <w:sz w:val="32"/>
          <w:szCs w:val="32"/>
        </w:rPr>
        <w:t>。</w:t>
      </w:r>
    </w:p>
    <w:p w14:paraId="1BD0C037">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二、支持方向及标准</w:t>
      </w:r>
    </w:p>
    <w:p w14:paraId="3D014DB1">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（一）支持方向</w:t>
      </w:r>
    </w:p>
    <w:p w14:paraId="60220DB4">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中央财政资金</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支持农业</w:t>
      </w:r>
      <w:r>
        <w:rPr>
          <w:rFonts w:ascii="Times New Roman" w:hAnsi="Times New Roman" w:eastAsia="仿宋_GB2312" w:cs="Times New Roman"/>
          <w:sz w:val="32"/>
          <w:szCs w:val="32"/>
        </w:rPr>
        <w:t>新型经营主体及</w:t>
      </w:r>
      <w:r>
        <w:rPr>
          <w:rFonts w:hint="eastAsia" w:ascii="Times New Roman" w:hAnsi="Times New Roman" w:eastAsia="仿宋_GB2312" w:cs="Times New Roman"/>
          <w:sz w:val="32"/>
          <w:szCs w:val="32"/>
        </w:rPr>
        <w:t>市区两级</w:t>
      </w:r>
      <w:r>
        <w:rPr>
          <w:rFonts w:ascii="Times New Roman" w:hAnsi="Times New Roman" w:eastAsia="仿宋_GB2312" w:cs="Times New Roman"/>
          <w:sz w:val="32"/>
          <w:szCs w:val="32"/>
        </w:rPr>
        <w:t>农业农村部门</w:t>
      </w:r>
      <w:r>
        <w:rPr>
          <w:rFonts w:hint="eastAsia" w:ascii="Times New Roman" w:hAnsi="Times New Roman" w:eastAsia="仿宋_GB2312" w:cs="Times New Roman"/>
          <w:sz w:val="32"/>
          <w:szCs w:val="32"/>
        </w:rPr>
        <w:t>统筹</w:t>
      </w:r>
      <w:r>
        <w:rPr>
          <w:rFonts w:ascii="Times New Roman" w:hAnsi="Times New Roman" w:eastAsia="仿宋_GB2312" w:cs="Times New Roman"/>
          <w:sz w:val="32"/>
          <w:szCs w:val="32"/>
        </w:rPr>
        <w:t>开展以下</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w:t>
      </w:r>
    </w:p>
    <w:p w14:paraId="73ED8D63">
      <w:pPr>
        <w:numPr>
          <w:ilvl w:val="0"/>
          <w:numId w:val="1"/>
        </w:numPr>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支持</w:t>
      </w:r>
      <w:r>
        <w:rPr>
          <w:rFonts w:ascii="Times New Roman" w:hAnsi="Times New Roman" w:eastAsia="仿宋_GB2312" w:cs="Times New Roman"/>
          <w:b/>
          <w:sz w:val="32"/>
          <w:szCs w:val="32"/>
        </w:rPr>
        <w:t>营销渠道</w:t>
      </w:r>
      <w:r>
        <w:rPr>
          <w:rFonts w:hint="eastAsia" w:ascii="Times New Roman" w:hAnsi="Times New Roman" w:eastAsia="仿宋_GB2312" w:cs="Times New Roman"/>
          <w:b/>
          <w:sz w:val="32"/>
          <w:szCs w:val="32"/>
        </w:rPr>
        <w:t>拓展</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新型农业经营主体布局线上销售渠道，支持在京东、天猫、淘宝、拼多多、美团等平台开设品牌旗舰店、专卖店、专营店等线上店铺，不包含店铺保证金等费用；支持电商直播设施改造提升等，不包含直播平台保证金和流量推广费用；支持线上店铺运营服务及配套设备设施提升。布局线下销售渠道，支持在</w:t>
      </w:r>
      <w:r>
        <w:rPr>
          <w:rFonts w:hint="eastAsia" w:ascii="Times New Roman" w:hAnsi="Times New Roman" w:eastAsia="仿宋_GB2312" w:cs="Times New Roman"/>
          <w:sz w:val="32"/>
          <w:szCs w:val="32"/>
        </w:rPr>
        <w:t>重点商圈、交通枢纽及</w:t>
      </w:r>
      <w:bookmarkStart w:id="0" w:name="OLE_LINK5"/>
      <w:bookmarkStart w:id="1" w:name="OLE_LINK4"/>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融合片区</w:t>
      </w:r>
      <w:bookmarkEnd w:id="0"/>
      <w:bookmarkEnd w:id="1"/>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乡村旅游</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片区等</w:t>
      </w:r>
      <w:r>
        <w:rPr>
          <w:rFonts w:hint="eastAsia" w:ascii="Times New Roman" w:hAnsi="Times New Roman" w:eastAsia="仿宋_GB2312" w:cs="Times New Roman"/>
          <w:sz w:val="32"/>
          <w:szCs w:val="32"/>
        </w:rPr>
        <w:t>核心区域</w:t>
      </w:r>
      <w:r>
        <w:rPr>
          <w:rFonts w:ascii="Times New Roman" w:hAnsi="Times New Roman" w:eastAsia="仿宋_GB2312" w:cs="Times New Roman"/>
          <w:sz w:val="32"/>
          <w:szCs w:val="32"/>
        </w:rPr>
        <w:t>开设线下直营店、展销专区专柜专馆、移动店铺和连锁销售网点等实体门店，不包含保证金、滞纳金等费用。支持设立</w:t>
      </w:r>
      <w:r>
        <w:rPr>
          <w:rFonts w:hint="eastAsia" w:ascii="Times New Roman" w:hAnsi="Times New Roman" w:eastAsia="仿宋_GB2312" w:cs="Times New Roman"/>
          <w:sz w:val="32"/>
          <w:szCs w:val="32"/>
        </w:rPr>
        <w:t>展示中心、</w:t>
      </w:r>
      <w:r>
        <w:rPr>
          <w:rFonts w:ascii="Times New Roman" w:hAnsi="Times New Roman" w:eastAsia="仿宋_GB2312" w:cs="Times New Roman"/>
          <w:sz w:val="32"/>
          <w:szCs w:val="32"/>
        </w:rPr>
        <w:t>消费体验馆、创意设计坊等，打造沉浸式、体验式、互动式营销场景</w:t>
      </w:r>
      <w:r>
        <w:rPr>
          <w:rFonts w:hint="eastAsia" w:ascii="Times New Roman" w:hAnsi="Times New Roman" w:eastAsia="仿宋_GB2312" w:cs="Times New Roman"/>
          <w:sz w:val="32"/>
          <w:szCs w:val="32"/>
        </w:rPr>
        <w:t>。支持品牌农产品进驻上述营销场景开设专区专柜。</w:t>
      </w:r>
      <w:r>
        <w:rPr>
          <w:rFonts w:ascii="Times New Roman" w:hAnsi="Times New Roman" w:eastAsia="仿宋_GB2312" w:cs="Times New Roman"/>
          <w:sz w:val="32"/>
          <w:szCs w:val="32"/>
        </w:rPr>
        <w:t>支持打造“津农精品”家宴等营销新模式。</w:t>
      </w:r>
    </w:p>
    <w:p w14:paraId="6118DD08">
      <w:pPr>
        <w:spacing w:line="58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．支持</w:t>
      </w:r>
      <w:r>
        <w:rPr>
          <w:rFonts w:ascii="Times New Roman" w:hAnsi="Times New Roman" w:eastAsia="仿宋_GB2312" w:cs="Times New Roman"/>
          <w:b/>
          <w:sz w:val="32"/>
          <w:szCs w:val="32"/>
        </w:rPr>
        <w:t>品牌宣传推介。</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新型农业经营主体</w:t>
      </w:r>
      <w:r>
        <w:rPr>
          <w:rFonts w:ascii="Times New Roman" w:hAnsi="Times New Roman" w:eastAsia="仿宋_GB2312" w:cs="Times New Roman"/>
          <w:sz w:val="32"/>
          <w:szCs w:val="32"/>
        </w:rPr>
        <w:t>参加国内外知名展会，开展线上线下品牌展示推介活动。</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依托各类节庆活动推介农业品牌。</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加大品牌海外推广，参加重要节点国家和地区巡展推介活动。</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参加“津农精品”系列擂台赛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直播联赛</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赛事活动</w:t>
      </w:r>
      <w:r>
        <w:rPr>
          <w:rFonts w:hint="eastAsia" w:ascii="Times New Roman" w:hAnsi="Times New Roman" w:eastAsia="仿宋_GB2312" w:cs="Times New Roman"/>
          <w:sz w:val="32"/>
          <w:szCs w:val="32"/>
        </w:rPr>
        <w:t>。支持开展“线上+线下”全媒体传播，支持</w:t>
      </w:r>
      <w:r>
        <w:rPr>
          <w:rFonts w:ascii="Times New Roman" w:hAnsi="Times New Roman" w:eastAsia="仿宋_GB2312" w:cs="Times New Roman"/>
          <w:sz w:val="32"/>
          <w:szCs w:val="32"/>
        </w:rPr>
        <w:t>与主流新闻媒体合作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策划品牌推广活动，开展专题报道，讲好农业品牌故事，提高农业品牌传播声量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利用</w:t>
      </w:r>
      <w:r>
        <w:rPr>
          <w:rFonts w:hint="eastAsia" w:ascii="Times New Roman" w:hAnsi="Times New Roman" w:eastAsia="仿宋_GB2312" w:cs="Times New Roman"/>
          <w:sz w:val="32"/>
          <w:szCs w:val="32"/>
          <w:shd w:val="clear" w:color="auto" w:fill="FFFFFF"/>
        </w:rPr>
        <w:t>抖音、快手、视频号、小红书等</w:t>
      </w:r>
      <w:r>
        <w:rPr>
          <w:rFonts w:ascii="Times New Roman" w:hAnsi="Times New Roman" w:eastAsia="仿宋_GB2312" w:cs="Times New Roman"/>
          <w:sz w:val="32"/>
          <w:szCs w:val="32"/>
        </w:rPr>
        <w:t>网络新媒体开展农业品牌推广，</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注册</w:t>
      </w:r>
      <w:r>
        <w:rPr>
          <w:rFonts w:hint="eastAsia" w:ascii="Times New Roman" w:hAnsi="Times New Roman" w:eastAsia="仿宋_GB2312" w:cs="Times New Roman"/>
          <w:sz w:val="32"/>
          <w:szCs w:val="32"/>
        </w:rPr>
        <w:t>运营</w:t>
      </w:r>
      <w:r>
        <w:rPr>
          <w:rFonts w:ascii="Times New Roman" w:hAnsi="Times New Roman" w:eastAsia="仿宋_GB2312" w:cs="Times New Roman"/>
          <w:sz w:val="32"/>
          <w:szCs w:val="32"/>
        </w:rPr>
        <w:t>企业账号</w:t>
      </w:r>
      <w:r>
        <w:rPr>
          <w:rFonts w:hint="eastAsia" w:ascii="Times New Roman" w:hAnsi="Times New Roman" w:eastAsia="仿宋_GB2312" w:cs="Times New Roman"/>
          <w:sz w:val="32"/>
          <w:szCs w:val="32"/>
        </w:rPr>
        <w:t>或委托</w:t>
      </w:r>
      <w:r>
        <w:rPr>
          <w:rFonts w:ascii="Times New Roman" w:hAnsi="Times New Roman" w:eastAsia="仿宋_GB2312" w:cs="Times New Roman"/>
          <w:sz w:val="32"/>
          <w:szCs w:val="32"/>
        </w:rPr>
        <w:t>专业机构，采用图文、话题互动、视频、直播等形式多渠道、跨圈层传播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在重点</w:t>
      </w:r>
      <w:r>
        <w:rPr>
          <w:rFonts w:ascii="Times New Roman" w:hAnsi="Times New Roman" w:eastAsia="仿宋_GB2312" w:cs="Times New Roman"/>
          <w:sz w:val="32"/>
          <w:szCs w:val="32"/>
        </w:rPr>
        <w:t>商圈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三站一场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、主干道路等</w:t>
      </w:r>
      <w:r>
        <w:rPr>
          <w:rFonts w:ascii="Times New Roman" w:hAnsi="Times New Roman" w:eastAsia="仿宋_GB2312" w:cs="Times New Roman"/>
          <w:sz w:val="32"/>
          <w:szCs w:val="32"/>
        </w:rPr>
        <w:t>场景开展多类型品牌宣传。</w:t>
      </w:r>
    </w:p>
    <w:p w14:paraId="407C45BF">
      <w:pPr>
        <w:spacing w:line="580" w:lineRule="exact"/>
        <w:ind w:firstLine="641"/>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．支持数智化集成应用。</w:t>
      </w:r>
      <w:r>
        <w:rPr>
          <w:rFonts w:ascii="Times New Roman" w:hAnsi="Times New Roman" w:eastAsia="仿宋_GB2312" w:cs="Times New Roman"/>
          <w:sz w:val="32"/>
          <w:szCs w:val="32"/>
        </w:rPr>
        <w:t>支持</w:t>
      </w:r>
      <w:bookmarkStart w:id="2" w:name="OLE_LINK8"/>
      <w:r>
        <w:rPr>
          <w:rFonts w:hint="eastAsia" w:ascii="Times New Roman" w:hAnsi="Times New Roman" w:eastAsia="仿宋_GB2312" w:cs="Times New Roman"/>
          <w:sz w:val="32"/>
          <w:szCs w:val="32"/>
        </w:rPr>
        <w:t>新型农业经营主体</w:t>
      </w:r>
      <w:bookmarkEnd w:id="2"/>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生产、加工、仓储、运输、检测等产业链环节信息化技术与装备建设。支持应用第三方成熟客户端产品，为</w:t>
      </w:r>
      <w:r>
        <w:rPr>
          <w:rFonts w:hint="eastAsia" w:ascii="Times New Roman" w:hAnsi="Times New Roman" w:eastAsia="仿宋_GB2312" w:cs="Times New Roman"/>
          <w:sz w:val="32"/>
          <w:szCs w:val="32"/>
        </w:rPr>
        <w:t>新型农业经营主体</w:t>
      </w:r>
      <w:r>
        <w:rPr>
          <w:rFonts w:ascii="Times New Roman" w:hAnsi="Times New Roman" w:eastAsia="仿宋_GB2312" w:cs="Times New Roman"/>
          <w:sz w:val="32"/>
          <w:szCs w:val="32"/>
        </w:rPr>
        <w:t>提供资源与数字服务</w:t>
      </w:r>
      <w:r>
        <w:rPr>
          <w:rFonts w:hint="eastAsia" w:ascii="Times New Roman" w:hAnsi="Times New Roman" w:eastAsia="仿宋_GB2312" w:cs="Times New Roman"/>
          <w:sz w:val="32"/>
          <w:szCs w:val="32"/>
        </w:rPr>
        <w:t>。支持</w:t>
      </w:r>
      <w:bookmarkStart w:id="3" w:name="OLE_LINK37"/>
      <w:bookmarkStart w:id="4" w:name="OLE_LINK38"/>
      <w:r>
        <w:rPr>
          <w:rFonts w:hint="eastAsia" w:ascii="Times New Roman" w:hAnsi="Times New Roman" w:eastAsia="仿宋_GB2312" w:cs="Times New Roman"/>
          <w:sz w:val="32"/>
          <w:szCs w:val="32"/>
        </w:rPr>
        <w:t>开展</w:t>
      </w:r>
      <w:bookmarkStart w:id="5" w:name="OLE_LINK41"/>
      <w:bookmarkStart w:id="6" w:name="OLE_LINK42"/>
      <w:bookmarkStart w:id="7" w:name="OLE_LINK39"/>
      <w:bookmarkStart w:id="8" w:name="OLE_LINK40"/>
      <w:r>
        <w:rPr>
          <w:rFonts w:hint="eastAsia" w:ascii="Times New Roman" w:hAnsi="Times New Roman" w:eastAsia="仿宋_GB2312" w:cs="Times New Roman"/>
          <w:sz w:val="32"/>
          <w:szCs w:val="32"/>
        </w:rPr>
        <w:t>智能</w:t>
      </w:r>
      <w:bookmarkEnd w:id="5"/>
      <w:bookmarkEnd w:id="6"/>
      <w:r>
        <w:rPr>
          <w:rFonts w:hint="eastAsia" w:ascii="Times New Roman" w:hAnsi="Times New Roman" w:eastAsia="仿宋_GB2312" w:cs="Times New Roman"/>
          <w:sz w:val="32"/>
          <w:szCs w:val="32"/>
        </w:rPr>
        <w:t>种养殖所需算力应用及模型构建</w:t>
      </w:r>
      <w:bookmarkEnd w:id="7"/>
      <w:bookmarkEnd w:id="8"/>
      <w:r>
        <w:rPr>
          <w:rFonts w:hint="eastAsia" w:ascii="Times New Roman" w:hAnsi="Times New Roman" w:eastAsia="仿宋_GB2312" w:cs="Times New Roman"/>
          <w:sz w:val="32"/>
          <w:szCs w:val="32"/>
        </w:rPr>
        <w:t>等</w:t>
      </w:r>
      <w:bookmarkEnd w:id="3"/>
      <w:bookmarkEnd w:id="4"/>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新型经营主体</w:t>
      </w:r>
      <w:r>
        <w:rPr>
          <w:rFonts w:hint="eastAsia" w:ascii="Times New Roman" w:hAnsi="Times New Roman" w:eastAsia="仿宋_GB2312" w:cs="Times New Roman"/>
          <w:sz w:val="32"/>
          <w:szCs w:val="32"/>
        </w:rPr>
        <w:t>应用农产品智能</w:t>
      </w:r>
      <w:r>
        <w:rPr>
          <w:rFonts w:ascii="Times New Roman" w:hAnsi="Times New Roman" w:eastAsia="仿宋_GB2312" w:cs="Times New Roman"/>
          <w:sz w:val="32"/>
          <w:szCs w:val="32"/>
        </w:rPr>
        <w:t>仓储、</w:t>
      </w:r>
      <w:r>
        <w:rPr>
          <w:rFonts w:hint="eastAsia" w:ascii="Times New Roman" w:hAnsi="Times New Roman" w:eastAsia="仿宋_GB2312" w:cs="Times New Roman"/>
          <w:sz w:val="32"/>
          <w:szCs w:val="32"/>
        </w:rPr>
        <w:t>智能</w:t>
      </w:r>
      <w:r>
        <w:rPr>
          <w:rFonts w:ascii="Times New Roman" w:hAnsi="Times New Roman" w:eastAsia="仿宋_GB2312" w:cs="Times New Roman"/>
          <w:sz w:val="32"/>
          <w:szCs w:val="32"/>
        </w:rPr>
        <w:t>分拣、</w:t>
      </w:r>
      <w:r>
        <w:rPr>
          <w:rFonts w:hint="eastAsia" w:ascii="Times New Roman" w:hAnsi="Times New Roman" w:eastAsia="仿宋_GB2312" w:cs="Times New Roman"/>
          <w:sz w:val="32"/>
          <w:szCs w:val="32"/>
        </w:rPr>
        <w:t>无损检测</w:t>
      </w:r>
      <w:r>
        <w:rPr>
          <w:rFonts w:ascii="Times New Roman" w:hAnsi="Times New Roman" w:eastAsia="仿宋_GB2312" w:cs="Times New Roman"/>
          <w:sz w:val="32"/>
          <w:szCs w:val="32"/>
        </w:rPr>
        <w:t>等供应链数字化工具</w:t>
      </w:r>
      <w:r>
        <w:rPr>
          <w:rFonts w:hint="eastAsia" w:ascii="Times New Roman" w:hAnsi="Times New Roman" w:eastAsia="仿宋_GB2312" w:cs="Times New Roman"/>
          <w:sz w:val="32"/>
          <w:szCs w:val="32"/>
        </w:rPr>
        <w:t>，提升</w:t>
      </w:r>
      <w:r>
        <w:rPr>
          <w:rFonts w:ascii="Times New Roman" w:hAnsi="Times New Roman" w:eastAsia="仿宋_GB2312" w:cs="Times New Roman"/>
          <w:sz w:val="32"/>
          <w:szCs w:val="32"/>
        </w:rPr>
        <w:t>数字化</w:t>
      </w:r>
      <w:r>
        <w:rPr>
          <w:rFonts w:hint="eastAsia" w:ascii="Times New Roman" w:hAnsi="Times New Roman" w:eastAsia="仿宋_GB2312" w:cs="Times New Roman"/>
          <w:sz w:val="32"/>
          <w:szCs w:val="32"/>
        </w:rPr>
        <w:t>管理水平</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新型农业经营主体整合运用</w:t>
      </w:r>
      <w:r>
        <w:rPr>
          <w:rFonts w:ascii="Times New Roman" w:hAnsi="Times New Roman" w:eastAsia="仿宋_GB2312" w:cs="Times New Roman"/>
          <w:sz w:val="32"/>
          <w:szCs w:val="32"/>
        </w:rPr>
        <w:t>物联网、GIS定位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区块链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AI技术与装备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搭建</w:t>
      </w:r>
      <w:r>
        <w:rPr>
          <w:rFonts w:hint="eastAsia" w:ascii="Times New Roman" w:hAnsi="Times New Roman" w:eastAsia="仿宋_GB2312" w:cs="Times New Roman"/>
          <w:sz w:val="32"/>
          <w:szCs w:val="32"/>
        </w:rPr>
        <w:t>农产品从产地到</w:t>
      </w:r>
      <w:r>
        <w:rPr>
          <w:rFonts w:ascii="Times New Roman" w:hAnsi="Times New Roman" w:eastAsia="仿宋_GB2312" w:cs="Times New Roman"/>
          <w:sz w:val="32"/>
          <w:szCs w:val="32"/>
        </w:rPr>
        <w:t>餐桌的</w:t>
      </w:r>
      <w:r>
        <w:rPr>
          <w:rFonts w:hint="eastAsia" w:ascii="Times New Roman" w:hAnsi="Times New Roman" w:eastAsia="仿宋_GB2312" w:cs="Times New Roman"/>
          <w:sz w:val="32"/>
          <w:szCs w:val="32"/>
        </w:rPr>
        <w:t>全链条溯源</w:t>
      </w:r>
      <w:r>
        <w:rPr>
          <w:rFonts w:ascii="Times New Roman" w:hAnsi="Times New Roman" w:eastAsia="仿宋_GB2312" w:cs="Times New Roman"/>
          <w:sz w:val="32"/>
          <w:szCs w:val="32"/>
        </w:rPr>
        <w:t>体系</w:t>
      </w:r>
      <w:r>
        <w:rPr>
          <w:rFonts w:hint="eastAsia" w:ascii="Times New Roman" w:hAnsi="Times New Roman" w:eastAsia="仿宋_GB2312" w:cs="Times New Roman"/>
          <w:sz w:val="32"/>
          <w:szCs w:val="32"/>
        </w:rPr>
        <w:t>；支持打印</w:t>
      </w:r>
      <w:r>
        <w:rPr>
          <w:rFonts w:ascii="Times New Roman" w:hAnsi="Times New Roman" w:eastAsia="仿宋_GB2312" w:cs="Times New Roman"/>
          <w:sz w:val="32"/>
          <w:szCs w:val="32"/>
        </w:rPr>
        <w:t>张贴</w:t>
      </w:r>
      <w:r>
        <w:rPr>
          <w:rFonts w:hint="eastAsia" w:ascii="Times New Roman" w:hAnsi="Times New Roman" w:eastAsia="仿宋_GB2312" w:cs="Times New Roman"/>
          <w:sz w:val="32"/>
          <w:szCs w:val="32"/>
        </w:rPr>
        <w:t>追溯二维码、承诺</w:t>
      </w:r>
      <w:r>
        <w:rPr>
          <w:rFonts w:ascii="Times New Roman" w:hAnsi="Times New Roman" w:eastAsia="仿宋_GB2312" w:cs="Times New Roman"/>
          <w:sz w:val="32"/>
          <w:szCs w:val="32"/>
        </w:rPr>
        <w:t>达标合格证</w:t>
      </w:r>
      <w:r>
        <w:rPr>
          <w:rFonts w:hint="eastAsia" w:ascii="Times New Roman" w:hAnsi="Times New Roman" w:eastAsia="仿宋_GB2312" w:cs="Times New Roman"/>
          <w:sz w:val="32"/>
          <w:szCs w:val="32"/>
        </w:rPr>
        <w:t>等标识，</w:t>
      </w:r>
      <w:r>
        <w:rPr>
          <w:rFonts w:ascii="Times New Roman" w:hAnsi="Times New Roman" w:eastAsia="仿宋_GB2312" w:cs="Times New Roman"/>
          <w:sz w:val="32"/>
          <w:szCs w:val="32"/>
        </w:rPr>
        <w:t>增强消费者对</w:t>
      </w:r>
      <w:r>
        <w:rPr>
          <w:rFonts w:hint="eastAsia" w:ascii="Times New Roman" w:hAnsi="Times New Roman" w:eastAsia="仿宋_GB2312" w:cs="Times New Roman"/>
          <w:sz w:val="32"/>
          <w:szCs w:val="32"/>
        </w:rPr>
        <w:t>品牌农</w:t>
      </w:r>
      <w:r>
        <w:rPr>
          <w:rFonts w:ascii="Times New Roman" w:hAnsi="Times New Roman" w:eastAsia="仿宋_GB2312" w:cs="Times New Roman"/>
          <w:sz w:val="32"/>
          <w:szCs w:val="32"/>
        </w:rPr>
        <w:t>产品的</w:t>
      </w:r>
      <w:r>
        <w:rPr>
          <w:rFonts w:hint="eastAsia" w:ascii="Times New Roman" w:hAnsi="Times New Roman" w:eastAsia="仿宋_GB2312" w:cs="Times New Roman"/>
          <w:sz w:val="32"/>
          <w:szCs w:val="32"/>
        </w:rPr>
        <w:t>信任</w:t>
      </w:r>
      <w:r>
        <w:rPr>
          <w:rFonts w:ascii="Times New Roman" w:hAnsi="Times New Roman" w:eastAsia="仿宋_GB2312" w:cs="Times New Roman"/>
          <w:sz w:val="32"/>
          <w:szCs w:val="32"/>
        </w:rPr>
        <w:t>度</w:t>
      </w:r>
      <w:r>
        <w:rPr>
          <w:rFonts w:hint="eastAsia" w:ascii="Times New Roman" w:hAnsi="Times New Roman" w:eastAsia="仿宋_GB2312" w:cs="Times New Roman"/>
          <w:sz w:val="32"/>
          <w:szCs w:val="32"/>
        </w:rPr>
        <w:t>。</w:t>
      </w:r>
    </w:p>
    <w:p w14:paraId="01E1FB1B">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．支持</w:t>
      </w:r>
      <w:r>
        <w:rPr>
          <w:rFonts w:ascii="Times New Roman" w:hAnsi="Times New Roman" w:eastAsia="仿宋_GB2312" w:cs="Times New Roman"/>
          <w:b/>
          <w:sz w:val="32"/>
          <w:szCs w:val="32"/>
        </w:rPr>
        <w:t>品牌基础</w:t>
      </w:r>
      <w:r>
        <w:rPr>
          <w:rFonts w:hint="eastAsia" w:ascii="Times New Roman" w:hAnsi="Times New Roman" w:eastAsia="仿宋_GB2312" w:cs="Times New Roman"/>
          <w:b/>
          <w:sz w:val="32"/>
          <w:szCs w:val="32"/>
        </w:rPr>
        <w:t>建设</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支持与专业机构合作开展品牌研究、战略规划、传播推广、数智管理。</w:t>
      </w:r>
      <w:r>
        <w:rPr>
          <w:rFonts w:ascii="Times New Roman" w:hAnsi="Times New Roman" w:eastAsia="仿宋_GB2312" w:cs="Times New Roman"/>
          <w:sz w:val="32"/>
          <w:szCs w:val="32"/>
        </w:rPr>
        <w:t>支持商标设计、注册和知识产权保护等咨询服务。支持依标生产，建立健全覆盖种源、种植（养殖）、加工、储运、包装等各环节的企业标准，</w:t>
      </w:r>
      <w:r>
        <w:rPr>
          <w:rFonts w:hint="eastAsia" w:ascii="Times New Roman" w:hAnsi="Times New Roman" w:eastAsia="仿宋_GB2312" w:cs="Times New Roman"/>
          <w:sz w:val="32"/>
          <w:szCs w:val="32"/>
        </w:rPr>
        <w:t>打造</w:t>
      </w:r>
      <w:r>
        <w:rPr>
          <w:rFonts w:ascii="Times New Roman" w:hAnsi="Times New Roman" w:eastAsia="仿宋_GB2312" w:cs="Times New Roman"/>
          <w:sz w:val="32"/>
          <w:szCs w:val="32"/>
        </w:rPr>
        <w:t>全产业链标准体系。</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开展品牌农产品</w:t>
      </w:r>
      <w:r>
        <w:rPr>
          <w:rFonts w:hint="eastAsia" w:ascii="Times New Roman" w:hAnsi="Times New Roman" w:eastAsia="仿宋_GB2312" w:cs="Times New Roman"/>
          <w:sz w:val="32"/>
          <w:szCs w:val="32"/>
        </w:rPr>
        <w:t>营养</w:t>
      </w:r>
      <w:r>
        <w:rPr>
          <w:rFonts w:ascii="Times New Roman" w:hAnsi="Times New Roman" w:eastAsia="仿宋_GB2312" w:cs="Times New Roman"/>
          <w:sz w:val="32"/>
          <w:szCs w:val="32"/>
        </w:rPr>
        <w:t>成分及功能</w:t>
      </w:r>
      <w:r>
        <w:rPr>
          <w:rFonts w:hint="eastAsia" w:ascii="Times New Roman" w:hAnsi="Times New Roman" w:eastAsia="仿宋_GB2312" w:cs="Times New Roman"/>
          <w:sz w:val="32"/>
          <w:szCs w:val="32"/>
        </w:rPr>
        <w:t>检测</w:t>
      </w:r>
      <w:r>
        <w:rPr>
          <w:rFonts w:ascii="Times New Roman" w:hAnsi="Times New Roman" w:eastAsia="仿宋_GB2312" w:cs="Times New Roman"/>
          <w:sz w:val="32"/>
          <w:szCs w:val="32"/>
        </w:rPr>
        <w:t>。支持开展绿色、有机、地理标志、生态原产地保护、ISO质量管理体系、GAP良好农业规范等认证。支持品牌策划、包装、文创等产品设计与制作。</w:t>
      </w:r>
    </w:p>
    <w:p w14:paraId="6B9846EB">
      <w:pPr>
        <w:spacing w:line="580" w:lineRule="exact"/>
        <w:ind w:firstLine="645"/>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．支持提升</w:t>
      </w:r>
      <w:r>
        <w:rPr>
          <w:rFonts w:ascii="Times New Roman" w:hAnsi="Times New Roman" w:eastAsia="仿宋_GB2312" w:cs="Times New Roman"/>
          <w:b/>
          <w:sz w:val="32"/>
          <w:szCs w:val="32"/>
        </w:rPr>
        <w:t>服务能力。</w:t>
      </w:r>
      <w:r>
        <w:rPr>
          <w:rFonts w:ascii="Times New Roman" w:hAnsi="Times New Roman" w:eastAsia="仿宋_GB2312" w:cs="Times New Roman"/>
          <w:sz w:val="32"/>
          <w:szCs w:val="32"/>
        </w:rPr>
        <w:t>支持市、区农业农村部门加强对新型农业经营主体指导服务，统筹用于市、区两级品牌建设，加大</w:t>
      </w:r>
      <w:r>
        <w:rPr>
          <w:rFonts w:hint="eastAsia" w:ascii="Times New Roman" w:hAnsi="Times New Roman" w:eastAsia="仿宋_GB2312" w:cs="Times New Roman"/>
          <w:sz w:val="32"/>
          <w:szCs w:val="32"/>
        </w:rPr>
        <w:t>品牌战略规划、传播推广、市场营销</w:t>
      </w:r>
      <w:r>
        <w:rPr>
          <w:rFonts w:ascii="Times New Roman" w:hAnsi="Times New Roman" w:eastAsia="仿宋_GB2312" w:cs="Times New Roman"/>
          <w:sz w:val="32"/>
          <w:szCs w:val="32"/>
        </w:rPr>
        <w:t>等相关工作</w:t>
      </w:r>
      <w:r>
        <w:rPr>
          <w:rFonts w:hint="eastAsia" w:ascii="Times New Roman" w:hAnsi="Times New Roman" w:eastAsia="仿宋_GB2312" w:cs="Times New Roman"/>
          <w:sz w:val="32"/>
          <w:szCs w:val="32"/>
        </w:rPr>
        <w:t>力度</w:t>
      </w:r>
      <w:r>
        <w:rPr>
          <w:rFonts w:ascii="Times New Roman" w:hAnsi="Times New Roman" w:eastAsia="仿宋_GB2312" w:cs="Times New Roman"/>
          <w:sz w:val="32"/>
          <w:szCs w:val="32"/>
        </w:rPr>
        <w:t>。</w:t>
      </w:r>
      <w:bookmarkStart w:id="9" w:name="OLE_LINK9"/>
    </w:p>
    <w:bookmarkEnd w:id="9"/>
    <w:p w14:paraId="62099CBB">
      <w:pPr>
        <w:spacing w:line="580" w:lineRule="exact"/>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   （二）</w:t>
      </w:r>
      <w:r>
        <w:rPr>
          <w:rFonts w:hint="eastAsia" w:ascii="Times New Roman" w:hAnsi="Times New Roman" w:eastAsia="楷体_GB2312" w:cs="Times New Roman"/>
          <w:sz w:val="32"/>
          <w:szCs w:val="32"/>
        </w:rPr>
        <w:t>支持</w:t>
      </w:r>
      <w:r>
        <w:rPr>
          <w:rFonts w:ascii="Times New Roman" w:hAnsi="Times New Roman" w:eastAsia="楷体_GB2312" w:cs="Times New Roman"/>
          <w:sz w:val="32"/>
          <w:szCs w:val="32"/>
        </w:rPr>
        <w:t>标准。</w:t>
      </w:r>
      <w:r>
        <w:rPr>
          <w:rFonts w:ascii="Times New Roman" w:hAnsi="Times New Roman" w:eastAsia="仿宋_GB2312" w:cs="Times New Roman"/>
          <w:sz w:val="32"/>
          <w:szCs w:val="32"/>
        </w:rPr>
        <w:t>对农业经营主体的补助资金不超过该主体申报项目总投资额的50%，单个经营主体补助金额不低于50万元、不超过200万元，补助资金应用于上述支持方向，不得用于基础设施建设等内容。市</w:t>
      </w:r>
      <w:r>
        <w:rPr>
          <w:rFonts w:hint="eastAsia" w:ascii="Times New Roman" w:hAnsi="Times New Roman" w:eastAsia="仿宋_GB2312" w:cs="Times New Roman"/>
          <w:sz w:val="32"/>
          <w:szCs w:val="32"/>
        </w:rPr>
        <w:t>区两</w:t>
      </w:r>
      <w:r>
        <w:rPr>
          <w:rFonts w:ascii="Times New Roman" w:hAnsi="Times New Roman" w:eastAsia="仿宋_GB2312" w:cs="Times New Roman"/>
          <w:sz w:val="32"/>
          <w:szCs w:val="32"/>
        </w:rPr>
        <w:t>级农业农村部门统筹资金比例不超过</w:t>
      </w:r>
      <w:r>
        <w:rPr>
          <w:rFonts w:hint="eastAsia" w:ascii="Times New Roman" w:hAnsi="Times New Roman" w:eastAsia="仿宋_GB2312" w:cs="Times New Roman"/>
          <w:sz w:val="32"/>
          <w:szCs w:val="32"/>
        </w:rPr>
        <w:t>中央下达</w:t>
      </w:r>
      <w:r>
        <w:rPr>
          <w:rFonts w:ascii="Times New Roman" w:hAnsi="Times New Roman" w:eastAsia="仿宋_GB2312" w:cs="Times New Roman"/>
          <w:sz w:val="32"/>
          <w:szCs w:val="32"/>
        </w:rPr>
        <w:t>资金的</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，区级农业农村部门统筹资金比例不超过</w:t>
      </w:r>
      <w:r>
        <w:rPr>
          <w:rFonts w:hint="eastAsia" w:ascii="Times New Roman" w:hAnsi="Times New Roman" w:eastAsia="仿宋_GB2312" w:cs="Times New Roman"/>
          <w:sz w:val="32"/>
          <w:szCs w:val="32"/>
        </w:rPr>
        <w:t>下达</w:t>
      </w:r>
      <w:r>
        <w:rPr>
          <w:rFonts w:ascii="Times New Roman" w:hAnsi="Times New Roman" w:eastAsia="仿宋_GB2312" w:cs="Times New Roman"/>
          <w:sz w:val="32"/>
          <w:szCs w:val="32"/>
        </w:rPr>
        <w:t>本区资金总额20%。</w:t>
      </w:r>
    </w:p>
    <w:p w14:paraId="481B180D">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三、申报条件</w:t>
      </w:r>
    </w:p>
    <w:p w14:paraId="42948DD0">
      <w:pPr>
        <w:pStyle w:val="2"/>
        <w:spacing w:line="560" w:lineRule="exact"/>
        <w:jc w:val="both"/>
        <w:rPr>
          <w:rFonts w:ascii="Times New Roman" w:hAnsi="Times New Roman" w:eastAsia="仿宋_GB2312" w:cs="Times New Roman"/>
          <w:sz w:val="32"/>
          <w:szCs w:val="32"/>
        </w:rPr>
      </w:pPr>
      <w:r>
        <w:rPr>
          <w:rFonts w:hint="eastAsia"/>
        </w:rPr>
        <w:t xml:space="preserve">     </w:t>
      </w:r>
      <w:r>
        <w:rPr>
          <w:rFonts w:hint="eastAsia" w:ascii="楷体_GB2312" w:eastAsia="楷体_GB2312"/>
          <w:sz w:val="32"/>
          <w:szCs w:val="32"/>
        </w:rPr>
        <w:t xml:space="preserve"> </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天津市农业品牌化建设实施方案（2024-2025年）》重点培育品牌，立足天津市粮食和“菜篮子”重要农产品供给，择优扶持一批新型农业经营主体。要求具有独立法人资格的农民专业合作社、家庭农场、农业企业等，作为项目支持对象。</w:t>
      </w:r>
    </w:p>
    <w:p w14:paraId="6D94B227">
      <w:pPr>
        <w:widowControl/>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申报主体必须有较强的带动性，具备资金筹集和建设能力，项目建成后在同类型项目中应处于领先水平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能较好体现项目服务产业、服务增收能力，具备相应的经济社会效益。</w:t>
      </w:r>
    </w:p>
    <w:p w14:paraId="3B934696">
      <w:pPr>
        <w:widowControl/>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申报主体必须诚实守信，</w:t>
      </w:r>
      <w:r>
        <w:rPr>
          <w:rFonts w:hint="eastAsia" w:ascii="Times New Roman" w:hAnsi="Times New Roman" w:eastAsia="仿宋_GB2312" w:cs="Times New Roman"/>
          <w:sz w:val="32"/>
          <w:szCs w:val="32"/>
        </w:rPr>
        <w:t>经查询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信用</w:t>
      </w:r>
      <w:r>
        <w:rPr>
          <w:rFonts w:ascii="Times New Roman" w:hAnsi="Times New Roman" w:eastAsia="仿宋_GB2312" w:cs="Times New Roman"/>
          <w:sz w:val="32"/>
          <w:szCs w:val="32"/>
        </w:rPr>
        <w:t>中国</w:t>
      </w:r>
      <w:r>
        <w:rPr>
          <w:rFonts w:hint="eastAsia" w:ascii="Times New Roman" w:hAnsi="Times New Roman" w:eastAsia="仿宋_GB2312" w:cs="Times New Roman"/>
          <w:sz w:val="32"/>
          <w:szCs w:val="32"/>
        </w:rPr>
        <w:t>（天津）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信用评价结果为</w:t>
      </w:r>
      <w:r>
        <w:rPr>
          <w:rFonts w:hint="eastAsia" w:ascii="Times New Roman" w:hAnsi="Times New Roman" w:eastAsia="仿宋_GB2312" w:cs="Times New Roman"/>
          <w:sz w:val="32"/>
          <w:szCs w:val="32"/>
        </w:rPr>
        <w:t>“C+级”及</w:t>
      </w:r>
      <w:r>
        <w:rPr>
          <w:rFonts w:ascii="Times New Roman" w:hAnsi="Times New Roman" w:eastAsia="仿宋_GB2312" w:cs="Times New Roman"/>
          <w:sz w:val="32"/>
          <w:szCs w:val="32"/>
        </w:rPr>
        <w:t>以下农业企业</w:t>
      </w:r>
      <w:r>
        <w:rPr>
          <w:rFonts w:hint="eastAsia" w:ascii="Times New Roman" w:hAnsi="Times New Roman" w:eastAsia="仿宋_GB2312" w:cs="Times New Roman"/>
          <w:sz w:val="32"/>
          <w:szCs w:val="32"/>
        </w:rPr>
        <w:t>不享受</w:t>
      </w:r>
      <w:r>
        <w:rPr>
          <w:rFonts w:ascii="Times New Roman" w:hAnsi="Times New Roman" w:eastAsia="仿宋_GB2312" w:cs="Times New Roman"/>
          <w:sz w:val="32"/>
          <w:szCs w:val="32"/>
        </w:rPr>
        <w:t>政策扶持。</w:t>
      </w:r>
    </w:p>
    <w:p w14:paraId="4EE1BAE6">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申报主体在同等条件下，进入“津农精品”品牌目录的，结合</w:t>
      </w:r>
      <w:r>
        <w:rPr>
          <w:rFonts w:hint="eastAsia" w:ascii="Times New Roman" w:hAnsi="Times New Roman" w:eastAsia="仿宋_GB2312" w:cs="Times New Roman"/>
          <w:sz w:val="32"/>
          <w:szCs w:val="32"/>
        </w:rPr>
        <w:t>产业融合</w:t>
      </w:r>
      <w:r>
        <w:rPr>
          <w:rFonts w:ascii="Times New Roman" w:hAnsi="Times New Roman" w:eastAsia="仿宋_GB2312" w:cs="Times New Roman"/>
          <w:sz w:val="32"/>
          <w:szCs w:val="32"/>
        </w:rPr>
        <w:t>片区、乡村旅游</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片区和精品线路，</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较健全</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全产业链标准体系，有一定产业融合发展基础的优先支持。</w:t>
      </w:r>
    </w:p>
    <w:p w14:paraId="1F609E28">
      <w:pPr>
        <w:pStyle w:val="2"/>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5.上年度项目未按时结题验收的，不再予以支持。</w:t>
      </w:r>
    </w:p>
    <w:p w14:paraId="6748FAF5">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四、实施步骤</w:t>
      </w:r>
    </w:p>
    <w:p w14:paraId="4D1B55D3">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（一）制定方案。</w:t>
      </w:r>
      <w:r>
        <w:rPr>
          <w:rFonts w:ascii="Times New Roman" w:hAnsi="Times New Roman" w:eastAsia="仿宋_GB2312" w:cs="Times New Roman"/>
          <w:sz w:val="32"/>
          <w:szCs w:val="32"/>
        </w:rPr>
        <w:t>区级农业农村部门结合实际制定年度实施方案，谋划好区级统筹资金使用方向和内容，围绕本区重点培育品牌筛选项目实施主体，明确项目实施思路、重点任务、进度安排、保障措施等内容。区级实施方案</w:t>
      </w:r>
      <w:r>
        <w:rPr>
          <w:rFonts w:hint="eastAsia" w:ascii="Times New Roman" w:hAnsi="Times New Roman" w:eastAsia="仿宋_GB2312" w:cs="Times New Roman"/>
          <w:sz w:val="32"/>
          <w:szCs w:val="32"/>
        </w:rPr>
        <w:t>应于2025年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前</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公示</w:t>
      </w:r>
      <w:r>
        <w:rPr>
          <w:rFonts w:ascii="Times New Roman" w:hAnsi="Times New Roman" w:eastAsia="仿宋_GB2312" w:cs="Times New Roman"/>
          <w:sz w:val="32"/>
          <w:szCs w:val="32"/>
        </w:rPr>
        <w:t>不少于</w:t>
      </w:r>
      <w:r>
        <w:rPr>
          <w:rFonts w:hint="eastAsia" w:ascii="Times New Roman" w:hAnsi="Times New Roman" w:eastAsia="仿宋_GB2312" w:cs="Times New Roman"/>
          <w:sz w:val="32"/>
          <w:szCs w:val="32"/>
        </w:rPr>
        <w:t>5个</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rPr>
        <w:t>同步</w:t>
      </w:r>
      <w:r>
        <w:rPr>
          <w:rFonts w:ascii="Times New Roman" w:hAnsi="Times New Roman" w:eastAsia="仿宋_GB2312" w:cs="Times New Roman"/>
          <w:sz w:val="32"/>
          <w:szCs w:val="32"/>
        </w:rPr>
        <w:t>报市农业农村委。市</w:t>
      </w:r>
      <w:r>
        <w:rPr>
          <w:rFonts w:hint="eastAsia" w:ascii="Times New Roman" w:hAnsi="Times New Roman" w:eastAsia="仿宋_GB2312" w:cs="Times New Roman"/>
          <w:sz w:val="32"/>
          <w:szCs w:val="32"/>
        </w:rPr>
        <w:t>级</w:t>
      </w:r>
      <w:r>
        <w:rPr>
          <w:rFonts w:ascii="Times New Roman" w:hAnsi="Times New Roman" w:eastAsia="仿宋_GB2312" w:cs="Times New Roman"/>
          <w:sz w:val="32"/>
          <w:szCs w:val="32"/>
        </w:rPr>
        <w:t>统筹资金</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市农业农村委制定资金使用方案。</w:t>
      </w:r>
    </w:p>
    <w:p w14:paraId="35D119F5">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（二）主体申报。</w:t>
      </w:r>
      <w:r>
        <w:rPr>
          <w:rFonts w:ascii="Times New Roman" w:hAnsi="Times New Roman" w:eastAsia="仿宋_GB2312" w:cs="Times New Roman"/>
          <w:sz w:val="32"/>
          <w:szCs w:val="32"/>
        </w:rPr>
        <w:t>区级农业农村部门按照要求组织辖区内符合条件的主体申报，项目申报单位认真填写《项目申报书》《项目申报</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承诺书》，制定品牌营销能力提升行动实施方案，按项目所在地分别向区级农业农村部门提出申请。</w:t>
      </w:r>
    </w:p>
    <w:p w14:paraId="7550A18D">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（三）遴选评审。</w:t>
      </w:r>
      <w:r>
        <w:rPr>
          <w:rFonts w:ascii="Times New Roman" w:hAnsi="Times New Roman" w:eastAsia="仿宋_GB2312" w:cs="Times New Roman"/>
          <w:sz w:val="32"/>
          <w:szCs w:val="32"/>
        </w:rPr>
        <w:t>区级农业农村部门结合本区实际，组织专家对申报项目进行遴选评审，确定项目实施主体，完成评审后进行公示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公示期不少于</w:t>
      </w:r>
      <w:r>
        <w:rPr>
          <w:rFonts w:hint="eastAsia" w:ascii="Times New Roman" w:hAnsi="Times New Roman" w:eastAsia="仿宋_GB2312" w:cs="Times New Roman"/>
          <w:sz w:val="32"/>
          <w:szCs w:val="32"/>
        </w:rPr>
        <w:t>5个</w:t>
      </w:r>
      <w:r>
        <w:rPr>
          <w:rFonts w:ascii="Times New Roman" w:hAnsi="Times New Roman" w:eastAsia="仿宋_GB2312" w:cs="Times New Roman"/>
          <w:sz w:val="32"/>
          <w:szCs w:val="32"/>
        </w:rPr>
        <w:t>工作日。</w:t>
      </w:r>
      <w:r>
        <w:rPr>
          <w:rFonts w:hint="eastAsia" w:ascii="Times New Roman" w:hAnsi="Times New Roman" w:eastAsia="仿宋_GB2312" w:cs="Times New Roman"/>
          <w:sz w:val="32"/>
          <w:szCs w:val="32"/>
        </w:rPr>
        <w:t>区级</w:t>
      </w:r>
      <w:r>
        <w:rPr>
          <w:rFonts w:ascii="Times New Roman" w:hAnsi="Times New Roman" w:eastAsia="仿宋_GB2312" w:cs="Times New Roman"/>
          <w:sz w:val="32"/>
          <w:szCs w:val="32"/>
        </w:rPr>
        <w:t>农业农村部门</w:t>
      </w:r>
      <w:r>
        <w:rPr>
          <w:rFonts w:hint="eastAsia" w:ascii="Times New Roman" w:hAnsi="Times New Roman" w:eastAsia="仿宋_GB2312" w:cs="Times New Roman"/>
          <w:sz w:val="32"/>
          <w:szCs w:val="32"/>
        </w:rPr>
        <w:t>应于2025年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将评审结果以正式文件形式报送市农业农村委。</w:t>
      </w:r>
    </w:p>
    <w:p w14:paraId="073A46A9">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（四）项目</w:t>
      </w:r>
      <w:r>
        <w:rPr>
          <w:rFonts w:hint="eastAsia" w:ascii="Times New Roman" w:hAnsi="Times New Roman" w:eastAsia="楷体_GB2312" w:cs="Times New Roman"/>
          <w:sz w:val="32"/>
          <w:szCs w:val="32"/>
        </w:rPr>
        <w:t>实施</w:t>
      </w:r>
      <w:r>
        <w:rPr>
          <w:rFonts w:ascii="Times New Roman" w:hAnsi="Times New Roman" w:eastAsia="楷体_GB2312" w:cs="Times New Roman"/>
          <w:sz w:val="32"/>
          <w:szCs w:val="32"/>
        </w:rPr>
        <w:t>。</w:t>
      </w:r>
      <w:r>
        <w:rPr>
          <w:rFonts w:ascii="Times New Roman" w:hAnsi="Times New Roman" w:eastAsia="仿宋_GB2312" w:cs="Times New Roman"/>
          <w:sz w:val="32"/>
          <w:szCs w:val="32"/>
        </w:rPr>
        <w:t>项目实施主体按照进度安排开展建设，区级农业农村部门定期开展工作督导，并报送项目进展情况。</w:t>
      </w:r>
    </w:p>
    <w:p w14:paraId="63F9FE6A">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（五）评审验收。</w:t>
      </w:r>
      <w:r>
        <w:rPr>
          <w:rFonts w:ascii="Times New Roman" w:hAnsi="Times New Roman" w:eastAsia="仿宋_GB2312" w:cs="Times New Roman"/>
          <w:sz w:val="32"/>
          <w:szCs w:val="32"/>
        </w:rPr>
        <w:t>实施主体在完成项目建设并提出验收申请后，区级农业农村部门</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委托第三方机构</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组织专家评审验收，并对通过验收的项目予以公示，对不符合验收要求的项目，及时督促实施主体进行整改。市、区农业农村部门统筹资金严格执行《天津市财政局天津市农业农村委员会关于印发天津市农业经营主体能力提升资金管理办法的通知》（津财规〔2023〕13号）有关规定。</w:t>
      </w:r>
    </w:p>
    <w:p w14:paraId="69BF6ED4">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（六）资金拨付。</w:t>
      </w:r>
      <w:r>
        <w:rPr>
          <w:rFonts w:ascii="Times New Roman" w:hAnsi="Times New Roman" w:eastAsia="仿宋_GB2312" w:cs="Times New Roman"/>
          <w:sz w:val="32"/>
          <w:szCs w:val="32"/>
        </w:rPr>
        <w:t>区级农业农村部门会同财政部门根据资金预算和项目评审验收结果，及时向通过验收的实施主体</w:t>
      </w:r>
      <w:r>
        <w:rPr>
          <w:rFonts w:hint="eastAsia" w:ascii="Times New Roman" w:hAnsi="Times New Roman" w:eastAsia="仿宋_GB2312" w:cs="Times New Roman"/>
          <w:sz w:val="32"/>
          <w:szCs w:val="32"/>
        </w:rPr>
        <w:t>分批次</w:t>
      </w:r>
      <w:r>
        <w:rPr>
          <w:rFonts w:ascii="Times New Roman" w:hAnsi="Times New Roman" w:eastAsia="仿宋_GB2312" w:cs="Times New Roman"/>
          <w:sz w:val="32"/>
          <w:szCs w:val="32"/>
        </w:rPr>
        <w:t>发放补助资金并予以公示。</w:t>
      </w:r>
    </w:p>
    <w:p w14:paraId="56B40778">
      <w:pPr>
        <w:pStyle w:val="2"/>
        <w:rPr>
          <w:rFonts w:ascii="Times New Roman" w:hAnsi="Times New Roman" w:eastAsia="黑体" w:cs="Times New Roman"/>
          <w:sz w:val="32"/>
          <w:szCs w:val="32"/>
        </w:rPr>
      </w:pPr>
      <w:r>
        <w:rPr>
          <w:rFonts w:hint="eastAsia"/>
        </w:rPr>
        <w:t xml:space="preserve">   </w:t>
      </w:r>
      <w:r>
        <w:t xml:space="preserve">    </w:t>
      </w:r>
      <w:r>
        <w:rPr>
          <w:rFonts w:ascii="Times New Roman" w:hAnsi="Times New Roman" w:eastAsia="黑体" w:cs="Times New Roman"/>
          <w:sz w:val="32"/>
          <w:szCs w:val="32"/>
        </w:rPr>
        <w:t>五、监督管理</w:t>
      </w:r>
    </w:p>
    <w:p w14:paraId="6C98553B">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（一）明确责任分工。</w:t>
      </w:r>
      <w:r>
        <w:rPr>
          <w:rFonts w:ascii="Times New Roman" w:hAnsi="Times New Roman" w:eastAsia="仿宋_GB2312" w:cs="Times New Roman"/>
          <w:sz w:val="32"/>
          <w:szCs w:val="32"/>
        </w:rPr>
        <w:t>区级农业农村部门主要负责同志要牵头抓总，项目实行属地化管理原则，强化组织管理，明确实施内容，细化具体措施，加强政策解读，引导实施主体加快补齐发展短板，生产能力和营销能力不断提升。</w:t>
      </w:r>
    </w:p>
    <w:p w14:paraId="421A3E07">
      <w:pPr>
        <w:spacing w:line="580" w:lineRule="exact"/>
        <w:ind w:firstLine="645"/>
        <w:rPr>
          <w:rFonts w:ascii="Times New Roman" w:hAnsi="Times New Roman" w:eastAsia="仿宋_GB2312" w:cs="Times New Roman"/>
          <w:sz w:val="32"/>
          <w:szCs w:val="32"/>
        </w:rPr>
      </w:pPr>
      <w:r>
        <w:rPr>
          <w:rFonts w:ascii="Times New Roman" w:hAnsi="Times New Roman" w:eastAsia="楷体_GB2312" w:cs="Times New Roman"/>
          <w:sz w:val="32"/>
          <w:szCs w:val="32"/>
        </w:rPr>
        <w:t>（二）严格项目管理。</w:t>
      </w:r>
      <w:r>
        <w:rPr>
          <w:rFonts w:hint="eastAsia" w:ascii="Times New Roman" w:hAnsi="Times New Roman" w:eastAsia="仿宋_GB2312" w:cs="Times New Roman"/>
          <w:sz w:val="32"/>
          <w:szCs w:val="32"/>
        </w:rPr>
        <w:t>市区</w:t>
      </w:r>
      <w:r>
        <w:rPr>
          <w:rFonts w:ascii="Times New Roman" w:hAnsi="Times New Roman" w:eastAsia="仿宋_GB2312" w:cs="Times New Roman"/>
          <w:sz w:val="32"/>
          <w:szCs w:val="32"/>
        </w:rPr>
        <w:t>两级统筹资金，不得用于差旅费、会议费等与新型农业经营主体品牌营销能力提升无关的日常工作支出。区级农业农村部门要压实实施主体直接责任，建立健全项目建设工作风险自查和监督评价机制，梳理查找风险点和不足，有针对性的制定防控举措。坚决查处虚报冒领、骗取套取、挤占挪用项目资金等违法违规行为，一经发现立即通报，并取消资金支持。</w:t>
      </w:r>
    </w:p>
    <w:p w14:paraId="18B35A06">
      <w:pPr>
        <w:spacing w:line="560" w:lineRule="exact"/>
        <w:ind w:firstLine="645"/>
        <w:rPr>
          <w:rFonts w:ascii="Times New Roman" w:hAnsi="Times New Roman" w:eastAsia="仿宋_GB2312" w:cs="Times New Roman"/>
          <w:sz w:val="32"/>
          <w:szCs w:val="32"/>
        </w:rPr>
      </w:pPr>
      <w:r>
        <w:rPr>
          <w:rFonts w:ascii="Times New Roman" w:hAnsi="Times New Roman" w:eastAsia="楷体_GB2312" w:cs="Times New Roman"/>
          <w:sz w:val="32"/>
          <w:szCs w:val="32"/>
        </w:rPr>
        <w:t>（三）加强绩效管理。</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验收后，</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区级农业农村部门</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本区项目完成情况进行总结，</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对照《</w:t>
      </w:r>
      <w:r>
        <w:rPr>
          <w:rFonts w:hint="eastAsia" w:ascii="Times New Roman" w:hAnsi="Times New Roman" w:eastAsia="仿宋_GB2312" w:cs="Times New Roman"/>
          <w:sz w:val="32"/>
          <w:szCs w:val="32"/>
        </w:rPr>
        <w:t>天津市</w:t>
      </w:r>
      <w:bookmarkStart w:id="10" w:name="OLE_LINK10"/>
      <w:bookmarkStart w:id="11" w:name="OLE_LINK11"/>
      <w:r>
        <w:rPr>
          <w:rFonts w:ascii="Times New Roman" w:hAnsi="Times New Roman" w:eastAsia="仿宋_GB2312" w:cs="Times New Roman"/>
          <w:sz w:val="32"/>
          <w:szCs w:val="32"/>
        </w:rPr>
        <w:t>2025年新型农业经营主体</w:t>
      </w:r>
      <w:r>
        <w:rPr>
          <w:rFonts w:hint="eastAsia" w:ascii="Times New Roman" w:hAnsi="Times New Roman" w:eastAsia="仿宋_GB2312" w:cs="Times New Roman"/>
          <w:sz w:val="32"/>
          <w:szCs w:val="32"/>
        </w:rPr>
        <w:t>品牌</w:t>
      </w:r>
      <w:r>
        <w:rPr>
          <w:rFonts w:ascii="Times New Roman" w:hAnsi="Times New Roman" w:eastAsia="仿宋_GB2312" w:cs="Times New Roman"/>
          <w:sz w:val="32"/>
          <w:szCs w:val="32"/>
        </w:rPr>
        <w:t>营销能力提升行动项目</w:t>
      </w:r>
      <w:bookmarkEnd w:id="10"/>
      <w:bookmarkEnd w:id="11"/>
      <w:r>
        <w:rPr>
          <w:rFonts w:ascii="Times New Roman" w:hAnsi="Times New Roman" w:eastAsia="仿宋_GB2312" w:cs="Times New Roman"/>
          <w:sz w:val="32"/>
          <w:szCs w:val="32"/>
        </w:rPr>
        <w:t>绩效评价指标体系》（附件4）对本区2025年新型农业经营主体营销能力提升行动</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绩效完成情况进行自评，于2026年2月</w:t>
      </w:r>
      <w:r>
        <w:rPr>
          <w:rFonts w:hint="eastAsia" w:ascii="Times New Roman" w:hAnsi="Times New Roman" w:eastAsia="仿宋_GB2312" w:cs="Times New Roman"/>
          <w:sz w:val="32"/>
          <w:szCs w:val="32"/>
        </w:rPr>
        <w:t>底</w:t>
      </w:r>
      <w:r>
        <w:rPr>
          <w:rFonts w:ascii="Times New Roman" w:hAnsi="Times New Roman" w:eastAsia="仿宋_GB2312" w:cs="Times New Roman"/>
          <w:sz w:val="32"/>
          <w:szCs w:val="32"/>
        </w:rPr>
        <w:t>前，将</w:t>
      </w:r>
      <w:r>
        <w:rPr>
          <w:rFonts w:hint="eastAsia" w:ascii="Times New Roman" w:hAnsi="Times New Roman" w:eastAsia="仿宋_GB2312" w:cs="Times New Roman"/>
          <w:sz w:val="32"/>
          <w:szCs w:val="32"/>
        </w:rPr>
        <w:t>全区项目</w:t>
      </w:r>
      <w:r>
        <w:rPr>
          <w:rFonts w:ascii="Times New Roman" w:hAnsi="Times New Roman" w:eastAsia="仿宋_GB2312" w:cs="Times New Roman"/>
          <w:sz w:val="32"/>
          <w:szCs w:val="32"/>
        </w:rPr>
        <w:t>总结、绩效自评报告、相关佐证材料报送市农业农村委。市农业农村委将结合各区绩效自评结果对上年度项目完成情况进行绩效评价，依据评价结果测算确定资金分配意见，采取适当形式通报各区。</w:t>
      </w:r>
    </w:p>
    <w:p w14:paraId="0B758D52">
      <w:pPr>
        <w:spacing w:line="580" w:lineRule="exact"/>
        <w:ind w:firstLine="640" w:firstLineChars="200"/>
        <w:rPr>
          <w:rFonts w:ascii="Times New Roman" w:hAnsi="Times New Roman" w:eastAsia="仿宋_GB2312" w:cs="Times New Roman"/>
          <w:sz w:val="32"/>
          <w:szCs w:val="32"/>
        </w:rPr>
      </w:pPr>
    </w:p>
    <w:p w14:paraId="102AA53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附件：1．项目申报书</w:t>
      </w:r>
    </w:p>
    <w:p w14:paraId="69259A46">
      <w:pPr>
        <w:spacing w:line="560" w:lineRule="exact"/>
        <w:ind w:left="1600"/>
        <w:rPr>
          <w:rFonts w:ascii="Times New Roman" w:hAnsi="Times New Roman" w:eastAsia="仿宋_GB2312" w:cs="Times New Roman"/>
          <w:sz w:val="32"/>
          <w:szCs w:val="32"/>
        </w:rPr>
      </w:pPr>
      <w:r>
        <w:rPr>
          <w:rFonts w:ascii="Times New Roman" w:hAnsi="Times New Roman" w:eastAsia="仿宋_GB2312" w:cs="Times New Roman"/>
          <w:sz w:val="32"/>
          <w:szCs w:val="32"/>
        </w:rPr>
        <w:t>2．XXX（经营主体名称）品牌营销能力提升行动实施方案</w:t>
      </w:r>
    </w:p>
    <w:p w14:paraId="1EB6F799">
      <w:pPr>
        <w:spacing w:line="58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3．项目申报单位承诺书</w:t>
      </w:r>
    </w:p>
    <w:p w14:paraId="14A8F80B">
      <w:pPr>
        <w:pStyle w:val="3"/>
        <w:spacing w:before="0" w:beforeLines="0" w:after="0" w:afterLines="0" w:line="580" w:lineRule="exact"/>
        <w:ind w:firstLine="640"/>
        <w:rPr>
          <w:rFonts w:ascii="Times New Roman" w:hAnsi="Times New Roman"/>
          <w:lang w:val="en-US"/>
        </w:rPr>
      </w:pPr>
      <w:r>
        <w:rPr>
          <w:rFonts w:ascii="Times New Roman" w:hAnsi="Times New Roman"/>
          <w:lang w:val="en-US"/>
        </w:rPr>
        <w:t xml:space="preserve">      4.</w:t>
      </w:r>
      <w:r>
        <w:rPr>
          <w:rFonts w:ascii="Times New Roman" w:hAnsi="Times New Roman"/>
        </w:rPr>
        <w:t xml:space="preserve"> </w:t>
      </w:r>
      <w:r>
        <w:rPr>
          <w:rFonts w:ascii="Times New Roman" w:hAnsi="Times New Roman" w:eastAsia="仿宋_GB2312"/>
          <w:lang w:val="en-US"/>
        </w:rPr>
        <w:t>绩效评价指标体系</w:t>
      </w:r>
    </w:p>
    <w:p w14:paraId="5B757018">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0A4BFCDF">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30F39AE7">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天津市2025年新型农业经营主体品牌营销</w:t>
      </w:r>
    </w:p>
    <w:p w14:paraId="37EA290D">
      <w:pPr>
        <w:spacing w:line="60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能力提升行动项目申报书</w:t>
      </w:r>
    </w:p>
    <w:p w14:paraId="6D0FBD6A">
      <w:pPr>
        <w:jc w:val="left"/>
        <w:rPr>
          <w:rFonts w:ascii="Times New Roman" w:hAnsi="Times New Roman" w:eastAsia="仿宋_GB2312" w:cs="Times New Roman"/>
          <w:sz w:val="32"/>
          <w:szCs w:val="32"/>
        </w:rPr>
      </w:pPr>
    </w:p>
    <w:p w14:paraId="450B6C15">
      <w:pPr>
        <w:jc w:val="left"/>
        <w:rPr>
          <w:rFonts w:ascii="Times New Roman" w:hAnsi="Times New Roman" w:eastAsia="仿宋_GB2312" w:cs="Times New Roman"/>
          <w:sz w:val="32"/>
          <w:szCs w:val="32"/>
        </w:rPr>
      </w:pPr>
    </w:p>
    <w:p w14:paraId="1F3A28EF">
      <w:pPr>
        <w:jc w:val="left"/>
        <w:rPr>
          <w:rFonts w:ascii="Times New Roman" w:hAnsi="Times New Roman" w:eastAsia="仿宋_GB2312" w:cs="Times New Roman"/>
          <w:sz w:val="32"/>
          <w:szCs w:val="32"/>
        </w:rPr>
      </w:pPr>
    </w:p>
    <w:p w14:paraId="7EEE940D">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p w14:paraId="0F06CDB8">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申报单位（公章）：</w:t>
      </w:r>
    </w:p>
    <w:p w14:paraId="7A6D145B">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单位地址：</w:t>
      </w:r>
    </w:p>
    <w:p w14:paraId="63192302">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项目负责人：</w:t>
      </w:r>
    </w:p>
    <w:p w14:paraId="2B69349A">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p>
    <w:p w14:paraId="351DAAE7">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联系电话（请务必填写手机）：</w:t>
      </w:r>
    </w:p>
    <w:p w14:paraId="6B320651">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p w14:paraId="03FC091E">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p w14:paraId="42CF5AA2">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区农业农村主管部门：</w:t>
      </w:r>
    </w:p>
    <w:p w14:paraId="35DDF8C9">
      <w:pPr>
        <w:ind w:firstLine="640" w:firstLineChars="200"/>
        <w:jc w:val="left"/>
        <w:rPr>
          <w:rFonts w:ascii="Times New Roman" w:hAnsi="Times New Roman" w:eastAsia="仿宋_GB2312" w:cs="Times New Roman"/>
          <w:sz w:val="32"/>
          <w:szCs w:val="32"/>
        </w:rPr>
      </w:pPr>
    </w:p>
    <w:p w14:paraId="6AF1A9C0">
      <w:pPr>
        <w:ind w:firstLine="640" w:firstLineChars="200"/>
        <w:jc w:val="left"/>
        <w:rPr>
          <w:rFonts w:ascii="Times New Roman" w:hAnsi="Times New Roman" w:eastAsia="仿宋_GB2312" w:cs="Times New Roman"/>
          <w:sz w:val="32"/>
          <w:szCs w:val="32"/>
        </w:rPr>
      </w:pPr>
    </w:p>
    <w:p w14:paraId="2D46B8E0">
      <w:pPr>
        <w:pStyle w:val="3"/>
        <w:spacing w:before="156" w:after="156"/>
        <w:ind w:firstLine="640"/>
        <w:rPr>
          <w:rFonts w:ascii="Times New Roman" w:hAnsi="Times New Roman"/>
          <w:lang w:val="en-US"/>
        </w:rPr>
      </w:pPr>
    </w:p>
    <w:p w14:paraId="0DEC4FC5">
      <w:pPr>
        <w:rPr>
          <w:rFonts w:ascii="Times New Roman" w:hAnsi="Times New Roman" w:cs="Times New Roman"/>
        </w:rPr>
      </w:pPr>
    </w:p>
    <w:p w14:paraId="1171C8D7">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2025年  月</w:t>
      </w:r>
    </w:p>
    <w:p w14:paraId="62F6E136">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05C581E1">
      <w:pPr>
        <w:pStyle w:val="4"/>
        <w:tabs>
          <w:tab w:val="left" w:pos="180"/>
          <w:tab w:val="left" w:pos="1440"/>
        </w:tabs>
        <w:spacing w:line="240" w:lineRule="auto"/>
        <w:jc w:val="center"/>
        <w:rPr>
          <w:rFonts w:eastAsia="方正小标宋简体"/>
          <w:szCs w:val="32"/>
        </w:rPr>
      </w:pPr>
      <w:r>
        <w:rPr>
          <w:rFonts w:eastAsia="方正小标宋简体"/>
          <w:szCs w:val="32"/>
        </w:rPr>
        <w:t>一、项目基本情况（项目单位填写）</w:t>
      </w:r>
    </w:p>
    <w:tbl>
      <w:tblPr>
        <w:tblStyle w:val="5"/>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507"/>
        <w:gridCol w:w="2436"/>
        <w:gridCol w:w="291"/>
        <w:gridCol w:w="1349"/>
        <w:gridCol w:w="121"/>
        <w:gridCol w:w="1200"/>
        <w:gridCol w:w="159"/>
        <w:gridCol w:w="741"/>
        <w:gridCol w:w="1752"/>
      </w:tblGrid>
      <w:tr w14:paraId="250F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gridSpan w:val="2"/>
            <w:vAlign w:val="center"/>
          </w:tcPr>
          <w:p w14:paraId="2F7E739E">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2727" w:type="dxa"/>
            <w:gridSpan w:val="2"/>
            <w:vAlign w:val="center"/>
          </w:tcPr>
          <w:p w14:paraId="250080F3">
            <w:pPr>
              <w:spacing w:line="340" w:lineRule="exact"/>
              <w:jc w:val="center"/>
              <w:rPr>
                <w:rFonts w:ascii="Times New Roman" w:hAnsi="Times New Roman" w:eastAsia="仿宋_GB2312" w:cs="Times New Roman"/>
                <w:sz w:val="28"/>
                <w:szCs w:val="28"/>
              </w:rPr>
            </w:pPr>
          </w:p>
        </w:tc>
        <w:tc>
          <w:tcPr>
            <w:tcW w:w="1470" w:type="dxa"/>
            <w:gridSpan w:val="2"/>
            <w:vAlign w:val="center"/>
          </w:tcPr>
          <w:p w14:paraId="3D4952B0">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1200" w:type="dxa"/>
            <w:vAlign w:val="center"/>
          </w:tcPr>
          <w:p w14:paraId="4EB6A8EE">
            <w:pPr>
              <w:spacing w:line="340" w:lineRule="exact"/>
              <w:jc w:val="center"/>
              <w:rPr>
                <w:rFonts w:ascii="Times New Roman" w:hAnsi="Times New Roman" w:eastAsia="仿宋_GB2312" w:cs="Times New Roman"/>
                <w:sz w:val="28"/>
                <w:szCs w:val="28"/>
              </w:rPr>
            </w:pPr>
          </w:p>
        </w:tc>
        <w:tc>
          <w:tcPr>
            <w:tcW w:w="900" w:type="dxa"/>
            <w:gridSpan w:val="2"/>
            <w:vAlign w:val="center"/>
          </w:tcPr>
          <w:p w14:paraId="7DA81C6E">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1752" w:type="dxa"/>
            <w:vAlign w:val="center"/>
          </w:tcPr>
          <w:p w14:paraId="0EFBF7E2">
            <w:pPr>
              <w:spacing w:line="340" w:lineRule="exact"/>
              <w:jc w:val="center"/>
              <w:rPr>
                <w:rFonts w:ascii="Times New Roman" w:hAnsi="Times New Roman" w:eastAsia="仿宋_GB2312" w:cs="Times New Roman"/>
                <w:sz w:val="28"/>
                <w:szCs w:val="28"/>
              </w:rPr>
            </w:pPr>
          </w:p>
        </w:tc>
      </w:tr>
      <w:tr w14:paraId="091B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gridSpan w:val="2"/>
            <w:vAlign w:val="center"/>
          </w:tcPr>
          <w:p w14:paraId="3F6C1C5B">
            <w:pPr>
              <w:spacing w:line="3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单位</w:t>
            </w:r>
          </w:p>
        </w:tc>
        <w:tc>
          <w:tcPr>
            <w:tcW w:w="2727" w:type="dxa"/>
            <w:gridSpan w:val="2"/>
            <w:vAlign w:val="center"/>
          </w:tcPr>
          <w:p w14:paraId="12A514C7">
            <w:pPr>
              <w:spacing w:line="340" w:lineRule="exact"/>
              <w:jc w:val="center"/>
              <w:rPr>
                <w:rFonts w:ascii="Times New Roman" w:hAnsi="Times New Roman" w:eastAsia="仿宋_GB2312" w:cs="Times New Roman"/>
                <w:sz w:val="28"/>
                <w:szCs w:val="28"/>
              </w:rPr>
            </w:pPr>
          </w:p>
        </w:tc>
        <w:tc>
          <w:tcPr>
            <w:tcW w:w="1470" w:type="dxa"/>
            <w:gridSpan w:val="2"/>
            <w:vAlign w:val="center"/>
          </w:tcPr>
          <w:p w14:paraId="7E9878E9">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法人代表</w:t>
            </w:r>
          </w:p>
        </w:tc>
        <w:tc>
          <w:tcPr>
            <w:tcW w:w="1200" w:type="dxa"/>
            <w:vAlign w:val="center"/>
          </w:tcPr>
          <w:p w14:paraId="63C14465">
            <w:pPr>
              <w:spacing w:line="340" w:lineRule="exact"/>
              <w:jc w:val="center"/>
              <w:rPr>
                <w:rFonts w:ascii="Times New Roman" w:hAnsi="Times New Roman" w:eastAsia="仿宋_GB2312" w:cs="Times New Roman"/>
                <w:sz w:val="28"/>
                <w:szCs w:val="28"/>
              </w:rPr>
            </w:pPr>
          </w:p>
        </w:tc>
        <w:tc>
          <w:tcPr>
            <w:tcW w:w="900" w:type="dxa"/>
            <w:gridSpan w:val="2"/>
            <w:vAlign w:val="center"/>
          </w:tcPr>
          <w:p w14:paraId="16AD9A82">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1752" w:type="dxa"/>
            <w:vAlign w:val="center"/>
          </w:tcPr>
          <w:p w14:paraId="29F0E608">
            <w:pPr>
              <w:spacing w:line="340" w:lineRule="exact"/>
              <w:jc w:val="center"/>
              <w:rPr>
                <w:rFonts w:ascii="Times New Roman" w:hAnsi="Times New Roman" w:eastAsia="仿宋_GB2312" w:cs="Times New Roman"/>
                <w:sz w:val="28"/>
                <w:szCs w:val="28"/>
              </w:rPr>
            </w:pPr>
          </w:p>
        </w:tc>
      </w:tr>
      <w:tr w14:paraId="42B2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6" w:hRule="exact"/>
          <w:jc w:val="center"/>
        </w:trPr>
        <w:tc>
          <w:tcPr>
            <w:tcW w:w="1538" w:type="dxa"/>
            <w:gridSpan w:val="2"/>
            <w:vAlign w:val="center"/>
          </w:tcPr>
          <w:p w14:paraId="41A2F159">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项目单位</w:t>
            </w:r>
          </w:p>
          <w:p w14:paraId="117FF875">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郑重承诺</w:t>
            </w:r>
          </w:p>
        </w:tc>
        <w:tc>
          <w:tcPr>
            <w:tcW w:w="8049" w:type="dxa"/>
            <w:gridSpan w:val="8"/>
            <w:vAlign w:val="center"/>
          </w:tcPr>
          <w:p w14:paraId="1623D55A">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共上报申报文件资料        页；</w:t>
            </w:r>
          </w:p>
          <w:p w14:paraId="3B5B3FEA">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．申报单位为</w:t>
            </w:r>
            <w:r>
              <w:rPr>
                <w:rFonts w:ascii="Times New Roman" w:hAnsi="Times New Roman" w:eastAsia="仿宋_GB2312" w:cs="Times New Roman"/>
                <w:sz w:val="28"/>
                <w:szCs w:val="28"/>
              </w:rPr>
              <w:t>具有独立法人资格</w:t>
            </w:r>
            <w:r>
              <w:rPr>
                <w:rFonts w:hint="eastAsia" w:ascii="Times New Roman" w:hAnsi="Times New Roman" w:eastAsia="仿宋_GB2312" w:cs="Times New Roman"/>
                <w:sz w:val="28"/>
                <w:szCs w:val="28"/>
              </w:rPr>
              <w:t>的农民专业合作社、家庭农场、农业企业等</w:t>
            </w:r>
            <w:r>
              <w:rPr>
                <w:rFonts w:ascii="Times New Roman" w:hAnsi="Times New Roman" w:eastAsia="仿宋_GB2312" w:cs="Times New Roman"/>
                <w:sz w:val="28"/>
                <w:szCs w:val="28"/>
              </w:rPr>
              <w:t xml:space="preserve">，并合法经营； </w:t>
            </w:r>
          </w:p>
          <w:p w14:paraId="5A000A11">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财务管理制度健全，会计信息准确，纳税和银行信用良好；</w:t>
            </w:r>
          </w:p>
          <w:p w14:paraId="51568217">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近三年来无违法违纪行为，未拖欠应缴还的财政性资金；</w:t>
            </w:r>
          </w:p>
          <w:p w14:paraId="5FD798B9">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申报的所有文件、单证和资料是准确、真实、完整和有效的；</w:t>
            </w:r>
          </w:p>
          <w:p w14:paraId="0CF617CC">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申报的所有复印件均与原件完全一致；</w:t>
            </w:r>
          </w:p>
          <w:p w14:paraId="499F756B">
            <w:pPr>
              <w:widowControl/>
              <w:spacing w:line="320" w:lineRule="exact"/>
              <w:ind w:firstLine="140" w:firstLineChars="50"/>
              <w:rPr>
                <w:rFonts w:ascii="Times New Roman" w:hAnsi="Times New Roman" w:eastAsia="仿宋_GB2312" w:cs="Times New Roman"/>
                <w:sz w:val="28"/>
                <w:szCs w:val="28"/>
              </w:rPr>
            </w:pPr>
            <w:bookmarkStart w:id="12" w:name="OLE_LINK6"/>
            <w:bookmarkStart w:id="13" w:name="OLE_LINK7"/>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w:t>
            </w:r>
            <w:bookmarkEnd w:id="12"/>
            <w:bookmarkEnd w:id="13"/>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该项目未申报其他财政资金；</w:t>
            </w:r>
          </w:p>
          <w:p w14:paraId="0A8B427A">
            <w:pPr>
              <w:pStyle w:val="2"/>
              <w:ind w:firstLine="140" w:firstLineChars="50"/>
            </w:pP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单位承诺</w:t>
            </w:r>
            <w:r>
              <w:rPr>
                <w:rFonts w:hint="eastAsia" w:ascii="Times New Roman" w:hAnsi="Times New Roman" w:eastAsia="仿宋_GB2312" w:cs="Times New Roman"/>
                <w:sz w:val="28"/>
                <w:szCs w:val="28"/>
              </w:rPr>
              <w:t>自筹</w:t>
            </w:r>
            <w:r>
              <w:rPr>
                <w:rFonts w:ascii="Times New Roman" w:hAnsi="Times New Roman" w:eastAsia="仿宋_GB2312" w:cs="Times New Roman"/>
                <w:sz w:val="28"/>
                <w:szCs w:val="28"/>
              </w:rPr>
              <w:t>资金能够及时足额到位；</w:t>
            </w:r>
          </w:p>
          <w:p w14:paraId="25C8D062">
            <w:pPr>
              <w:spacing w:line="34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承诺无条件接受有关主管部门为审核本申请而进行的必要核查。</w:t>
            </w:r>
          </w:p>
          <w:p w14:paraId="12863E2B">
            <w:pPr>
              <w:pStyle w:val="3"/>
              <w:spacing w:before="156" w:after="156"/>
              <w:ind w:firstLine="560"/>
              <w:rPr>
                <w:rFonts w:ascii="Times New Roman" w:hAnsi="Times New Roman" w:eastAsia="仿宋_GB2312"/>
                <w:sz w:val="28"/>
                <w:szCs w:val="28"/>
              </w:rPr>
            </w:pPr>
          </w:p>
        </w:tc>
      </w:tr>
      <w:tr w14:paraId="7456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1538" w:type="dxa"/>
            <w:gridSpan w:val="2"/>
            <w:vAlign w:val="center"/>
          </w:tcPr>
          <w:p w14:paraId="5F41BB85">
            <w:pPr>
              <w:spacing w:line="3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单位基本情况</w:t>
            </w:r>
          </w:p>
        </w:tc>
        <w:tc>
          <w:tcPr>
            <w:tcW w:w="8049" w:type="dxa"/>
            <w:gridSpan w:val="8"/>
            <w:vAlign w:val="center"/>
          </w:tcPr>
          <w:p w14:paraId="7BE4FFD5">
            <w:pPr>
              <w:spacing w:line="340" w:lineRule="exact"/>
              <w:rPr>
                <w:rFonts w:ascii="Times New Roman" w:hAnsi="Times New Roman" w:eastAsia="仿宋_GB2312" w:cs="Times New Roman"/>
                <w:sz w:val="28"/>
                <w:szCs w:val="28"/>
              </w:rPr>
            </w:pPr>
          </w:p>
        </w:tc>
      </w:tr>
      <w:tr w14:paraId="2D32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538" w:type="dxa"/>
            <w:gridSpan w:val="2"/>
            <w:vAlign w:val="center"/>
          </w:tcPr>
          <w:p w14:paraId="29E35C83">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项目总体目标</w:t>
            </w:r>
          </w:p>
        </w:tc>
        <w:tc>
          <w:tcPr>
            <w:tcW w:w="8049" w:type="dxa"/>
            <w:gridSpan w:val="8"/>
          </w:tcPr>
          <w:p w14:paraId="323F16E2">
            <w:pPr>
              <w:spacing w:line="340" w:lineRule="exact"/>
              <w:rPr>
                <w:rFonts w:ascii="Times New Roman" w:hAnsi="Times New Roman" w:eastAsia="仿宋_GB2312" w:cs="Times New Roman"/>
                <w:sz w:val="28"/>
                <w:szCs w:val="28"/>
              </w:rPr>
            </w:pPr>
          </w:p>
        </w:tc>
      </w:tr>
      <w:tr w14:paraId="14E5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1538" w:type="dxa"/>
            <w:gridSpan w:val="2"/>
            <w:vAlign w:val="center"/>
          </w:tcPr>
          <w:p w14:paraId="3A7A4006">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项目主要内容</w:t>
            </w:r>
          </w:p>
        </w:tc>
        <w:tc>
          <w:tcPr>
            <w:tcW w:w="8049" w:type="dxa"/>
            <w:gridSpan w:val="8"/>
          </w:tcPr>
          <w:p w14:paraId="0CC11133">
            <w:pPr>
              <w:spacing w:line="340" w:lineRule="exact"/>
              <w:rPr>
                <w:rFonts w:ascii="Times New Roman" w:hAnsi="Times New Roman" w:eastAsia="仿宋_GB2312" w:cs="Times New Roman"/>
                <w:sz w:val="28"/>
                <w:szCs w:val="28"/>
              </w:rPr>
            </w:pPr>
          </w:p>
        </w:tc>
      </w:tr>
      <w:tr w14:paraId="1530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7" w:type="dxa"/>
            <w:gridSpan w:val="10"/>
            <w:vAlign w:val="center"/>
          </w:tcPr>
          <w:p w14:paraId="4A5BDA7F">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二、项目投资情况（项目</w:t>
            </w:r>
            <w:r>
              <w:rPr>
                <w:rFonts w:hint="eastAsia" w:ascii="Times New Roman" w:hAnsi="Times New Roman" w:eastAsia="仿宋_GB2312" w:cs="Times New Roman"/>
                <w:b/>
                <w:sz w:val="28"/>
                <w:szCs w:val="28"/>
              </w:rPr>
              <w:t>申报</w:t>
            </w:r>
            <w:r>
              <w:rPr>
                <w:rFonts w:ascii="Times New Roman" w:hAnsi="Times New Roman" w:eastAsia="仿宋_GB2312" w:cs="Times New Roman"/>
                <w:b/>
                <w:sz w:val="28"/>
                <w:szCs w:val="28"/>
              </w:rPr>
              <w:t>单位填写）</w:t>
            </w:r>
          </w:p>
        </w:tc>
      </w:tr>
      <w:tr w14:paraId="7605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textDirection w:val="tbRlV"/>
            <w:vAlign w:val="center"/>
          </w:tcPr>
          <w:p w14:paraId="68E74026">
            <w:pPr>
              <w:spacing w:line="340" w:lineRule="exact"/>
              <w:ind w:left="113" w:right="113"/>
              <w:jc w:val="center"/>
              <w:rPr>
                <w:rFonts w:ascii="Times New Roman" w:hAnsi="Times New Roman" w:cs="Times New Roman"/>
                <w:b/>
                <w:spacing w:val="60"/>
                <w:szCs w:val="21"/>
              </w:rPr>
            </w:pPr>
            <w:r>
              <w:rPr>
                <w:rFonts w:ascii="Times New Roman" w:hAnsi="Times New Roman" w:cs="Times New Roman"/>
                <w:b/>
                <w:spacing w:val="60"/>
                <w:szCs w:val="21"/>
              </w:rPr>
              <w:t>项目投资明细</w:t>
            </w:r>
          </w:p>
        </w:tc>
        <w:tc>
          <w:tcPr>
            <w:tcW w:w="2943" w:type="dxa"/>
            <w:gridSpan w:val="2"/>
            <w:vAlign w:val="center"/>
          </w:tcPr>
          <w:p w14:paraId="11A89E94">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项目投资预算</w:t>
            </w:r>
          </w:p>
        </w:tc>
        <w:tc>
          <w:tcPr>
            <w:tcW w:w="1640" w:type="dxa"/>
            <w:gridSpan w:val="2"/>
            <w:tcBorders>
              <w:right w:val="single" w:color="auto" w:sz="8" w:space="0"/>
            </w:tcBorders>
            <w:vAlign w:val="center"/>
          </w:tcPr>
          <w:p w14:paraId="44F272C8">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金 额</w:t>
            </w:r>
          </w:p>
        </w:tc>
        <w:tc>
          <w:tcPr>
            <w:tcW w:w="1480" w:type="dxa"/>
            <w:gridSpan w:val="3"/>
            <w:tcBorders>
              <w:left w:val="single" w:color="auto" w:sz="8" w:space="0"/>
            </w:tcBorders>
            <w:vAlign w:val="center"/>
          </w:tcPr>
          <w:p w14:paraId="64257625">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资金来源</w:t>
            </w:r>
          </w:p>
        </w:tc>
        <w:tc>
          <w:tcPr>
            <w:tcW w:w="2493" w:type="dxa"/>
            <w:gridSpan w:val="2"/>
            <w:vAlign w:val="center"/>
          </w:tcPr>
          <w:p w14:paraId="5EB8918C">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金 额</w:t>
            </w:r>
          </w:p>
        </w:tc>
      </w:tr>
      <w:tr w14:paraId="3050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1BF79045">
            <w:pPr>
              <w:spacing w:line="340" w:lineRule="exact"/>
              <w:jc w:val="center"/>
              <w:rPr>
                <w:rFonts w:ascii="Times New Roman" w:hAnsi="Times New Roman" w:cs="Times New Roman"/>
                <w:szCs w:val="21"/>
              </w:rPr>
            </w:pPr>
          </w:p>
        </w:tc>
        <w:tc>
          <w:tcPr>
            <w:tcW w:w="2943" w:type="dxa"/>
            <w:gridSpan w:val="2"/>
            <w:vAlign w:val="center"/>
          </w:tcPr>
          <w:p w14:paraId="325FE01B">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合   计</w:t>
            </w:r>
          </w:p>
        </w:tc>
        <w:tc>
          <w:tcPr>
            <w:tcW w:w="1640" w:type="dxa"/>
            <w:gridSpan w:val="2"/>
            <w:tcBorders>
              <w:right w:val="single" w:color="auto" w:sz="8" w:space="0"/>
            </w:tcBorders>
            <w:vAlign w:val="center"/>
          </w:tcPr>
          <w:p w14:paraId="5BE0944A">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1FE11F8A">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合   计</w:t>
            </w:r>
          </w:p>
        </w:tc>
        <w:tc>
          <w:tcPr>
            <w:tcW w:w="2493" w:type="dxa"/>
            <w:gridSpan w:val="2"/>
            <w:vAlign w:val="center"/>
          </w:tcPr>
          <w:p w14:paraId="41445431">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r w14:paraId="3E1F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0A62134A">
            <w:pPr>
              <w:spacing w:line="340" w:lineRule="exact"/>
              <w:jc w:val="center"/>
              <w:rPr>
                <w:rFonts w:ascii="Times New Roman" w:hAnsi="Times New Roman" w:cs="Times New Roman"/>
                <w:szCs w:val="21"/>
              </w:rPr>
            </w:pPr>
          </w:p>
        </w:tc>
        <w:tc>
          <w:tcPr>
            <w:tcW w:w="2943" w:type="dxa"/>
            <w:gridSpan w:val="2"/>
            <w:vAlign w:val="center"/>
          </w:tcPr>
          <w:p w14:paraId="2EFA046A">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640" w:type="dxa"/>
            <w:gridSpan w:val="2"/>
            <w:tcBorders>
              <w:right w:val="single" w:color="auto" w:sz="8" w:space="0"/>
            </w:tcBorders>
            <w:vAlign w:val="center"/>
          </w:tcPr>
          <w:p w14:paraId="0A9792F0">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009A501C">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自有资金</w:t>
            </w:r>
          </w:p>
        </w:tc>
        <w:tc>
          <w:tcPr>
            <w:tcW w:w="2493" w:type="dxa"/>
            <w:gridSpan w:val="2"/>
            <w:vAlign w:val="center"/>
          </w:tcPr>
          <w:p w14:paraId="2C81E897">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r w14:paraId="02A7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43B0EBFE">
            <w:pPr>
              <w:spacing w:line="340" w:lineRule="exact"/>
              <w:jc w:val="center"/>
              <w:rPr>
                <w:rFonts w:ascii="Times New Roman" w:hAnsi="Times New Roman" w:cs="Times New Roman"/>
                <w:szCs w:val="21"/>
              </w:rPr>
            </w:pPr>
          </w:p>
        </w:tc>
        <w:tc>
          <w:tcPr>
            <w:tcW w:w="2943" w:type="dxa"/>
            <w:gridSpan w:val="2"/>
            <w:vAlign w:val="center"/>
          </w:tcPr>
          <w:p w14:paraId="4EF83E8B">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640" w:type="dxa"/>
            <w:gridSpan w:val="2"/>
            <w:tcBorders>
              <w:right w:val="single" w:color="auto" w:sz="8" w:space="0"/>
            </w:tcBorders>
            <w:vAlign w:val="center"/>
          </w:tcPr>
          <w:p w14:paraId="567B4804">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01166FDB">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银行贷款</w:t>
            </w:r>
          </w:p>
        </w:tc>
        <w:tc>
          <w:tcPr>
            <w:tcW w:w="2493" w:type="dxa"/>
            <w:gridSpan w:val="2"/>
            <w:vAlign w:val="center"/>
          </w:tcPr>
          <w:p w14:paraId="0F89FFF7">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r w14:paraId="39DE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0D68B330">
            <w:pPr>
              <w:spacing w:line="340" w:lineRule="exact"/>
              <w:jc w:val="center"/>
              <w:rPr>
                <w:rFonts w:ascii="Times New Roman" w:hAnsi="Times New Roman" w:cs="Times New Roman"/>
                <w:szCs w:val="21"/>
              </w:rPr>
            </w:pPr>
          </w:p>
        </w:tc>
        <w:tc>
          <w:tcPr>
            <w:tcW w:w="2943" w:type="dxa"/>
            <w:gridSpan w:val="2"/>
            <w:vAlign w:val="center"/>
          </w:tcPr>
          <w:p w14:paraId="3B0DCB4E">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640" w:type="dxa"/>
            <w:gridSpan w:val="2"/>
            <w:tcBorders>
              <w:right w:val="single" w:color="auto" w:sz="8" w:space="0"/>
            </w:tcBorders>
            <w:vAlign w:val="center"/>
          </w:tcPr>
          <w:p w14:paraId="08F95661">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668D53C6">
            <w:pPr>
              <w:spacing w:line="340" w:lineRule="exact"/>
              <w:jc w:val="center"/>
              <w:rPr>
                <w:rFonts w:ascii="Times New Roman" w:hAnsi="Times New Roman" w:eastAsia="仿宋_GB2312" w:cs="Times New Roman"/>
                <w:sz w:val="28"/>
                <w:szCs w:val="28"/>
              </w:rPr>
            </w:pPr>
          </w:p>
        </w:tc>
        <w:tc>
          <w:tcPr>
            <w:tcW w:w="2493" w:type="dxa"/>
            <w:gridSpan w:val="2"/>
            <w:vAlign w:val="center"/>
          </w:tcPr>
          <w:p w14:paraId="4C811A5B">
            <w:pPr>
              <w:spacing w:line="340" w:lineRule="exact"/>
              <w:jc w:val="center"/>
              <w:rPr>
                <w:rFonts w:ascii="Times New Roman" w:hAnsi="Times New Roman" w:eastAsia="仿宋_GB2312" w:cs="Times New Roman"/>
                <w:sz w:val="28"/>
                <w:szCs w:val="28"/>
              </w:rPr>
            </w:pPr>
          </w:p>
        </w:tc>
      </w:tr>
      <w:tr w14:paraId="19B8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0941BFFA">
            <w:pPr>
              <w:spacing w:line="340" w:lineRule="exact"/>
              <w:jc w:val="center"/>
              <w:rPr>
                <w:rFonts w:ascii="Times New Roman" w:hAnsi="Times New Roman" w:cs="Times New Roman"/>
                <w:szCs w:val="21"/>
              </w:rPr>
            </w:pPr>
          </w:p>
        </w:tc>
        <w:tc>
          <w:tcPr>
            <w:tcW w:w="2943" w:type="dxa"/>
            <w:gridSpan w:val="2"/>
            <w:vAlign w:val="center"/>
          </w:tcPr>
          <w:p w14:paraId="3AED5BBC">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1640" w:type="dxa"/>
            <w:gridSpan w:val="2"/>
            <w:tcBorders>
              <w:right w:val="single" w:color="auto" w:sz="8" w:space="0"/>
            </w:tcBorders>
            <w:vAlign w:val="center"/>
          </w:tcPr>
          <w:p w14:paraId="44A60F57">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3E9AEAA9">
            <w:pPr>
              <w:spacing w:line="340" w:lineRule="exact"/>
              <w:jc w:val="center"/>
              <w:rPr>
                <w:rFonts w:ascii="Times New Roman" w:hAnsi="Times New Roman" w:eastAsia="仿宋_GB2312" w:cs="Times New Roman"/>
                <w:sz w:val="28"/>
                <w:szCs w:val="28"/>
              </w:rPr>
            </w:pPr>
          </w:p>
        </w:tc>
        <w:tc>
          <w:tcPr>
            <w:tcW w:w="2493" w:type="dxa"/>
            <w:gridSpan w:val="2"/>
            <w:vAlign w:val="center"/>
          </w:tcPr>
          <w:p w14:paraId="17B579FC">
            <w:pPr>
              <w:spacing w:line="340" w:lineRule="exact"/>
              <w:jc w:val="center"/>
              <w:rPr>
                <w:rFonts w:ascii="Times New Roman" w:hAnsi="Times New Roman" w:eastAsia="仿宋_GB2312" w:cs="Times New Roman"/>
                <w:sz w:val="28"/>
                <w:szCs w:val="28"/>
              </w:rPr>
            </w:pPr>
          </w:p>
        </w:tc>
      </w:tr>
      <w:tr w14:paraId="19B1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370E33D0">
            <w:pPr>
              <w:spacing w:line="340" w:lineRule="exact"/>
              <w:jc w:val="center"/>
              <w:rPr>
                <w:rFonts w:ascii="Times New Roman" w:hAnsi="Times New Roman" w:cs="Times New Roman"/>
                <w:szCs w:val="21"/>
              </w:rPr>
            </w:pPr>
          </w:p>
        </w:tc>
        <w:tc>
          <w:tcPr>
            <w:tcW w:w="2943" w:type="dxa"/>
            <w:gridSpan w:val="2"/>
            <w:vAlign w:val="center"/>
          </w:tcPr>
          <w:p w14:paraId="1904DE24">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1640" w:type="dxa"/>
            <w:gridSpan w:val="2"/>
            <w:tcBorders>
              <w:right w:val="single" w:color="auto" w:sz="8" w:space="0"/>
            </w:tcBorders>
            <w:vAlign w:val="center"/>
          </w:tcPr>
          <w:p w14:paraId="17DE7306">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68D9871E">
            <w:pPr>
              <w:spacing w:line="340" w:lineRule="exact"/>
              <w:jc w:val="center"/>
              <w:rPr>
                <w:rFonts w:ascii="Times New Roman" w:hAnsi="Times New Roman" w:eastAsia="仿宋_GB2312" w:cs="Times New Roman"/>
                <w:sz w:val="28"/>
                <w:szCs w:val="28"/>
              </w:rPr>
            </w:pPr>
          </w:p>
        </w:tc>
        <w:tc>
          <w:tcPr>
            <w:tcW w:w="2493" w:type="dxa"/>
            <w:gridSpan w:val="2"/>
            <w:vAlign w:val="center"/>
          </w:tcPr>
          <w:p w14:paraId="2D74EC3D">
            <w:pPr>
              <w:spacing w:line="340" w:lineRule="exact"/>
              <w:jc w:val="center"/>
              <w:rPr>
                <w:rFonts w:ascii="Times New Roman" w:hAnsi="Times New Roman" w:eastAsia="仿宋_GB2312" w:cs="Times New Roman"/>
                <w:sz w:val="28"/>
                <w:szCs w:val="28"/>
              </w:rPr>
            </w:pPr>
          </w:p>
        </w:tc>
      </w:tr>
      <w:tr w14:paraId="1E21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652F9897">
            <w:pPr>
              <w:spacing w:line="340" w:lineRule="exact"/>
              <w:jc w:val="center"/>
              <w:rPr>
                <w:rFonts w:ascii="Times New Roman" w:hAnsi="Times New Roman" w:cs="Times New Roman"/>
                <w:szCs w:val="21"/>
              </w:rPr>
            </w:pPr>
          </w:p>
        </w:tc>
        <w:tc>
          <w:tcPr>
            <w:tcW w:w="2943" w:type="dxa"/>
            <w:gridSpan w:val="2"/>
            <w:vAlign w:val="center"/>
          </w:tcPr>
          <w:p w14:paraId="7D195A68">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1640" w:type="dxa"/>
            <w:gridSpan w:val="2"/>
            <w:tcBorders>
              <w:right w:val="single" w:color="auto" w:sz="8" w:space="0"/>
            </w:tcBorders>
            <w:vAlign w:val="center"/>
          </w:tcPr>
          <w:p w14:paraId="7DC70449">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789FBF07">
            <w:pPr>
              <w:spacing w:line="340" w:lineRule="exact"/>
              <w:jc w:val="center"/>
              <w:rPr>
                <w:rFonts w:ascii="Times New Roman" w:hAnsi="Times New Roman" w:eastAsia="仿宋_GB2312" w:cs="Times New Roman"/>
                <w:sz w:val="28"/>
                <w:szCs w:val="28"/>
              </w:rPr>
            </w:pPr>
          </w:p>
        </w:tc>
        <w:tc>
          <w:tcPr>
            <w:tcW w:w="2493" w:type="dxa"/>
            <w:gridSpan w:val="2"/>
            <w:vAlign w:val="center"/>
          </w:tcPr>
          <w:p w14:paraId="79FAC25C">
            <w:pPr>
              <w:spacing w:line="340" w:lineRule="exact"/>
              <w:jc w:val="center"/>
              <w:rPr>
                <w:rFonts w:ascii="Times New Roman" w:hAnsi="Times New Roman" w:eastAsia="仿宋_GB2312" w:cs="Times New Roman"/>
                <w:sz w:val="28"/>
                <w:szCs w:val="28"/>
              </w:rPr>
            </w:pPr>
          </w:p>
        </w:tc>
      </w:tr>
      <w:tr w14:paraId="22F2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0354B57C">
            <w:pPr>
              <w:spacing w:line="340" w:lineRule="exact"/>
              <w:jc w:val="center"/>
              <w:rPr>
                <w:rFonts w:ascii="Times New Roman" w:hAnsi="Times New Roman" w:cs="Times New Roman"/>
                <w:szCs w:val="21"/>
              </w:rPr>
            </w:pPr>
          </w:p>
        </w:tc>
        <w:tc>
          <w:tcPr>
            <w:tcW w:w="2943" w:type="dxa"/>
            <w:gridSpan w:val="2"/>
            <w:vAlign w:val="center"/>
          </w:tcPr>
          <w:p w14:paraId="65CE6337">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1640" w:type="dxa"/>
            <w:gridSpan w:val="2"/>
            <w:tcBorders>
              <w:right w:val="single" w:color="auto" w:sz="8" w:space="0"/>
            </w:tcBorders>
            <w:vAlign w:val="center"/>
          </w:tcPr>
          <w:p w14:paraId="2B13041F">
            <w:pPr>
              <w:spacing w:line="34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7B6B99FE">
            <w:pPr>
              <w:spacing w:line="340" w:lineRule="exact"/>
              <w:jc w:val="center"/>
              <w:rPr>
                <w:rFonts w:ascii="Times New Roman" w:hAnsi="Times New Roman" w:eastAsia="仿宋_GB2312" w:cs="Times New Roman"/>
                <w:sz w:val="28"/>
                <w:szCs w:val="28"/>
              </w:rPr>
            </w:pPr>
          </w:p>
        </w:tc>
        <w:tc>
          <w:tcPr>
            <w:tcW w:w="2493" w:type="dxa"/>
            <w:gridSpan w:val="2"/>
            <w:vAlign w:val="center"/>
          </w:tcPr>
          <w:p w14:paraId="3134302B">
            <w:pPr>
              <w:spacing w:line="340" w:lineRule="exact"/>
              <w:jc w:val="center"/>
              <w:rPr>
                <w:rFonts w:ascii="Times New Roman" w:hAnsi="Times New Roman" w:eastAsia="仿宋_GB2312" w:cs="Times New Roman"/>
                <w:sz w:val="28"/>
                <w:szCs w:val="28"/>
              </w:rPr>
            </w:pPr>
          </w:p>
        </w:tc>
      </w:tr>
      <w:tr w14:paraId="61D0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0D8305BF">
            <w:pPr>
              <w:spacing w:line="340" w:lineRule="exact"/>
              <w:jc w:val="center"/>
              <w:rPr>
                <w:rFonts w:ascii="Times New Roman" w:hAnsi="Times New Roman" w:cs="Times New Roman"/>
                <w:szCs w:val="21"/>
              </w:rPr>
            </w:pPr>
          </w:p>
        </w:tc>
        <w:tc>
          <w:tcPr>
            <w:tcW w:w="2943" w:type="dxa"/>
            <w:gridSpan w:val="2"/>
            <w:vAlign w:val="center"/>
          </w:tcPr>
          <w:p w14:paraId="1DE3FB8A">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1640" w:type="dxa"/>
            <w:gridSpan w:val="2"/>
            <w:tcBorders>
              <w:right w:val="single" w:color="auto" w:sz="8" w:space="0"/>
            </w:tcBorders>
            <w:vAlign w:val="center"/>
          </w:tcPr>
          <w:p w14:paraId="79F17043">
            <w:pPr>
              <w:spacing w:line="34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7B6CDD60">
            <w:pPr>
              <w:spacing w:line="340" w:lineRule="exact"/>
              <w:jc w:val="center"/>
              <w:rPr>
                <w:rFonts w:ascii="Times New Roman" w:hAnsi="Times New Roman" w:eastAsia="仿宋_GB2312" w:cs="Times New Roman"/>
                <w:sz w:val="28"/>
                <w:szCs w:val="28"/>
              </w:rPr>
            </w:pPr>
          </w:p>
        </w:tc>
        <w:tc>
          <w:tcPr>
            <w:tcW w:w="2493" w:type="dxa"/>
            <w:gridSpan w:val="2"/>
            <w:vAlign w:val="center"/>
          </w:tcPr>
          <w:p w14:paraId="63AD5DAF">
            <w:pPr>
              <w:spacing w:line="340" w:lineRule="exact"/>
              <w:jc w:val="center"/>
              <w:rPr>
                <w:rFonts w:ascii="Times New Roman" w:hAnsi="Times New Roman" w:eastAsia="仿宋_GB2312" w:cs="Times New Roman"/>
                <w:sz w:val="28"/>
                <w:szCs w:val="28"/>
              </w:rPr>
            </w:pPr>
          </w:p>
        </w:tc>
      </w:tr>
      <w:tr w14:paraId="4D7D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7FC5F54C">
            <w:pPr>
              <w:spacing w:line="340" w:lineRule="exact"/>
              <w:jc w:val="center"/>
              <w:rPr>
                <w:rFonts w:ascii="Times New Roman" w:hAnsi="Times New Roman" w:cs="Times New Roman"/>
                <w:szCs w:val="21"/>
              </w:rPr>
            </w:pPr>
          </w:p>
        </w:tc>
        <w:tc>
          <w:tcPr>
            <w:tcW w:w="2943" w:type="dxa"/>
            <w:gridSpan w:val="2"/>
            <w:vAlign w:val="center"/>
          </w:tcPr>
          <w:p w14:paraId="51E3F247">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1640" w:type="dxa"/>
            <w:gridSpan w:val="2"/>
            <w:tcBorders>
              <w:right w:val="single" w:color="auto" w:sz="8" w:space="0"/>
            </w:tcBorders>
            <w:vAlign w:val="center"/>
          </w:tcPr>
          <w:p w14:paraId="44B55814">
            <w:pPr>
              <w:spacing w:line="34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20291BAF">
            <w:pPr>
              <w:spacing w:line="340" w:lineRule="exact"/>
              <w:jc w:val="center"/>
              <w:rPr>
                <w:rFonts w:ascii="Times New Roman" w:hAnsi="Times New Roman" w:eastAsia="仿宋_GB2312" w:cs="Times New Roman"/>
                <w:sz w:val="28"/>
                <w:szCs w:val="28"/>
              </w:rPr>
            </w:pPr>
          </w:p>
        </w:tc>
        <w:tc>
          <w:tcPr>
            <w:tcW w:w="2493" w:type="dxa"/>
            <w:gridSpan w:val="2"/>
            <w:vAlign w:val="center"/>
          </w:tcPr>
          <w:p w14:paraId="36619EDB">
            <w:pPr>
              <w:spacing w:line="340" w:lineRule="exact"/>
              <w:jc w:val="center"/>
              <w:rPr>
                <w:rFonts w:ascii="Times New Roman" w:hAnsi="Times New Roman" w:eastAsia="仿宋_GB2312" w:cs="Times New Roman"/>
                <w:sz w:val="28"/>
                <w:szCs w:val="28"/>
              </w:rPr>
            </w:pPr>
          </w:p>
        </w:tc>
      </w:tr>
      <w:tr w14:paraId="2AE4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5B06BDB0">
            <w:pPr>
              <w:spacing w:line="340" w:lineRule="exact"/>
              <w:jc w:val="center"/>
              <w:rPr>
                <w:rFonts w:ascii="Times New Roman" w:hAnsi="Times New Roman" w:cs="Times New Roman"/>
                <w:szCs w:val="21"/>
              </w:rPr>
            </w:pPr>
          </w:p>
        </w:tc>
        <w:tc>
          <w:tcPr>
            <w:tcW w:w="2943" w:type="dxa"/>
            <w:gridSpan w:val="2"/>
            <w:vAlign w:val="center"/>
          </w:tcPr>
          <w:p w14:paraId="01ACB961">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1640" w:type="dxa"/>
            <w:gridSpan w:val="2"/>
            <w:tcBorders>
              <w:right w:val="single" w:color="auto" w:sz="8" w:space="0"/>
            </w:tcBorders>
            <w:vAlign w:val="center"/>
          </w:tcPr>
          <w:p w14:paraId="53DC368D">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40D36D7D">
            <w:pPr>
              <w:spacing w:line="340" w:lineRule="exact"/>
              <w:jc w:val="center"/>
              <w:rPr>
                <w:rFonts w:ascii="Times New Roman" w:hAnsi="Times New Roman" w:eastAsia="仿宋_GB2312" w:cs="Times New Roman"/>
                <w:sz w:val="28"/>
                <w:szCs w:val="28"/>
              </w:rPr>
            </w:pPr>
          </w:p>
        </w:tc>
        <w:tc>
          <w:tcPr>
            <w:tcW w:w="2493" w:type="dxa"/>
            <w:gridSpan w:val="2"/>
            <w:vAlign w:val="center"/>
          </w:tcPr>
          <w:p w14:paraId="751D3471">
            <w:pPr>
              <w:spacing w:line="340" w:lineRule="exact"/>
              <w:jc w:val="center"/>
              <w:rPr>
                <w:rFonts w:ascii="Times New Roman" w:hAnsi="Times New Roman" w:eastAsia="仿宋_GB2312" w:cs="Times New Roman"/>
                <w:sz w:val="28"/>
                <w:szCs w:val="28"/>
              </w:rPr>
            </w:pPr>
          </w:p>
        </w:tc>
      </w:tr>
      <w:tr w14:paraId="75AD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2A076D03">
            <w:pPr>
              <w:spacing w:line="340" w:lineRule="exact"/>
              <w:jc w:val="center"/>
              <w:rPr>
                <w:rFonts w:ascii="Times New Roman" w:hAnsi="Times New Roman" w:cs="Times New Roman"/>
                <w:szCs w:val="21"/>
              </w:rPr>
            </w:pPr>
          </w:p>
        </w:tc>
        <w:tc>
          <w:tcPr>
            <w:tcW w:w="2943" w:type="dxa"/>
            <w:gridSpan w:val="2"/>
            <w:vAlign w:val="center"/>
          </w:tcPr>
          <w:p w14:paraId="2039A5CA">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1640" w:type="dxa"/>
            <w:gridSpan w:val="2"/>
            <w:tcBorders>
              <w:right w:val="single" w:color="auto" w:sz="8" w:space="0"/>
            </w:tcBorders>
            <w:vAlign w:val="center"/>
          </w:tcPr>
          <w:p w14:paraId="608380B1">
            <w:pPr>
              <w:spacing w:line="340" w:lineRule="exact"/>
              <w:jc w:val="center"/>
              <w:rPr>
                <w:rFonts w:ascii="Times New Roman" w:hAnsi="Times New Roman" w:eastAsia="仿宋_GB2312" w:cs="Times New Roman"/>
                <w:sz w:val="28"/>
                <w:szCs w:val="28"/>
                <w:u w:val="single"/>
              </w:rPr>
            </w:pPr>
          </w:p>
        </w:tc>
        <w:tc>
          <w:tcPr>
            <w:tcW w:w="1480" w:type="dxa"/>
            <w:gridSpan w:val="3"/>
            <w:tcBorders>
              <w:left w:val="single" w:color="auto" w:sz="8" w:space="0"/>
            </w:tcBorders>
            <w:vAlign w:val="center"/>
          </w:tcPr>
          <w:p w14:paraId="68FD901B">
            <w:pPr>
              <w:spacing w:line="340" w:lineRule="exact"/>
              <w:jc w:val="center"/>
              <w:rPr>
                <w:rFonts w:ascii="Times New Roman" w:hAnsi="Times New Roman" w:eastAsia="仿宋_GB2312" w:cs="Times New Roman"/>
                <w:sz w:val="28"/>
                <w:szCs w:val="28"/>
              </w:rPr>
            </w:pPr>
          </w:p>
        </w:tc>
        <w:tc>
          <w:tcPr>
            <w:tcW w:w="2493" w:type="dxa"/>
            <w:gridSpan w:val="2"/>
            <w:vAlign w:val="center"/>
          </w:tcPr>
          <w:p w14:paraId="59CD6A9D">
            <w:pPr>
              <w:spacing w:line="340" w:lineRule="exact"/>
              <w:jc w:val="center"/>
              <w:rPr>
                <w:rFonts w:ascii="Times New Roman" w:hAnsi="Times New Roman" w:eastAsia="仿宋_GB2312" w:cs="Times New Roman"/>
                <w:sz w:val="28"/>
                <w:szCs w:val="28"/>
              </w:rPr>
            </w:pPr>
          </w:p>
        </w:tc>
      </w:tr>
      <w:tr w14:paraId="015D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7" w:type="dxa"/>
            <w:gridSpan w:val="10"/>
            <w:vAlign w:val="center"/>
          </w:tcPr>
          <w:p w14:paraId="1C400663">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b/>
                <w:sz w:val="28"/>
                <w:szCs w:val="28"/>
              </w:rPr>
              <w:t>三、项目审核情况（相关部门填写）</w:t>
            </w:r>
          </w:p>
        </w:tc>
      </w:tr>
      <w:tr w14:paraId="62CD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exact"/>
          <w:jc w:val="center"/>
        </w:trPr>
        <w:tc>
          <w:tcPr>
            <w:tcW w:w="9587" w:type="dxa"/>
            <w:gridSpan w:val="10"/>
          </w:tcPr>
          <w:p w14:paraId="283ABD2D">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区农业农村主管部门审核意见：</w:t>
            </w:r>
          </w:p>
          <w:p w14:paraId="12F76CEE">
            <w:pPr>
              <w:spacing w:line="340" w:lineRule="exact"/>
              <w:ind w:firstLine="3780" w:firstLineChars="1350"/>
              <w:rPr>
                <w:rFonts w:ascii="Times New Roman" w:hAnsi="Times New Roman" w:eastAsia="仿宋_GB2312" w:cs="Times New Roman"/>
                <w:sz w:val="28"/>
                <w:szCs w:val="28"/>
              </w:rPr>
            </w:pPr>
          </w:p>
          <w:p w14:paraId="3CB5DAAB">
            <w:pPr>
              <w:spacing w:line="340" w:lineRule="exact"/>
              <w:ind w:firstLine="3780" w:firstLineChars="1350"/>
              <w:rPr>
                <w:rFonts w:ascii="Times New Roman" w:hAnsi="Times New Roman" w:eastAsia="仿宋_GB2312" w:cs="Times New Roman"/>
                <w:sz w:val="28"/>
                <w:szCs w:val="28"/>
              </w:rPr>
            </w:pPr>
          </w:p>
          <w:p w14:paraId="28E41168">
            <w:pPr>
              <w:spacing w:line="400" w:lineRule="exact"/>
              <w:ind w:firstLine="2800" w:firstLineChars="1000"/>
              <w:rPr>
                <w:rFonts w:ascii="Times New Roman" w:hAnsi="Times New Roman" w:eastAsia="仿宋_GB2312" w:cs="Times New Roman"/>
                <w:sz w:val="28"/>
                <w:szCs w:val="28"/>
              </w:rPr>
            </w:pPr>
          </w:p>
          <w:p w14:paraId="17D7FDCC">
            <w:pPr>
              <w:spacing w:line="400" w:lineRule="exact"/>
              <w:ind w:firstLine="2800" w:firstLineChars="1000"/>
              <w:rPr>
                <w:rFonts w:ascii="Times New Roman" w:hAnsi="Times New Roman" w:eastAsia="仿宋_GB2312" w:cs="Times New Roman"/>
                <w:sz w:val="28"/>
                <w:szCs w:val="28"/>
              </w:rPr>
            </w:pPr>
          </w:p>
          <w:p w14:paraId="168FEC82">
            <w:pPr>
              <w:spacing w:line="400" w:lineRule="exact"/>
              <w:ind w:firstLine="2800" w:firstLineChars="1000"/>
              <w:rPr>
                <w:rFonts w:ascii="Times New Roman" w:hAnsi="Times New Roman" w:eastAsia="仿宋_GB2312" w:cs="Times New Roman"/>
                <w:sz w:val="28"/>
                <w:szCs w:val="28"/>
              </w:rPr>
            </w:pPr>
          </w:p>
          <w:p w14:paraId="662E0694">
            <w:pPr>
              <w:spacing w:line="400" w:lineRule="exact"/>
              <w:ind w:firstLine="2800" w:firstLineChars="10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（公章）                        </w:t>
            </w:r>
          </w:p>
          <w:p w14:paraId="258A829C">
            <w:pPr>
              <w:spacing w:line="400" w:lineRule="exact"/>
              <w:ind w:firstLine="2800" w:firstLineChars="10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tc>
      </w:tr>
    </w:tbl>
    <w:p w14:paraId="7B70DC48">
      <w:pPr>
        <w:rPr>
          <w:rFonts w:ascii="Times New Roman" w:hAnsi="Times New Roman" w:eastAsia="仿宋_GB2312" w:cs="Times New Roman"/>
          <w:sz w:val="32"/>
          <w:szCs w:val="32"/>
        </w:rPr>
      </w:pPr>
    </w:p>
    <w:p w14:paraId="09CDDD67">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00308530">
      <w:pPr>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0B6499BD">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XXX（经营主体名称）品牌营销能力提升</w:t>
      </w:r>
    </w:p>
    <w:p w14:paraId="6BF50085">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行动实施方案</w:t>
      </w:r>
    </w:p>
    <w:p w14:paraId="2BE4C194">
      <w:pPr>
        <w:spacing w:line="600" w:lineRule="exact"/>
        <w:jc w:val="center"/>
        <w:rPr>
          <w:rFonts w:ascii="Times New Roman" w:hAnsi="Times New Roman" w:eastAsia="仿宋_GB2312" w:cs="Times New Roman"/>
          <w:sz w:val="32"/>
          <w:szCs w:val="32"/>
        </w:rPr>
      </w:pPr>
    </w:p>
    <w:p w14:paraId="51952ACE">
      <w:pPr>
        <w:spacing w:line="600" w:lineRule="exact"/>
        <w:jc w:val="left"/>
        <w:rPr>
          <w:rFonts w:ascii="Times New Roman" w:hAnsi="Times New Roman" w:eastAsia="黑体"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一、项目基本情况</w:t>
      </w:r>
    </w:p>
    <w:p w14:paraId="43EA8235">
      <w:pPr>
        <w:widowControl/>
        <w:spacing w:line="585" w:lineRule="atLeas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项目名称</w:t>
      </w:r>
    </w:p>
    <w:p w14:paraId="260CF62D">
      <w:pPr>
        <w:widowControl/>
        <w:spacing w:line="585" w:lineRule="atLeas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项目建设地点及规模</w:t>
      </w:r>
    </w:p>
    <w:p w14:paraId="04F77931">
      <w:pPr>
        <w:widowControl/>
        <w:spacing w:line="585" w:lineRule="atLeas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项目</w:t>
      </w:r>
      <w:r>
        <w:rPr>
          <w:rFonts w:hint="eastAsia" w:ascii="Times New Roman" w:hAnsi="Times New Roman" w:eastAsia="仿宋_GB2312" w:cs="Times New Roman"/>
          <w:kern w:val="0"/>
          <w:sz w:val="32"/>
          <w:szCs w:val="32"/>
        </w:rPr>
        <w:t>申报</w:t>
      </w:r>
      <w:r>
        <w:rPr>
          <w:rFonts w:ascii="Times New Roman" w:hAnsi="Times New Roman" w:eastAsia="仿宋_GB2312" w:cs="Times New Roman"/>
          <w:kern w:val="0"/>
          <w:sz w:val="32"/>
          <w:szCs w:val="32"/>
        </w:rPr>
        <w:t>单位基本情况</w:t>
      </w:r>
    </w:p>
    <w:p w14:paraId="49DADD1C">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二、项目建设内容及投资</w:t>
      </w:r>
    </w:p>
    <w:p w14:paraId="54D34C8F">
      <w:pPr>
        <w:widowControl/>
        <w:spacing w:line="585" w:lineRule="atLeast"/>
        <w:ind w:firstLine="48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（根据项目类型按照分类分别填写）</w:t>
      </w:r>
    </w:p>
    <w:p w14:paraId="0465ADEC">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三、项目建设目标</w:t>
      </w:r>
    </w:p>
    <w:p w14:paraId="64ACFDD2">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通过项目实施预计达到什么目标、取得什么效果，对提升品牌影响力、发展现代都市型农业、促进企业增效等方面起到什么作用。</w:t>
      </w:r>
    </w:p>
    <w:p w14:paraId="5F4A49B1">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四、项目投资估算</w:t>
      </w:r>
    </w:p>
    <w:p w14:paraId="03FEB7F3">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投资估算（根据项目类型分建设内容进行估算）。</w:t>
      </w:r>
    </w:p>
    <w:p w14:paraId="73D2FB40">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资金来源及申请补助资金（申请补助资金按照各类项目不同建设内容分别测算）。</w:t>
      </w:r>
    </w:p>
    <w:p w14:paraId="541853F0">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五、效益分析</w:t>
      </w:r>
    </w:p>
    <w:p w14:paraId="4523BA6B">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经济效益</w:t>
      </w:r>
    </w:p>
    <w:p w14:paraId="4189A138">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社会效益</w:t>
      </w:r>
    </w:p>
    <w:p w14:paraId="68A80A81">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生态效益</w:t>
      </w:r>
    </w:p>
    <w:p w14:paraId="7CDB3ED4">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六、进度安排</w:t>
      </w:r>
    </w:p>
    <w:p w14:paraId="2D68DCAF">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明确项目进度安排和完成时限。</w:t>
      </w:r>
      <w:r>
        <w:rPr>
          <w:rFonts w:ascii="Times New Roman" w:hAnsi="Times New Roman" w:eastAsia="仿宋_GB2312" w:cs="Times New Roman"/>
          <w:sz w:val="32"/>
          <w:szCs w:val="32"/>
        </w:rPr>
        <w:br w:type="page"/>
      </w:r>
    </w:p>
    <w:tbl>
      <w:tblPr>
        <w:tblStyle w:val="5"/>
        <w:tblW w:w="8835" w:type="dxa"/>
        <w:tblCellSpacing w:w="0" w:type="dxa"/>
        <w:tblInd w:w="0" w:type="dxa"/>
        <w:tblLayout w:type="autofit"/>
        <w:tblCellMar>
          <w:top w:w="0" w:type="dxa"/>
          <w:left w:w="0" w:type="dxa"/>
          <w:bottom w:w="0" w:type="dxa"/>
          <w:right w:w="0" w:type="dxa"/>
        </w:tblCellMar>
      </w:tblPr>
      <w:tblGrid>
        <w:gridCol w:w="8835"/>
      </w:tblGrid>
      <w:tr w14:paraId="49BC14A8">
        <w:tblPrEx>
          <w:tblCellMar>
            <w:top w:w="0" w:type="dxa"/>
            <w:left w:w="0" w:type="dxa"/>
            <w:bottom w:w="0" w:type="dxa"/>
            <w:right w:w="0" w:type="dxa"/>
          </w:tblCellMar>
        </w:tblPrEx>
        <w:trPr>
          <w:trHeight w:val="6525" w:hRule="atLeast"/>
          <w:tblCellSpacing w:w="0" w:type="dxa"/>
        </w:trPr>
        <w:tc>
          <w:tcPr>
            <w:tcW w:w="8835" w:type="dxa"/>
            <w:tcBorders>
              <w:top w:val="nil"/>
              <w:left w:val="nil"/>
              <w:bottom w:val="nil"/>
              <w:right w:val="nil"/>
            </w:tcBorders>
            <w:tcMar>
              <w:top w:w="0" w:type="dxa"/>
              <w:left w:w="105" w:type="dxa"/>
              <w:bottom w:w="0" w:type="dxa"/>
              <w:right w:w="105" w:type="dxa"/>
            </w:tcMar>
          </w:tcPr>
          <w:p w14:paraId="0AF2C4EB">
            <w:pPr>
              <w:rPr>
                <w:rFonts w:ascii="Times New Roman" w:hAnsi="Times New Roman" w:eastAsia="黑体" w:cs="Times New Roman"/>
                <w:sz w:val="32"/>
                <w:szCs w:val="32"/>
              </w:rPr>
            </w:pPr>
            <w:r>
              <w:rPr>
                <w:rFonts w:ascii="Times New Roman" w:hAnsi="Times New Roman" w:eastAsia="黑体" w:cs="Times New Roman"/>
                <w:sz w:val="32"/>
                <w:szCs w:val="32"/>
              </w:rPr>
              <w:t>附件3</w:t>
            </w:r>
          </w:p>
          <w:p w14:paraId="6CE6BF3C">
            <w:pPr>
              <w:widowControl/>
              <w:spacing w:line="405" w:lineRule="atLeas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项目申报单位承诺书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154"/>
              <w:gridCol w:w="2154"/>
              <w:gridCol w:w="2154"/>
            </w:tblGrid>
            <w:tr w14:paraId="3A1C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7A00E3F8">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项目申报</w:t>
                  </w:r>
                </w:p>
                <w:p w14:paraId="6395BCDC">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单位</w:t>
                  </w:r>
                </w:p>
              </w:tc>
              <w:tc>
                <w:tcPr>
                  <w:tcW w:w="2154" w:type="dxa"/>
                  <w:vAlign w:val="center"/>
                </w:tcPr>
                <w:p w14:paraId="2A393D2B">
                  <w:pPr>
                    <w:widowControl/>
                    <w:spacing w:line="400" w:lineRule="exact"/>
                    <w:jc w:val="center"/>
                    <w:rPr>
                      <w:rFonts w:ascii="Times New Roman" w:hAnsi="Times New Roman" w:eastAsia="仿宋_GB2312" w:cs="Times New Roman"/>
                      <w:bCs/>
                      <w:kern w:val="0"/>
                      <w:sz w:val="32"/>
                      <w:szCs w:val="32"/>
                    </w:rPr>
                  </w:pPr>
                </w:p>
              </w:tc>
              <w:tc>
                <w:tcPr>
                  <w:tcW w:w="2154" w:type="dxa"/>
                  <w:vAlign w:val="center"/>
                </w:tcPr>
                <w:p w14:paraId="4056F418">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统一社会信用代码</w:t>
                  </w:r>
                </w:p>
              </w:tc>
              <w:tc>
                <w:tcPr>
                  <w:tcW w:w="2154" w:type="dxa"/>
                  <w:vAlign w:val="center"/>
                </w:tcPr>
                <w:p w14:paraId="35524411">
                  <w:pPr>
                    <w:widowControl/>
                    <w:spacing w:line="400" w:lineRule="exact"/>
                    <w:jc w:val="center"/>
                    <w:rPr>
                      <w:rFonts w:ascii="Times New Roman" w:hAnsi="Times New Roman" w:eastAsia="仿宋_GB2312" w:cs="Times New Roman"/>
                      <w:bCs/>
                      <w:kern w:val="0"/>
                      <w:sz w:val="32"/>
                      <w:szCs w:val="32"/>
                    </w:rPr>
                  </w:pPr>
                </w:p>
              </w:tc>
            </w:tr>
            <w:tr w14:paraId="24C1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4066ABA5">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项目名称</w:t>
                  </w:r>
                </w:p>
              </w:tc>
              <w:tc>
                <w:tcPr>
                  <w:tcW w:w="6462" w:type="dxa"/>
                  <w:gridSpan w:val="3"/>
                  <w:vAlign w:val="center"/>
                </w:tcPr>
                <w:p w14:paraId="68EBCFBD">
                  <w:pPr>
                    <w:widowControl/>
                    <w:spacing w:line="540" w:lineRule="atLeast"/>
                    <w:jc w:val="center"/>
                    <w:rPr>
                      <w:rFonts w:ascii="Times New Roman" w:hAnsi="Times New Roman" w:eastAsia="仿宋_GB2312" w:cs="Times New Roman"/>
                      <w:bCs/>
                      <w:kern w:val="0"/>
                      <w:sz w:val="32"/>
                      <w:szCs w:val="32"/>
                    </w:rPr>
                  </w:pPr>
                </w:p>
              </w:tc>
            </w:tr>
            <w:tr w14:paraId="78C1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118B10B1">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项目所在地</w:t>
                  </w:r>
                </w:p>
              </w:tc>
              <w:tc>
                <w:tcPr>
                  <w:tcW w:w="6462" w:type="dxa"/>
                  <w:gridSpan w:val="3"/>
                  <w:vAlign w:val="center"/>
                </w:tcPr>
                <w:p w14:paraId="15A9487B">
                  <w:pPr>
                    <w:widowControl/>
                    <w:spacing w:line="540" w:lineRule="atLeast"/>
                    <w:jc w:val="center"/>
                    <w:rPr>
                      <w:rFonts w:ascii="Times New Roman" w:hAnsi="Times New Roman" w:eastAsia="仿宋_GB2312" w:cs="Times New Roman"/>
                      <w:bCs/>
                      <w:kern w:val="0"/>
                      <w:sz w:val="32"/>
                      <w:szCs w:val="32"/>
                    </w:rPr>
                  </w:pPr>
                </w:p>
              </w:tc>
            </w:tr>
            <w:tr w14:paraId="5475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4E2E3EA8">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项目总投资额</w:t>
                  </w:r>
                </w:p>
              </w:tc>
              <w:tc>
                <w:tcPr>
                  <w:tcW w:w="2154" w:type="dxa"/>
                  <w:vAlign w:val="center"/>
                </w:tcPr>
                <w:p w14:paraId="42AC63E3">
                  <w:pPr>
                    <w:widowControl/>
                    <w:spacing w:line="400" w:lineRule="exact"/>
                    <w:jc w:val="center"/>
                    <w:rPr>
                      <w:rFonts w:ascii="Times New Roman" w:hAnsi="Times New Roman" w:eastAsia="仿宋_GB2312" w:cs="Times New Roman"/>
                      <w:bCs/>
                      <w:kern w:val="0"/>
                      <w:sz w:val="32"/>
                      <w:szCs w:val="32"/>
                    </w:rPr>
                  </w:pPr>
                </w:p>
              </w:tc>
              <w:tc>
                <w:tcPr>
                  <w:tcW w:w="2154" w:type="dxa"/>
                  <w:vAlign w:val="center"/>
                </w:tcPr>
                <w:p w14:paraId="2B14D355">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申请</w:t>
                  </w:r>
                </w:p>
                <w:p w14:paraId="2FFCC3CE">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财政资金</w:t>
                  </w:r>
                </w:p>
              </w:tc>
              <w:tc>
                <w:tcPr>
                  <w:tcW w:w="2154" w:type="dxa"/>
                  <w:vAlign w:val="center"/>
                </w:tcPr>
                <w:p w14:paraId="75B3CDED">
                  <w:pPr>
                    <w:widowControl/>
                    <w:spacing w:line="400" w:lineRule="exact"/>
                    <w:jc w:val="center"/>
                    <w:rPr>
                      <w:rFonts w:ascii="Times New Roman" w:hAnsi="Times New Roman" w:eastAsia="仿宋_GB2312" w:cs="Times New Roman"/>
                      <w:bCs/>
                      <w:kern w:val="0"/>
                      <w:sz w:val="32"/>
                      <w:szCs w:val="32"/>
                    </w:rPr>
                  </w:pPr>
                </w:p>
              </w:tc>
            </w:tr>
            <w:tr w14:paraId="104F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516A2A55">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项目责任人</w:t>
                  </w:r>
                </w:p>
              </w:tc>
              <w:tc>
                <w:tcPr>
                  <w:tcW w:w="2154" w:type="dxa"/>
                  <w:vAlign w:val="center"/>
                </w:tcPr>
                <w:p w14:paraId="0C06C897">
                  <w:pPr>
                    <w:widowControl/>
                    <w:spacing w:line="560" w:lineRule="exact"/>
                    <w:jc w:val="center"/>
                    <w:rPr>
                      <w:rFonts w:ascii="Times New Roman" w:hAnsi="Times New Roman" w:eastAsia="仿宋_GB2312" w:cs="Times New Roman"/>
                      <w:bCs/>
                      <w:kern w:val="0"/>
                      <w:sz w:val="32"/>
                      <w:szCs w:val="32"/>
                    </w:rPr>
                  </w:pPr>
                </w:p>
              </w:tc>
              <w:tc>
                <w:tcPr>
                  <w:tcW w:w="2154" w:type="dxa"/>
                  <w:vAlign w:val="center"/>
                </w:tcPr>
                <w:p w14:paraId="396028A4">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联系电话</w:t>
                  </w:r>
                </w:p>
              </w:tc>
              <w:tc>
                <w:tcPr>
                  <w:tcW w:w="2154" w:type="dxa"/>
                  <w:vAlign w:val="center"/>
                </w:tcPr>
                <w:p w14:paraId="2A7D5585">
                  <w:pPr>
                    <w:widowControl/>
                    <w:spacing w:line="540" w:lineRule="atLeast"/>
                    <w:jc w:val="center"/>
                    <w:rPr>
                      <w:rFonts w:ascii="Times New Roman" w:hAnsi="Times New Roman" w:eastAsia="仿宋_GB2312" w:cs="Times New Roman"/>
                      <w:bCs/>
                      <w:kern w:val="0"/>
                      <w:sz w:val="32"/>
                      <w:szCs w:val="32"/>
                    </w:rPr>
                  </w:pPr>
                </w:p>
              </w:tc>
            </w:tr>
          </w:tbl>
          <w:p w14:paraId="61607A87">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本单位近三年信用状况良好，无严重失信行为。</w:t>
            </w:r>
          </w:p>
          <w:p w14:paraId="1D312979">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申报项目</w:t>
            </w:r>
            <w:r>
              <w:rPr>
                <w:rFonts w:hint="eastAsia" w:ascii="Times New Roman" w:hAnsi="Times New Roman" w:eastAsia="仿宋_GB2312" w:cs="Times New Roman"/>
                <w:kern w:val="0"/>
                <w:sz w:val="30"/>
                <w:szCs w:val="30"/>
              </w:rPr>
              <w:t>实施内容</w:t>
            </w:r>
            <w:r>
              <w:rPr>
                <w:rFonts w:ascii="Times New Roman" w:hAnsi="Times New Roman" w:eastAsia="仿宋_GB2312" w:cs="Times New Roman"/>
                <w:kern w:val="0"/>
                <w:sz w:val="30"/>
                <w:szCs w:val="30"/>
              </w:rPr>
              <w:t>未获其他财政支农资金扶持。</w:t>
            </w:r>
          </w:p>
          <w:p w14:paraId="680CF028">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申报的所有材料均依据相关项目申报要求，据实提供。</w:t>
            </w:r>
          </w:p>
          <w:p w14:paraId="464FD53B">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申报项目在用地、环保等方面手续健全，符合规定。</w:t>
            </w:r>
          </w:p>
          <w:p w14:paraId="32CF97CA">
            <w:pPr>
              <w:pStyle w:val="2"/>
              <w:spacing w:line="520" w:lineRule="exac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 xml:space="preserve">    5.</w:t>
            </w:r>
            <w:r>
              <w:rPr>
                <w:rFonts w:ascii="Times New Roman" w:hAnsi="Times New Roman" w:eastAsia="仿宋_GB2312" w:cs="Times New Roman"/>
                <w:kern w:val="0"/>
                <w:sz w:val="30"/>
                <w:szCs w:val="30"/>
              </w:rPr>
              <w:t xml:space="preserve">  </w:t>
            </w:r>
            <w:r>
              <w:rPr>
                <w:rFonts w:hint="eastAsia" w:ascii="Times New Roman" w:hAnsi="Times New Roman" w:eastAsia="仿宋_GB2312" w:cs="Times New Roman"/>
                <w:kern w:val="0"/>
                <w:sz w:val="30"/>
                <w:szCs w:val="30"/>
              </w:rPr>
              <w:t>申报项目</w:t>
            </w:r>
            <w:r>
              <w:rPr>
                <w:rFonts w:ascii="Times New Roman" w:hAnsi="Times New Roman" w:eastAsia="仿宋_GB2312" w:cs="Times New Roman"/>
                <w:kern w:val="0"/>
                <w:sz w:val="30"/>
                <w:szCs w:val="30"/>
              </w:rPr>
              <w:t>所需自筹资金能够及时足额到位。</w:t>
            </w:r>
          </w:p>
          <w:p w14:paraId="75DC46C9">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如违背以上承诺，愿意承担相关责任，同意有关主管部门将相关失信信息记入公共信用信息系统。严重失信的，同意在相关政府门户网站公开。</w:t>
            </w:r>
          </w:p>
          <w:p w14:paraId="3699E567">
            <w:pPr>
              <w:widowControl/>
              <w:spacing w:line="405" w:lineRule="atLeast"/>
              <w:rPr>
                <w:rFonts w:ascii="Times New Roman" w:hAnsi="Times New Roman" w:eastAsia="仿宋_GB2312" w:cs="Times New Roman"/>
                <w:kern w:val="0"/>
                <w:sz w:val="32"/>
                <w:szCs w:val="32"/>
              </w:rPr>
            </w:pPr>
          </w:p>
          <w:p w14:paraId="0AA2B2E8">
            <w:pPr>
              <w:widowControl/>
              <w:spacing w:line="405" w:lineRule="atLeast"/>
              <w:ind w:firstLine="3680" w:firstLineChars="1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项目申报责任人（签名）</w:t>
            </w:r>
          </w:p>
          <w:p w14:paraId="738269F0">
            <w:pPr>
              <w:widowControl/>
              <w:spacing w:line="405" w:lineRule="atLeast"/>
              <w:ind w:firstLine="3680" w:firstLineChars="1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单位负责人（签名）</w:t>
            </w:r>
          </w:p>
          <w:p w14:paraId="6FBFFE99">
            <w:pPr>
              <w:widowControl/>
              <w:spacing w:line="405" w:lineRule="atLeast"/>
              <w:ind w:firstLine="3680" w:firstLineChars="1150"/>
              <w:rPr>
                <w:rFonts w:ascii="Times New Roman" w:hAnsi="Times New Roman" w:eastAsia="仿宋_GB2312" w:cs="Times New Roman"/>
                <w:kern w:val="0"/>
                <w:sz w:val="32"/>
                <w:szCs w:val="32"/>
              </w:rPr>
            </w:pPr>
          </w:p>
          <w:p w14:paraId="3B7933CC">
            <w:pPr>
              <w:widowControl/>
              <w:spacing w:line="405" w:lineRule="atLeast"/>
              <w:ind w:firstLine="5600" w:firstLineChars="17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（公章）</w:t>
            </w:r>
          </w:p>
          <w:p w14:paraId="08AE2AD5">
            <w:pPr>
              <w:widowControl/>
              <w:spacing w:line="405" w:lineRule="atLeas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年   月    日</w:t>
            </w:r>
          </w:p>
        </w:tc>
      </w:tr>
    </w:tbl>
    <w:p w14:paraId="1A482096">
      <w:pPr>
        <w:spacing w:line="600" w:lineRule="exact"/>
        <w:jc w:val="left"/>
        <w:rPr>
          <w:rFonts w:ascii="Times New Roman" w:hAnsi="Times New Roman" w:eastAsia="仿宋_GB2312" w:cs="Times New Roman"/>
          <w:sz w:val="32"/>
          <w:szCs w:val="32"/>
        </w:rPr>
        <w:sectPr>
          <w:footerReference r:id="rId3" w:type="default"/>
          <w:footerReference r:id="rId4" w:type="even"/>
          <w:pgSz w:w="11906" w:h="16838"/>
          <w:pgMar w:top="2041" w:right="1474" w:bottom="1701" w:left="1588" w:header="851" w:footer="992" w:gutter="0"/>
          <w:pgNumType w:fmt="numberInDash"/>
          <w:cols w:space="425" w:num="1"/>
          <w:docGrid w:type="lines" w:linePitch="312" w:charSpace="0"/>
        </w:sectPr>
      </w:pPr>
    </w:p>
    <w:p w14:paraId="1703CC49">
      <w:p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附件4</w:t>
      </w:r>
    </w:p>
    <w:p w14:paraId="7DC2D849">
      <w:pPr>
        <w:spacing w:line="54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天津市2025年新型农业经营主体营销能力提升行动项目绩效评价指标体系</w:t>
      </w:r>
    </w:p>
    <w:tbl>
      <w:tblPr>
        <w:tblStyle w:val="6"/>
        <w:tblW w:w="1389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126"/>
        <w:gridCol w:w="709"/>
        <w:gridCol w:w="9213"/>
      </w:tblGrid>
      <w:tr w14:paraId="28E9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44" w:type="dxa"/>
            <w:vAlign w:val="center"/>
          </w:tcPr>
          <w:p w14:paraId="10C3D54E">
            <w:pPr>
              <w:adjustRightInd w:val="0"/>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一级指标</w:t>
            </w:r>
          </w:p>
        </w:tc>
        <w:tc>
          <w:tcPr>
            <w:tcW w:w="2126" w:type="dxa"/>
            <w:vAlign w:val="center"/>
          </w:tcPr>
          <w:p w14:paraId="217683DD">
            <w:pPr>
              <w:adjustRightInd w:val="0"/>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二级指标</w:t>
            </w:r>
          </w:p>
        </w:tc>
        <w:tc>
          <w:tcPr>
            <w:tcW w:w="709" w:type="dxa"/>
            <w:vAlign w:val="center"/>
          </w:tcPr>
          <w:p w14:paraId="18319352">
            <w:pPr>
              <w:adjustRightInd w:val="0"/>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分值</w:t>
            </w:r>
          </w:p>
        </w:tc>
        <w:tc>
          <w:tcPr>
            <w:tcW w:w="9213" w:type="dxa"/>
            <w:vAlign w:val="center"/>
          </w:tcPr>
          <w:p w14:paraId="66E510B4">
            <w:pPr>
              <w:adjustRightInd w:val="0"/>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评价标准</w:t>
            </w:r>
          </w:p>
        </w:tc>
      </w:tr>
      <w:tr w14:paraId="7ADF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44" w:type="dxa"/>
            <w:vAlign w:val="center"/>
          </w:tcPr>
          <w:p w14:paraId="0A3D4149">
            <w:pPr>
              <w:adjustRightInd w:val="0"/>
              <w:snapToGrid w:val="0"/>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一票</w:t>
            </w:r>
            <w:r>
              <w:rPr>
                <w:rFonts w:ascii="Times New Roman" w:hAnsi="Times New Roman" w:eastAsia="仿宋_GB2312" w:cs="Times New Roman"/>
                <w:szCs w:val="21"/>
              </w:rPr>
              <w:t>否决项</w:t>
            </w:r>
          </w:p>
        </w:tc>
        <w:tc>
          <w:tcPr>
            <w:tcW w:w="2126" w:type="dxa"/>
            <w:vAlign w:val="center"/>
          </w:tcPr>
          <w:p w14:paraId="02397704">
            <w:pPr>
              <w:adjustRightInd w:val="0"/>
              <w:snapToGrid w:val="0"/>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出现</w:t>
            </w:r>
            <w:r>
              <w:rPr>
                <w:rFonts w:ascii="Times New Roman" w:hAnsi="Times New Roman" w:eastAsia="仿宋_GB2312" w:cs="Times New Roman"/>
                <w:szCs w:val="21"/>
              </w:rPr>
              <w:t>相关情况，项目绩效判定为不合格</w:t>
            </w:r>
          </w:p>
        </w:tc>
        <w:tc>
          <w:tcPr>
            <w:tcW w:w="709" w:type="dxa"/>
            <w:vAlign w:val="center"/>
          </w:tcPr>
          <w:p w14:paraId="431D4F19">
            <w:pPr>
              <w:adjustRightInd w:val="0"/>
              <w:snapToGrid w:val="0"/>
              <w:spacing w:line="300" w:lineRule="exact"/>
              <w:jc w:val="center"/>
              <w:rPr>
                <w:rFonts w:ascii="Times New Roman" w:hAnsi="Times New Roman" w:eastAsia="仿宋_GB2312" w:cs="Times New Roman"/>
                <w:b/>
                <w:szCs w:val="21"/>
              </w:rPr>
            </w:pPr>
          </w:p>
        </w:tc>
        <w:tc>
          <w:tcPr>
            <w:tcW w:w="9213" w:type="dxa"/>
            <w:vAlign w:val="center"/>
          </w:tcPr>
          <w:p w14:paraId="362C5546">
            <w:pPr>
              <w:adjustRightInd w:val="0"/>
              <w:snapToGrid w:val="0"/>
              <w:spacing w:line="260" w:lineRule="exact"/>
              <w:jc w:val="left"/>
              <w:rPr>
                <w:rFonts w:ascii="Times New Roman" w:hAnsi="Times New Roman" w:eastAsia="仿宋_GB2312" w:cs="Times New Roman"/>
                <w:b/>
                <w:szCs w:val="21"/>
              </w:rPr>
            </w:pPr>
            <w:r>
              <w:rPr>
                <w:rFonts w:ascii="Times New Roman" w:hAnsi="Times New Roman" w:eastAsia="仿宋_GB2312" w:cs="Times New Roman"/>
                <w:szCs w:val="21"/>
              </w:rPr>
              <w:t>发生虚报冒领、骗取套取、挤占挪用项目资金</w:t>
            </w:r>
            <w:r>
              <w:rPr>
                <w:rFonts w:hint="eastAsia" w:ascii="Times New Roman" w:hAnsi="Times New Roman" w:eastAsia="仿宋_GB2312" w:cs="Times New Roman"/>
                <w:szCs w:val="21"/>
              </w:rPr>
              <w:t>的</w:t>
            </w:r>
            <w:r>
              <w:rPr>
                <w:rFonts w:ascii="Times New Roman" w:hAnsi="Times New Roman" w:eastAsia="仿宋_GB2312" w:cs="Times New Roman"/>
                <w:szCs w:val="21"/>
              </w:rPr>
              <w:t>；将</w:t>
            </w:r>
            <w:r>
              <w:rPr>
                <w:rFonts w:hint="eastAsia" w:ascii="Times New Roman" w:hAnsi="Times New Roman" w:eastAsia="仿宋_GB2312" w:cs="Times New Roman"/>
                <w:szCs w:val="21"/>
              </w:rPr>
              <w:t>项目</w:t>
            </w:r>
            <w:r>
              <w:rPr>
                <w:rFonts w:ascii="Times New Roman" w:hAnsi="Times New Roman" w:eastAsia="仿宋_GB2312" w:cs="Times New Roman"/>
                <w:szCs w:val="21"/>
              </w:rPr>
              <w:t>资金用于兴建楼堂馆所、弥补预算支出缺口等与农业经营主体能力提升无关的支出</w:t>
            </w:r>
            <w:r>
              <w:rPr>
                <w:rFonts w:hint="eastAsia" w:ascii="Times New Roman" w:hAnsi="Times New Roman" w:eastAsia="仿宋_GB2312" w:cs="Times New Roman"/>
                <w:szCs w:val="21"/>
              </w:rPr>
              <w:t>的；</w:t>
            </w:r>
            <w:r>
              <w:rPr>
                <w:rFonts w:ascii="Times New Roman" w:hAnsi="Times New Roman" w:eastAsia="仿宋_GB2312" w:cs="Times New Roman"/>
                <w:szCs w:val="21"/>
              </w:rPr>
              <w:t>发生</w:t>
            </w:r>
            <w:r>
              <w:rPr>
                <w:rFonts w:hint="eastAsia" w:ascii="Times New Roman" w:hAnsi="Times New Roman" w:eastAsia="仿宋_GB2312" w:cs="Times New Roman"/>
                <w:szCs w:val="21"/>
              </w:rPr>
              <w:t>农产品</w:t>
            </w:r>
            <w:r>
              <w:rPr>
                <w:rFonts w:ascii="Times New Roman" w:hAnsi="Times New Roman" w:eastAsia="仿宋_GB2312" w:cs="Times New Roman"/>
                <w:szCs w:val="21"/>
              </w:rPr>
              <w:t>质量安全事故、违法占地等</w:t>
            </w:r>
            <w:r>
              <w:rPr>
                <w:rFonts w:hint="eastAsia" w:ascii="Times New Roman" w:hAnsi="Times New Roman" w:eastAsia="仿宋_GB2312" w:cs="Times New Roman"/>
                <w:szCs w:val="21"/>
              </w:rPr>
              <w:t>严重</w:t>
            </w:r>
            <w:r>
              <w:rPr>
                <w:rFonts w:ascii="Times New Roman" w:hAnsi="Times New Roman" w:eastAsia="仿宋_GB2312" w:cs="Times New Roman"/>
                <w:szCs w:val="21"/>
              </w:rPr>
              <w:t>违法违规事项的。</w:t>
            </w:r>
          </w:p>
        </w:tc>
      </w:tr>
      <w:tr w14:paraId="38A6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restart"/>
            <w:vAlign w:val="center"/>
          </w:tcPr>
          <w:p w14:paraId="4DE80341">
            <w:pPr>
              <w:adjustRightInd w:val="0"/>
              <w:snapToGrid w:val="0"/>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（一）方案制定情况（25分）</w:t>
            </w:r>
          </w:p>
        </w:tc>
        <w:tc>
          <w:tcPr>
            <w:tcW w:w="2126" w:type="dxa"/>
            <w:vAlign w:val="center"/>
          </w:tcPr>
          <w:p w14:paraId="4C2CF773">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1.内容合规性</w:t>
            </w:r>
          </w:p>
        </w:tc>
        <w:tc>
          <w:tcPr>
            <w:tcW w:w="709" w:type="dxa"/>
            <w:vAlign w:val="center"/>
          </w:tcPr>
          <w:p w14:paraId="2E4AE500">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9213" w:type="dxa"/>
            <w:vAlign w:val="center"/>
          </w:tcPr>
          <w:p w14:paraId="3800A745">
            <w:pPr>
              <w:adjustRightInd w:val="0"/>
              <w:snapToGrid w:val="0"/>
              <w:spacing w:line="260" w:lineRule="exact"/>
              <w:rPr>
                <w:rFonts w:ascii="Times New Roman" w:hAnsi="Times New Roman" w:eastAsia="仿宋_GB2312" w:cs="Times New Roman"/>
                <w:szCs w:val="21"/>
              </w:rPr>
            </w:pPr>
            <w:r>
              <w:rPr>
                <w:rFonts w:ascii="Times New Roman" w:hAnsi="Times New Roman" w:eastAsia="仿宋_GB2312" w:cs="Times New Roman"/>
                <w:szCs w:val="21"/>
              </w:rPr>
              <w:t>及时制定并印发区级实施方案，得1分</w:t>
            </w:r>
            <w:r>
              <w:rPr>
                <w:rFonts w:hint="eastAsia" w:ascii="Times New Roman" w:hAnsi="Times New Roman" w:eastAsia="仿宋_GB2312" w:cs="Times New Roman"/>
                <w:szCs w:val="21"/>
              </w:rPr>
              <w:t>；</w:t>
            </w:r>
            <w:r>
              <w:rPr>
                <w:rFonts w:ascii="Times New Roman" w:hAnsi="Times New Roman" w:eastAsia="仿宋_GB2312" w:cs="Times New Roman"/>
                <w:szCs w:val="21"/>
              </w:rPr>
              <w:t>区级实施方案内容符合《天津市2025年新型农业经营主体品牌营销能力提升行动项目管理方案》要求，得2分；立足本区发展实际，得1分。</w:t>
            </w:r>
          </w:p>
        </w:tc>
      </w:tr>
      <w:tr w14:paraId="71C8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14:paraId="7F676EBE">
            <w:pPr>
              <w:adjustRightInd w:val="0"/>
              <w:snapToGrid w:val="0"/>
              <w:spacing w:line="260" w:lineRule="exact"/>
              <w:jc w:val="center"/>
              <w:rPr>
                <w:rFonts w:ascii="Times New Roman" w:hAnsi="Times New Roman" w:eastAsia="仿宋_GB2312" w:cs="Times New Roman"/>
                <w:szCs w:val="21"/>
              </w:rPr>
            </w:pPr>
          </w:p>
        </w:tc>
        <w:tc>
          <w:tcPr>
            <w:tcW w:w="2126" w:type="dxa"/>
            <w:vAlign w:val="center"/>
          </w:tcPr>
          <w:p w14:paraId="0027D90C">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2.方案可行性</w:t>
            </w:r>
          </w:p>
        </w:tc>
        <w:tc>
          <w:tcPr>
            <w:tcW w:w="709" w:type="dxa"/>
            <w:vAlign w:val="center"/>
          </w:tcPr>
          <w:p w14:paraId="6FC38D84">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9213" w:type="dxa"/>
            <w:vAlign w:val="center"/>
          </w:tcPr>
          <w:p w14:paraId="701FC874">
            <w:pPr>
              <w:adjustRightInd w:val="0"/>
              <w:snapToGrid w:val="0"/>
              <w:spacing w:line="260" w:lineRule="exact"/>
              <w:rPr>
                <w:rFonts w:ascii="Times New Roman" w:hAnsi="Times New Roman" w:eastAsia="仿宋_GB2312" w:cs="Times New Roman"/>
                <w:szCs w:val="21"/>
              </w:rPr>
            </w:pPr>
            <w:r>
              <w:rPr>
                <w:rFonts w:ascii="Times New Roman" w:hAnsi="Times New Roman" w:eastAsia="仿宋_GB2312" w:cs="Times New Roman"/>
                <w:szCs w:val="21"/>
              </w:rPr>
              <w:t>区级实施方案完整，项目内容具备实施的基本条件，得3分；实施方案能明确建设内容和资金需求，细化项目实施思路、重点任务、进度安排、保障措施等内容，得3分。</w:t>
            </w:r>
          </w:p>
        </w:tc>
      </w:tr>
      <w:tr w14:paraId="6A38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14:paraId="7AEFE015">
            <w:pPr>
              <w:adjustRightInd w:val="0"/>
              <w:snapToGrid w:val="0"/>
              <w:spacing w:line="260" w:lineRule="exact"/>
              <w:jc w:val="center"/>
              <w:rPr>
                <w:rFonts w:ascii="Times New Roman" w:hAnsi="Times New Roman" w:eastAsia="仿宋_GB2312" w:cs="Times New Roman"/>
                <w:szCs w:val="21"/>
              </w:rPr>
            </w:pPr>
          </w:p>
        </w:tc>
        <w:tc>
          <w:tcPr>
            <w:tcW w:w="2126" w:type="dxa"/>
            <w:vAlign w:val="center"/>
          </w:tcPr>
          <w:p w14:paraId="1FBBB0E0">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3.资金分配合理性</w:t>
            </w:r>
          </w:p>
        </w:tc>
        <w:tc>
          <w:tcPr>
            <w:tcW w:w="709" w:type="dxa"/>
            <w:vAlign w:val="center"/>
          </w:tcPr>
          <w:p w14:paraId="6A21E25A">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9213" w:type="dxa"/>
            <w:vAlign w:val="center"/>
          </w:tcPr>
          <w:p w14:paraId="19CE9495">
            <w:pPr>
              <w:adjustRightInd w:val="0"/>
              <w:snapToGrid w:val="0"/>
              <w:spacing w:line="240" w:lineRule="exact"/>
              <w:rPr>
                <w:rFonts w:ascii="Times New Roman" w:hAnsi="Times New Roman" w:eastAsia="仿宋_GB2312" w:cs="Times New Roman"/>
                <w:szCs w:val="21"/>
              </w:rPr>
            </w:pPr>
            <w:r>
              <w:rPr>
                <w:rFonts w:ascii="Times New Roman" w:hAnsi="Times New Roman" w:eastAsia="仿宋_GB2312" w:cs="Times New Roman"/>
                <w:szCs w:val="21"/>
              </w:rPr>
              <w:t>资金分配符合《天津市2025年新型农业经营主体品牌营销能力提升行动项目管理方案》支持方向和标准，符合相关预算管理制度规定，得3分；资金安排与下达任务相匹配，得3分；资金分配依据充分、符合客观实际，与项目建设情况相匹配，得3分。</w:t>
            </w:r>
          </w:p>
        </w:tc>
      </w:tr>
      <w:tr w14:paraId="58EA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14:paraId="43F2254C">
            <w:pPr>
              <w:adjustRightInd w:val="0"/>
              <w:snapToGrid w:val="0"/>
              <w:spacing w:line="260" w:lineRule="exact"/>
              <w:jc w:val="center"/>
              <w:rPr>
                <w:rFonts w:ascii="Times New Roman" w:hAnsi="Times New Roman" w:eastAsia="仿宋_GB2312" w:cs="Times New Roman"/>
                <w:szCs w:val="21"/>
              </w:rPr>
            </w:pPr>
          </w:p>
        </w:tc>
        <w:tc>
          <w:tcPr>
            <w:tcW w:w="2126" w:type="dxa"/>
            <w:vAlign w:val="center"/>
          </w:tcPr>
          <w:p w14:paraId="6FE48347">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4.与我市重点工作结合度</w:t>
            </w:r>
          </w:p>
        </w:tc>
        <w:tc>
          <w:tcPr>
            <w:tcW w:w="709" w:type="dxa"/>
            <w:vAlign w:val="center"/>
          </w:tcPr>
          <w:p w14:paraId="0B544347">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9213" w:type="dxa"/>
            <w:vAlign w:val="center"/>
          </w:tcPr>
          <w:p w14:paraId="585BB5D9">
            <w:pPr>
              <w:adjustRightInd w:val="0"/>
              <w:snapToGrid w:val="0"/>
              <w:spacing w:line="260" w:lineRule="exact"/>
              <w:rPr>
                <w:rFonts w:ascii="Times New Roman" w:hAnsi="Times New Roman" w:eastAsia="仿宋_GB2312" w:cs="Times New Roman"/>
                <w:szCs w:val="21"/>
              </w:rPr>
            </w:pPr>
            <w:r>
              <w:rPr>
                <w:rFonts w:ascii="Times New Roman" w:hAnsi="Times New Roman" w:eastAsia="仿宋_GB2312" w:cs="Times New Roman"/>
                <w:szCs w:val="21"/>
              </w:rPr>
              <w:t>区级实施方案与我市农业品牌化建设、</w:t>
            </w:r>
            <w:r>
              <w:rPr>
                <w:rFonts w:hint="eastAsia" w:ascii="Times New Roman" w:hAnsi="Times New Roman" w:eastAsia="仿宋_GB2312" w:cs="Times New Roman"/>
                <w:szCs w:val="21"/>
              </w:rPr>
              <w:t>产业</w:t>
            </w:r>
            <w:r>
              <w:rPr>
                <w:rFonts w:ascii="Times New Roman" w:hAnsi="Times New Roman" w:eastAsia="仿宋_GB2312" w:cs="Times New Roman"/>
                <w:szCs w:val="21"/>
              </w:rPr>
              <w:t>融合片区</w:t>
            </w:r>
            <w:r>
              <w:rPr>
                <w:rFonts w:hint="eastAsia" w:ascii="Times New Roman" w:hAnsi="Times New Roman" w:eastAsia="仿宋_GB2312" w:cs="Times New Roman"/>
                <w:szCs w:val="21"/>
              </w:rPr>
              <w:t>建设</w:t>
            </w:r>
            <w:r>
              <w:rPr>
                <w:rFonts w:ascii="Times New Roman" w:hAnsi="Times New Roman" w:eastAsia="仿宋_GB2312" w:cs="Times New Roman"/>
                <w:szCs w:val="21"/>
              </w:rPr>
              <w:t>、乡村旅游</w:t>
            </w:r>
            <w:r>
              <w:rPr>
                <w:rFonts w:hint="eastAsia" w:ascii="Times New Roman" w:hAnsi="Times New Roman" w:eastAsia="仿宋_GB2312" w:cs="Times New Roman"/>
                <w:szCs w:val="21"/>
              </w:rPr>
              <w:t>重点</w:t>
            </w:r>
            <w:r>
              <w:rPr>
                <w:rFonts w:ascii="Times New Roman" w:hAnsi="Times New Roman" w:eastAsia="仿宋_GB2312" w:cs="Times New Roman"/>
                <w:szCs w:val="21"/>
              </w:rPr>
              <w:t>片区</w:t>
            </w:r>
            <w:r>
              <w:rPr>
                <w:rFonts w:hint="eastAsia" w:ascii="Times New Roman" w:hAnsi="Times New Roman" w:eastAsia="仿宋_GB2312" w:cs="Times New Roman"/>
                <w:szCs w:val="21"/>
              </w:rPr>
              <w:t>建设等</w:t>
            </w:r>
            <w:r>
              <w:rPr>
                <w:rFonts w:ascii="Times New Roman" w:hAnsi="Times New Roman" w:eastAsia="仿宋_GB2312" w:cs="Times New Roman"/>
                <w:szCs w:val="21"/>
              </w:rPr>
              <w:t>工作结合紧密，得6分。</w:t>
            </w:r>
          </w:p>
        </w:tc>
      </w:tr>
      <w:tr w14:paraId="0A8C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restart"/>
            <w:vAlign w:val="center"/>
          </w:tcPr>
          <w:p w14:paraId="58CCC93D">
            <w:pPr>
              <w:adjustRightInd w:val="0"/>
              <w:snapToGrid w:val="0"/>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（二）项目资金管理（45分）</w:t>
            </w:r>
          </w:p>
        </w:tc>
        <w:tc>
          <w:tcPr>
            <w:tcW w:w="2126" w:type="dxa"/>
            <w:vAlign w:val="center"/>
          </w:tcPr>
          <w:p w14:paraId="1E8976F7">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5.资金使用合规性</w:t>
            </w:r>
          </w:p>
        </w:tc>
        <w:tc>
          <w:tcPr>
            <w:tcW w:w="709" w:type="dxa"/>
            <w:vAlign w:val="center"/>
          </w:tcPr>
          <w:p w14:paraId="0E6DE852">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w:t>
            </w:r>
          </w:p>
        </w:tc>
        <w:tc>
          <w:tcPr>
            <w:tcW w:w="9213" w:type="dxa"/>
            <w:vAlign w:val="center"/>
          </w:tcPr>
          <w:p w14:paraId="51550D6E">
            <w:pPr>
              <w:adjustRightInd w:val="0"/>
              <w:snapToGrid w:val="0"/>
              <w:spacing w:line="260" w:lineRule="exact"/>
              <w:rPr>
                <w:rFonts w:ascii="Times New Roman" w:hAnsi="Times New Roman" w:eastAsia="仿宋_GB2312" w:cs="Times New Roman"/>
                <w:szCs w:val="21"/>
              </w:rPr>
            </w:pPr>
            <w:bookmarkStart w:id="14" w:name="OLE_LINK1"/>
            <w:bookmarkStart w:id="15" w:name="OLE_LINK2"/>
            <w:r>
              <w:rPr>
                <w:rFonts w:hint="eastAsia" w:ascii="Times New Roman" w:hAnsi="Times New Roman" w:eastAsia="仿宋_GB2312" w:cs="Times New Roman"/>
                <w:szCs w:val="21"/>
              </w:rPr>
              <w:t>项目</w:t>
            </w:r>
            <w:r>
              <w:rPr>
                <w:rFonts w:ascii="Times New Roman" w:hAnsi="Times New Roman" w:eastAsia="仿宋_GB2312" w:cs="Times New Roman"/>
                <w:szCs w:val="21"/>
              </w:rPr>
              <w:t>单位</w:t>
            </w:r>
            <w:r>
              <w:rPr>
                <w:rFonts w:hint="eastAsia" w:ascii="Times New Roman" w:hAnsi="Times New Roman" w:eastAsia="仿宋_GB2312" w:cs="Times New Roman"/>
                <w:szCs w:val="21"/>
              </w:rPr>
              <w:t>财务管理规范，项目</w:t>
            </w:r>
            <w:r>
              <w:rPr>
                <w:rFonts w:ascii="Times New Roman" w:hAnsi="Times New Roman" w:eastAsia="仿宋_GB2312" w:cs="Times New Roman"/>
                <w:szCs w:val="21"/>
              </w:rPr>
              <w:t>资金</w:t>
            </w:r>
            <w:r>
              <w:rPr>
                <w:rFonts w:hint="eastAsia" w:ascii="Times New Roman" w:hAnsi="Times New Roman" w:eastAsia="仿宋_GB2312" w:cs="Times New Roman"/>
                <w:szCs w:val="21"/>
              </w:rPr>
              <w:t>实行</w:t>
            </w:r>
            <w:r>
              <w:rPr>
                <w:rFonts w:ascii="Times New Roman" w:hAnsi="Times New Roman" w:eastAsia="仿宋_GB2312" w:cs="Times New Roman"/>
                <w:szCs w:val="21"/>
              </w:rPr>
              <w:t>专账管理，</w:t>
            </w:r>
            <w:r>
              <w:rPr>
                <w:rFonts w:hint="eastAsia" w:ascii="Times New Roman" w:hAnsi="Times New Roman" w:eastAsia="仿宋_GB2312" w:cs="Times New Roman"/>
                <w:szCs w:val="21"/>
              </w:rPr>
              <w:t>专款专用</w:t>
            </w:r>
            <w:r>
              <w:rPr>
                <w:rFonts w:ascii="Times New Roman" w:hAnsi="Times New Roman" w:eastAsia="仿宋_GB2312" w:cs="Times New Roman"/>
                <w:szCs w:val="21"/>
              </w:rPr>
              <w:t>，得10</w:t>
            </w:r>
            <w:r>
              <w:rPr>
                <w:rFonts w:hint="eastAsia" w:ascii="Times New Roman" w:hAnsi="Times New Roman" w:eastAsia="仿宋_GB2312" w:cs="Times New Roman"/>
                <w:szCs w:val="21"/>
              </w:rPr>
              <w:t>分</w:t>
            </w:r>
            <w:r>
              <w:rPr>
                <w:rFonts w:ascii="Times New Roman" w:hAnsi="Times New Roman" w:eastAsia="仿宋_GB2312" w:cs="Times New Roman"/>
                <w:szCs w:val="21"/>
              </w:rPr>
              <w:t>；</w:t>
            </w:r>
            <w:bookmarkStart w:id="16" w:name="OLE_LINK3"/>
            <w:r>
              <w:rPr>
                <w:rFonts w:ascii="Times New Roman" w:hAnsi="Times New Roman" w:eastAsia="仿宋_GB2312" w:cs="Times New Roman"/>
                <w:szCs w:val="21"/>
              </w:rPr>
              <w:t>项目资金</w:t>
            </w:r>
            <w:r>
              <w:rPr>
                <w:rFonts w:hint="eastAsia" w:ascii="Times New Roman" w:hAnsi="Times New Roman" w:eastAsia="仿宋_GB2312" w:cs="Times New Roman"/>
                <w:szCs w:val="21"/>
              </w:rPr>
              <w:t>支出与</w:t>
            </w:r>
            <w:r>
              <w:rPr>
                <w:rFonts w:ascii="Times New Roman" w:hAnsi="Times New Roman" w:eastAsia="仿宋_GB2312" w:cs="Times New Roman"/>
                <w:szCs w:val="21"/>
              </w:rPr>
              <w:t>实施方案</w:t>
            </w:r>
            <w:r>
              <w:rPr>
                <w:rFonts w:hint="eastAsia" w:ascii="Times New Roman" w:hAnsi="Times New Roman" w:eastAsia="仿宋_GB2312" w:cs="Times New Roman"/>
                <w:szCs w:val="21"/>
              </w:rPr>
              <w:t>一致</w:t>
            </w:r>
            <w:r>
              <w:rPr>
                <w:rFonts w:ascii="Times New Roman" w:hAnsi="Times New Roman" w:eastAsia="仿宋_GB2312" w:cs="Times New Roman"/>
                <w:szCs w:val="21"/>
              </w:rPr>
              <w:t>，</w:t>
            </w:r>
            <w:r>
              <w:rPr>
                <w:rFonts w:hint="eastAsia" w:ascii="Times New Roman" w:hAnsi="Times New Roman" w:eastAsia="仿宋_GB2312" w:cs="Times New Roman"/>
                <w:szCs w:val="21"/>
              </w:rPr>
              <w:t>且</w:t>
            </w:r>
            <w:r>
              <w:rPr>
                <w:rFonts w:ascii="Times New Roman" w:hAnsi="Times New Roman" w:eastAsia="仿宋_GB2312" w:cs="Times New Roman"/>
                <w:szCs w:val="21"/>
              </w:rPr>
              <w:t>票据规范</w:t>
            </w:r>
            <w:bookmarkEnd w:id="14"/>
            <w:bookmarkEnd w:id="15"/>
            <w:bookmarkEnd w:id="16"/>
            <w:r>
              <w:rPr>
                <w:rFonts w:hint="eastAsia" w:ascii="Times New Roman" w:hAnsi="Times New Roman" w:eastAsia="仿宋_GB2312" w:cs="Times New Roman"/>
                <w:szCs w:val="21"/>
              </w:rPr>
              <w:t>，</w:t>
            </w:r>
            <w:r>
              <w:rPr>
                <w:rFonts w:ascii="Times New Roman" w:hAnsi="Times New Roman" w:eastAsia="仿宋_GB2312" w:cs="Times New Roman"/>
                <w:szCs w:val="21"/>
              </w:rPr>
              <w:t>得</w:t>
            </w:r>
            <w:r>
              <w:rPr>
                <w:rFonts w:hint="eastAsia" w:ascii="Times New Roman" w:hAnsi="Times New Roman" w:eastAsia="仿宋_GB2312" w:cs="Times New Roman"/>
                <w:szCs w:val="21"/>
              </w:rPr>
              <w:t>10分。</w:t>
            </w:r>
            <w:r>
              <w:rPr>
                <w:rFonts w:ascii="Times New Roman" w:hAnsi="Times New Roman" w:eastAsia="仿宋_GB2312" w:cs="Times New Roman"/>
                <w:szCs w:val="21"/>
              </w:rPr>
              <w:t xml:space="preserve"> </w:t>
            </w:r>
          </w:p>
        </w:tc>
      </w:tr>
      <w:tr w14:paraId="1725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844" w:type="dxa"/>
            <w:vMerge w:val="continue"/>
            <w:vAlign w:val="center"/>
          </w:tcPr>
          <w:p w14:paraId="1EBCCF0E">
            <w:pPr>
              <w:adjustRightInd w:val="0"/>
              <w:snapToGrid w:val="0"/>
              <w:spacing w:line="260" w:lineRule="exact"/>
              <w:jc w:val="center"/>
              <w:rPr>
                <w:rFonts w:ascii="Times New Roman" w:hAnsi="Times New Roman" w:eastAsia="仿宋_GB2312" w:cs="Times New Roman"/>
                <w:szCs w:val="21"/>
              </w:rPr>
            </w:pPr>
          </w:p>
        </w:tc>
        <w:tc>
          <w:tcPr>
            <w:tcW w:w="2126" w:type="dxa"/>
            <w:vAlign w:val="center"/>
          </w:tcPr>
          <w:p w14:paraId="7658BDB5">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6.资金兑付及时性</w:t>
            </w:r>
          </w:p>
        </w:tc>
        <w:tc>
          <w:tcPr>
            <w:tcW w:w="709" w:type="dxa"/>
            <w:vAlign w:val="center"/>
          </w:tcPr>
          <w:p w14:paraId="245841F2">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w:t>
            </w:r>
          </w:p>
        </w:tc>
        <w:tc>
          <w:tcPr>
            <w:tcW w:w="9213" w:type="dxa"/>
            <w:vAlign w:val="center"/>
          </w:tcPr>
          <w:p w14:paraId="69D76EFE">
            <w:pPr>
              <w:adjustRightInd w:val="0"/>
              <w:snapToGrid w:val="0"/>
              <w:spacing w:line="260" w:lineRule="exact"/>
              <w:rPr>
                <w:rFonts w:ascii="Times New Roman" w:hAnsi="Times New Roman" w:eastAsia="仿宋_GB2312" w:cs="Times New Roman"/>
                <w:szCs w:val="21"/>
              </w:rPr>
            </w:pPr>
            <w:r>
              <w:rPr>
                <w:rFonts w:ascii="Times New Roman" w:hAnsi="Times New Roman" w:eastAsia="仿宋_GB2312" w:cs="Times New Roman"/>
                <w:szCs w:val="21"/>
              </w:rPr>
              <w:t>区农业农村委在完成项目验收后，及时向区财政局申请财政补助资金，得</w:t>
            </w:r>
            <w:r>
              <w:rPr>
                <w:rFonts w:hint="eastAsia" w:ascii="Times New Roman" w:hAnsi="Times New Roman" w:eastAsia="仿宋_GB2312" w:cs="Times New Roman"/>
                <w:szCs w:val="21"/>
              </w:rPr>
              <w:t>5</w:t>
            </w:r>
            <w:r>
              <w:rPr>
                <w:rFonts w:ascii="Times New Roman" w:hAnsi="Times New Roman" w:eastAsia="仿宋_GB2312" w:cs="Times New Roman"/>
                <w:szCs w:val="21"/>
              </w:rPr>
              <w:t>分；能及时兑现给支持主体，得</w:t>
            </w:r>
            <w:r>
              <w:rPr>
                <w:rFonts w:hint="eastAsia" w:ascii="Times New Roman" w:hAnsi="Times New Roman" w:eastAsia="仿宋_GB2312" w:cs="Times New Roman"/>
                <w:szCs w:val="21"/>
              </w:rPr>
              <w:t>10</w:t>
            </w:r>
            <w:r>
              <w:rPr>
                <w:rFonts w:ascii="Times New Roman" w:hAnsi="Times New Roman" w:eastAsia="仿宋_GB2312" w:cs="Times New Roman"/>
                <w:szCs w:val="21"/>
              </w:rPr>
              <w:t>分。</w:t>
            </w:r>
          </w:p>
        </w:tc>
      </w:tr>
      <w:tr w14:paraId="1329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14:paraId="5C6FE712">
            <w:pPr>
              <w:spacing w:line="260" w:lineRule="exact"/>
              <w:jc w:val="center"/>
              <w:rPr>
                <w:rFonts w:ascii="Times New Roman" w:hAnsi="Times New Roman" w:eastAsia="仿宋_GB2312" w:cs="Times New Roman"/>
                <w:szCs w:val="21"/>
              </w:rPr>
            </w:pPr>
          </w:p>
        </w:tc>
        <w:tc>
          <w:tcPr>
            <w:tcW w:w="2126" w:type="dxa"/>
            <w:vAlign w:val="center"/>
          </w:tcPr>
          <w:p w14:paraId="64642A01">
            <w:pPr>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7.项目资金监管</w:t>
            </w:r>
          </w:p>
        </w:tc>
        <w:tc>
          <w:tcPr>
            <w:tcW w:w="709" w:type="dxa"/>
            <w:vAlign w:val="center"/>
          </w:tcPr>
          <w:p w14:paraId="66AE8355">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9213" w:type="dxa"/>
            <w:vAlign w:val="center"/>
          </w:tcPr>
          <w:p w14:paraId="6743B0B6">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区农业农村委建立健全项目建设工作风险自查和监督评价机制，得5分；资金分配、资金拨付等信息及时录入农业农村部转移支付管理平台，得5分。</w:t>
            </w:r>
          </w:p>
        </w:tc>
      </w:tr>
      <w:tr w14:paraId="5ACD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44" w:type="dxa"/>
            <w:vAlign w:val="center"/>
          </w:tcPr>
          <w:p w14:paraId="6E6D0924">
            <w:pPr>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（三）项目资金产出（10分）</w:t>
            </w:r>
          </w:p>
        </w:tc>
        <w:tc>
          <w:tcPr>
            <w:tcW w:w="2126" w:type="dxa"/>
            <w:vAlign w:val="center"/>
          </w:tcPr>
          <w:p w14:paraId="0106AF89">
            <w:pPr>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8.项目绩效目标完成情况</w:t>
            </w:r>
          </w:p>
        </w:tc>
        <w:tc>
          <w:tcPr>
            <w:tcW w:w="709" w:type="dxa"/>
            <w:vAlign w:val="center"/>
          </w:tcPr>
          <w:p w14:paraId="5AC61E58">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9213" w:type="dxa"/>
            <w:vAlign w:val="center"/>
          </w:tcPr>
          <w:p w14:paraId="3572A603">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完成本区新型农业经营主体品牌营销能力</w:t>
            </w:r>
            <w:r>
              <w:rPr>
                <w:rFonts w:hint="eastAsia" w:ascii="Times New Roman" w:hAnsi="Times New Roman" w:eastAsia="仿宋_GB2312" w:cs="Times New Roman"/>
                <w:szCs w:val="21"/>
              </w:rPr>
              <w:t>项目确定</w:t>
            </w:r>
            <w:r>
              <w:rPr>
                <w:rFonts w:ascii="Times New Roman" w:hAnsi="Times New Roman" w:eastAsia="仿宋_GB2312" w:cs="Times New Roman"/>
                <w:szCs w:val="21"/>
              </w:rPr>
              <w:t>的</w:t>
            </w:r>
            <w:r>
              <w:rPr>
                <w:rFonts w:hint="eastAsia" w:ascii="Times New Roman" w:hAnsi="Times New Roman" w:eastAsia="仿宋_GB2312" w:cs="Times New Roman"/>
                <w:szCs w:val="21"/>
              </w:rPr>
              <w:t>数量指标</w:t>
            </w:r>
            <w:r>
              <w:rPr>
                <w:rFonts w:ascii="Times New Roman" w:hAnsi="Times New Roman" w:eastAsia="仿宋_GB2312" w:cs="Times New Roman"/>
                <w:szCs w:val="21"/>
              </w:rPr>
              <w:t>，得3</w:t>
            </w:r>
            <w:r>
              <w:rPr>
                <w:rFonts w:hint="eastAsia" w:ascii="Times New Roman" w:hAnsi="Times New Roman" w:eastAsia="仿宋_GB2312" w:cs="Times New Roman"/>
                <w:szCs w:val="21"/>
              </w:rPr>
              <w:t>分</w:t>
            </w:r>
            <w:r>
              <w:rPr>
                <w:rFonts w:ascii="Times New Roman" w:hAnsi="Times New Roman" w:eastAsia="仿宋_GB2312" w:cs="Times New Roman"/>
                <w:szCs w:val="21"/>
              </w:rPr>
              <w:t>；完成质量指标</w:t>
            </w:r>
            <w:r>
              <w:rPr>
                <w:rFonts w:hint="eastAsia" w:ascii="Times New Roman" w:hAnsi="Times New Roman" w:eastAsia="仿宋_GB2312" w:cs="Times New Roman"/>
                <w:szCs w:val="21"/>
              </w:rPr>
              <w:t>，得</w:t>
            </w:r>
            <w:r>
              <w:rPr>
                <w:rFonts w:ascii="Times New Roman" w:hAnsi="Times New Roman" w:eastAsia="仿宋_GB2312" w:cs="Times New Roman"/>
                <w:szCs w:val="21"/>
              </w:rPr>
              <w:t>3</w:t>
            </w:r>
            <w:r>
              <w:rPr>
                <w:rFonts w:hint="eastAsia" w:ascii="Times New Roman" w:hAnsi="Times New Roman" w:eastAsia="仿宋_GB2312" w:cs="Times New Roman"/>
                <w:szCs w:val="21"/>
              </w:rPr>
              <w:t>分</w:t>
            </w:r>
            <w:r>
              <w:rPr>
                <w:rFonts w:ascii="Times New Roman" w:hAnsi="Times New Roman" w:eastAsia="仿宋_GB2312" w:cs="Times New Roman"/>
                <w:szCs w:val="21"/>
              </w:rPr>
              <w:t>；完成</w:t>
            </w:r>
            <w:r>
              <w:rPr>
                <w:rFonts w:hint="eastAsia" w:ascii="Times New Roman" w:hAnsi="Times New Roman" w:eastAsia="仿宋_GB2312" w:cs="Times New Roman"/>
                <w:szCs w:val="21"/>
              </w:rPr>
              <w:t>时效指标</w:t>
            </w:r>
            <w:r>
              <w:rPr>
                <w:rFonts w:ascii="Times New Roman" w:hAnsi="Times New Roman" w:eastAsia="仿宋_GB2312" w:cs="Times New Roman"/>
                <w:szCs w:val="21"/>
              </w:rPr>
              <w:t>，得</w:t>
            </w:r>
            <w:r>
              <w:rPr>
                <w:rFonts w:hint="eastAsia" w:ascii="Times New Roman" w:hAnsi="Times New Roman" w:eastAsia="仿宋_GB2312" w:cs="Times New Roman"/>
                <w:szCs w:val="21"/>
              </w:rPr>
              <w:t>2分；完成</w:t>
            </w:r>
            <w:r>
              <w:rPr>
                <w:rFonts w:ascii="Times New Roman" w:hAnsi="Times New Roman" w:eastAsia="仿宋_GB2312" w:cs="Times New Roman"/>
                <w:szCs w:val="21"/>
              </w:rPr>
              <w:t>效益指标</w:t>
            </w:r>
            <w:r>
              <w:rPr>
                <w:rFonts w:hint="eastAsia" w:ascii="Times New Roman" w:hAnsi="Times New Roman" w:eastAsia="仿宋_GB2312" w:cs="Times New Roman"/>
                <w:szCs w:val="21"/>
              </w:rPr>
              <w:t>，</w:t>
            </w:r>
            <w:r>
              <w:rPr>
                <w:rFonts w:ascii="Times New Roman" w:hAnsi="Times New Roman" w:eastAsia="仿宋_GB2312" w:cs="Times New Roman"/>
                <w:szCs w:val="21"/>
              </w:rPr>
              <w:t>得</w:t>
            </w:r>
            <w:r>
              <w:rPr>
                <w:rFonts w:hint="eastAsia" w:ascii="Times New Roman" w:hAnsi="Times New Roman" w:eastAsia="仿宋_GB2312" w:cs="Times New Roman"/>
                <w:szCs w:val="21"/>
              </w:rPr>
              <w:t>2分</w:t>
            </w:r>
            <w:r>
              <w:rPr>
                <w:rFonts w:ascii="Times New Roman" w:hAnsi="Times New Roman" w:eastAsia="仿宋_GB2312" w:cs="Times New Roman"/>
                <w:szCs w:val="21"/>
              </w:rPr>
              <w:t>。</w:t>
            </w:r>
          </w:p>
        </w:tc>
      </w:tr>
      <w:tr w14:paraId="0863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44" w:type="dxa"/>
            <w:vMerge w:val="restart"/>
            <w:vAlign w:val="center"/>
          </w:tcPr>
          <w:p w14:paraId="3678EB48">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（四）政策实施效果（20分）</w:t>
            </w:r>
          </w:p>
        </w:tc>
        <w:tc>
          <w:tcPr>
            <w:tcW w:w="2126" w:type="dxa"/>
            <w:vAlign w:val="center"/>
          </w:tcPr>
          <w:p w14:paraId="12EDCB1F">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9.社会效益</w:t>
            </w:r>
          </w:p>
        </w:tc>
        <w:tc>
          <w:tcPr>
            <w:tcW w:w="709" w:type="dxa"/>
            <w:vAlign w:val="center"/>
          </w:tcPr>
          <w:p w14:paraId="5DD556C9">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9213" w:type="dxa"/>
            <w:vAlign w:val="center"/>
          </w:tcPr>
          <w:p w14:paraId="317A27C3">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培育壮大一批有示范基地、有龙头企业、有产业链条、有地域特色的优质品牌，建设提升农产品品牌培优示范基地，得10分。</w:t>
            </w:r>
          </w:p>
        </w:tc>
      </w:tr>
      <w:tr w14:paraId="6E80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44" w:type="dxa"/>
            <w:vMerge w:val="continue"/>
            <w:vAlign w:val="center"/>
          </w:tcPr>
          <w:p w14:paraId="7FBEA4F9">
            <w:pPr>
              <w:spacing w:line="300" w:lineRule="exact"/>
              <w:jc w:val="center"/>
              <w:rPr>
                <w:rFonts w:ascii="Times New Roman" w:hAnsi="Times New Roman" w:eastAsia="仿宋_GB2312" w:cs="Times New Roman"/>
                <w:szCs w:val="21"/>
              </w:rPr>
            </w:pPr>
          </w:p>
        </w:tc>
        <w:tc>
          <w:tcPr>
            <w:tcW w:w="2126" w:type="dxa"/>
            <w:vAlign w:val="center"/>
          </w:tcPr>
          <w:p w14:paraId="25BB3FFD">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10.可持续影响</w:t>
            </w:r>
          </w:p>
        </w:tc>
        <w:tc>
          <w:tcPr>
            <w:tcW w:w="709" w:type="dxa"/>
            <w:vAlign w:val="center"/>
          </w:tcPr>
          <w:p w14:paraId="543E6A9A">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9213" w:type="dxa"/>
            <w:vAlign w:val="center"/>
          </w:tcPr>
          <w:p w14:paraId="1B817AA1">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重点培塑品牌农产品销售额、品牌溢价率不断提高，品牌影响力和市场竞争力不断提升，得5分。</w:t>
            </w:r>
          </w:p>
        </w:tc>
      </w:tr>
      <w:tr w14:paraId="2D6D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4" w:type="dxa"/>
            <w:vMerge w:val="continue"/>
            <w:vAlign w:val="center"/>
          </w:tcPr>
          <w:p w14:paraId="1F493A64">
            <w:pPr>
              <w:spacing w:line="300" w:lineRule="exact"/>
              <w:jc w:val="center"/>
              <w:rPr>
                <w:rFonts w:ascii="Times New Roman" w:hAnsi="Times New Roman" w:eastAsia="仿宋_GB2312" w:cs="Times New Roman"/>
                <w:szCs w:val="21"/>
              </w:rPr>
            </w:pPr>
          </w:p>
        </w:tc>
        <w:tc>
          <w:tcPr>
            <w:tcW w:w="2126" w:type="dxa"/>
            <w:vAlign w:val="center"/>
          </w:tcPr>
          <w:p w14:paraId="3167E587">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11.主体满意度</w:t>
            </w:r>
          </w:p>
        </w:tc>
        <w:tc>
          <w:tcPr>
            <w:tcW w:w="709" w:type="dxa"/>
            <w:vAlign w:val="center"/>
          </w:tcPr>
          <w:p w14:paraId="4A9057CF">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9213" w:type="dxa"/>
            <w:vAlign w:val="center"/>
          </w:tcPr>
          <w:p w14:paraId="434AC8E3">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实施</w:t>
            </w:r>
            <w:r>
              <w:rPr>
                <w:rFonts w:ascii="Times New Roman" w:hAnsi="Times New Roman" w:eastAsia="仿宋_GB2312" w:cs="Times New Roman"/>
                <w:szCs w:val="21"/>
              </w:rPr>
              <w:t>主体对项目满意度超过85%，得5分。</w:t>
            </w:r>
          </w:p>
        </w:tc>
      </w:tr>
    </w:tbl>
    <w:p w14:paraId="74DAA704">
      <w:bookmarkStart w:id="17" w:name="_GoBack"/>
      <w:bookmarkEnd w:id="17"/>
    </w:p>
    <w:sectPr>
      <w:footerReference r:id="rId5" w:type="default"/>
      <w:pgSz w:w="16838" w:h="11906" w:orient="landscape"/>
      <w:pgMar w:top="1588" w:right="2041" w:bottom="1474" w:left="170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3422"/>
    </w:sdtPr>
    <w:sdtEndPr>
      <w:rPr>
        <w:rFonts w:hint="eastAsia" w:ascii="仿宋_GB2312" w:eastAsia="仿宋_GB2312"/>
        <w:sz w:val="28"/>
        <w:szCs w:val="28"/>
      </w:rPr>
    </w:sdtEndPr>
    <w:sdtContent>
      <w:p w14:paraId="5AD95C6F">
        <w:pPr>
          <w:pStyle w:val="2"/>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A33DB">
    <w:pPr>
      <w:pStyle w:val="2"/>
      <w:rPr>
        <w:rFonts w:ascii="仿宋_GB2312" w:eastAsia="仿宋_GB2312"/>
        <w:sz w:val="28"/>
        <w:szCs w:val="28"/>
      </w:rPr>
    </w:pPr>
    <w:sdt>
      <w:sdtPr>
        <w:id w:val="147451548"/>
        <w:showingPlcHdr/>
      </w:sdtPr>
      <w:sdtEndPr>
        <w:rPr>
          <w:rFonts w:hint="eastAsia" w:ascii="仿宋_GB2312" w:eastAsia="仿宋_GB2312"/>
          <w:sz w:val="28"/>
          <w:szCs w:val="28"/>
        </w:rPr>
      </w:sdtEndPr>
      <w:sdtContent>
        <w:r>
          <w:t xml:space="preserve">     </w:t>
        </w:r>
      </w:sdtContent>
    </w:sdt>
    <w:sdt>
      <w:sdtPr>
        <w:id w:val="147475732"/>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sdtContent>
    </w:sdt>
  </w:p>
  <w:p w14:paraId="2FF35FEC">
    <w:pPr>
      <w:pStyle w:val="2"/>
      <w:tabs>
        <w:tab w:val="left" w:pos="2115"/>
        <w:tab w:val="clear" w:pos="4153"/>
        <w:tab w:val="clear" w:pos="8306"/>
      </w:tabs>
      <w:rPr>
        <w:rFonts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771280"/>
    </w:sdtPr>
    <w:sdtEndPr>
      <w:rPr>
        <w:rFonts w:hint="eastAsia" w:ascii="仿宋_GB2312" w:eastAsia="仿宋_GB2312"/>
        <w:sz w:val="28"/>
        <w:szCs w:val="28"/>
      </w:rPr>
    </w:sdtEndPr>
    <w:sdtContent>
      <w:p w14:paraId="3EC9A291">
        <w:pPr>
          <w:pStyle w:val="2"/>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7 -</w:t>
        </w:r>
        <w:r>
          <w:rPr>
            <w:rFonts w:hint="eastAsia" w:ascii="仿宋_GB2312" w:eastAsia="仿宋_GB2312"/>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C5AA0"/>
    <w:multiLevelType w:val="singleLevel"/>
    <w:tmpl w:val="B28C5A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3135A"/>
    <w:rsid w:val="1125116C"/>
    <w:rsid w:val="184C3483"/>
    <w:rsid w:val="18EC1959"/>
    <w:rsid w:val="25873D4C"/>
    <w:rsid w:val="26B40B71"/>
    <w:rsid w:val="5C037965"/>
    <w:rsid w:val="6B272C8C"/>
    <w:rsid w:val="719E17CE"/>
    <w:rsid w:val="74A76BEC"/>
    <w:rsid w:val="7961037E"/>
    <w:rsid w:val="7C1A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widowControl/>
      <w:spacing w:before="50" w:beforeLines="50" w:after="50" w:afterLines="50" w:line="560" w:lineRule="exact"/>
      <w:ind w:firstLine="200" w:firstLineChars="200"/>
      <w:jc w:val="left"/>
      <w:outlineLvl w:val="2"/>
    </w:pPr>
    <w:rPr>
      <w:rFonts w:ascii="宋体" w:hAnsi="宋体" w:eastAsia="楷体_GB2312" w:cs="Times New Roman"/>
      <w:kern w:val="0"/>
      <w:sz w:val="32"/>
      <w:szCs w:val="36"/>
      <w:lang w:val="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4">
    <w:name w:val="Body Text 2"/>
    <w:basedOn w:val="1"/>
    <w:qFormat/>
    <w:uiPriority w:val="0"/>
    <w:pPr>
      <w:spacing w:after="120" w:line="480" w:lineRule="auto"/>
    </w:pPr>
    <w:rPr>
      <w:rFonts w:ascii="Times New Roman" w:hAnsi="Times New Roman" w:eastAsia="仿宋_GB2312" w:cs="Times New Roman"/>
      <w:sz w:val="32"/>
      <w:szCs w:val="24"/>
    </w:rPr>
  </w:style>
  <w:style w:type="table" w:styleId="6">
    <w:name w:val="Table Grid"/>
    <w:basedOn w:val="5"/>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4513</Words>
  <Characters>4604</Characters>
  <Lines>0</Lines>
  <Paragraphs>0</Paragraphs>
  <TotalTime>0</TotalTime>
  <ScaleCrop>false</ScaleCrop>
  <LinksUpToDate>false</LinksUpToDate>
  <CharactersWithSpaces>4816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2025-08-06T01:52:00Z</dcterms:created>
  <dc:creator>Administrator</dc:creator>
  <cp:lastModifiedBy>白鹿予水仙</cp:lastModifiedBy>
  <dcterms:modified xsi:type="dcterms:W3CDTF">2025-08-07T02:35:48Z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eyJoZGlkIjoiZjUwYjUyNjY0ZjljMmJkZmM3MjgwNzg2YTNmY2FlNjEiLCJ1c2VySWQiOiIzMTE0NTk0NTcifQ==</vt:lpwstr>
  </property>
  <property fmtid="{D5CDD505-2E9C-101B-9397-08002B2CF9AE}" pid="4" name="ICV">
    <vt:lpwstr>37DA0EC2388642C685B250630EBB486D_12</vt:lpwstr>
  </property>
</Properties>
</file>