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0A25B">
      <w:pPr>
        <w:pStyle w:val="2"/>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小标宋简体" w:cs="Times New Roman"/>
          <w:b w:val="0"/>
          <w:color w:val="000000"/>
          <w:sz w:val="44"/>
          <w:szCs w:val="44"/>
          <w:highlight w:val="none"/>
        </w:rPr>
      </w:pPr>
      <w:r>
        <w:rPr>
          <w:rFonts w:hint="default" w:ascii="Times New Roman" w:hAnsi="Times New Roman" w:eastAsia="方正小标宋简体" w:cs="Times New Roman"/>
          <w:b w:val="0"/>
          <w:color w:val="000000"/>
          <w:sz w:val="44"/>
          <w:szCs w:val="44"/>
          <w:highlight w:val="none"/>
        </w:rPr>
        <w:t>202</w:t>
      </w:r>
      <w:r>
        <w:rPr>
          <w:rFonts w:hint="eastAsia" w:ascii="Times New Roman" w:hAnsi="Times New Roman" w:eastAsia="方正小标宋简体" w:cs="Times New Roman"/>
          <w:b w:val="0"/>
          <w:color w:val="000000"/>
          <w:sz w:val="44"/>
          <w:szCs w:val="44"/>
          <w:highlight w:val="none"/>
          <w:lang w:val="en-US" w:eastAsia="zh-CN"/>
        </w:rPr>
        <w:t>5</w:t>
      </w:r>
      <w:r>
        <w:rPr>
          <w:rFonts w:hint="default" w:ascii="Times New Roman" w:hAnsi="Times New Roman" w:eastAsia="方正小标宋简体" w:cs="Times New Roman"/>
          <w:b w:val="0"/>
          <w:color w:val="000000"/>
          <w:sz w:val="44"/>
          <w:szCs w:val="44"/>
          <w:highlight w:val="none"/>
        </w:rPr>
        <w:t>年度天津市服务业创新发展示范企业</w:t>
      </w:r>
      <w:bookmarkStart w:id="0" w:name="_GoBack"/>
      <w:bookmarkEnd w:id="0"/>
    </w:p>
    <w:p w14:paraId="335B8650">
      <w:pPr>
        <w:pStyle w:val="2"/>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小标宋简体" w:cs="Times New Roman"/>
          <w:b w:val="0"/>
          <w:color w:val="000000"/>
          <w:sz w:val="44"/>
          <w:szCs w:val="44"/>
          <w:highlight w:val="none"/>
        </w:rPr>
      </w:pPr>
      <w:r>
        <w:rPr>
          <w:rFonts w:hint="default" w:ascii="Times New Roman" w:hAnsi="Times New Roman" w:eastAsia="方正小标宋简体" w:cs="Times New Roman"/>
          <w:b w:val="0"/>
          <w:color w:val="000000"/>
          <w:sz w:val="44"/>
          <w:szCs w:val="44"/>
          <w:highlight w:val="none"/>
        </w:rPr>
        <w:t>梯度培育申报指南</w:t>
      </w:r>
    </w:p>
    <w:p w14:paraId="05D05FA8">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p>
    <w:p w14:paraId="151213D0">
      <w:pPr>
        <w:pStyle w:val="2"/>
        <w:keepNext w:val="0"/>
        <w:keepLines w:val="0"/>
        <w:pageBreakBefore w:val="0"/>
        <w:widowControl w:val="0"/>
        <w:kinsoku/>
        <w:wordWrap/>
        <w:overflowPunct/>
        <w:topLinePunct w:val="0"/>
        <w:autoSpaceDE/>
        <w:autoSpaceDN/>
        <w:bidi w:val="0"/>
        <w:adjustRightInd/>
        <w:snapToGrid/>
        <w:spacing w:before="0" w:after="0" w:line="580" w:lineRule="exact"/>
        <w:ind w:right="0" w:firstLine="643" w:firstLineChars="200"/>
        <w:textAlignment w:val="auto"/>
        <w:rPr>
          <w:rFonts w:hint="default" w:ascii="Times New Roman" w:hAnsi="Times New Roman" w:eastAsia="黑体" w:cs="Times New Roman"/>
          <w:b w:val="0"/>
          <w:color w:val="000000"/>
          <w:sz w:val="32"/>
          <w:szCs w:val="32"/>
          <w:highlight w:val="none"/>
        </w:rPr>
      </w:pPr>
      <w:r>
        <w:rPr>
          <w:rFonts w:hint="default" w:ascii="Times New Roman" w:hAnsi="Times New Roman" w:eastAsia="仿宋_GB2312" w:cs="Times New Roman"/>
          <w:color w:val="000000"/>
          <w:sz w:val="32"/>
          <w:szCs w:val="32"/>
          <w:highlight w:val="none"/>
        </w:rPr>
        <w:t>为深入贯彻习近平总书记视察天津重要讲话精神和市委市政府工作部署，加快实施服务业主体培育工作，建立“星锐企业—骨干企业—独角兽培育企业—创新领军企业”梯度培育体系，遴选培育一批具有较强竞争力和影响力的领军企业和高成长性企业，制定202</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年度市服务业创新发展示范企业梯度培育申报指南。</w:t>
      </w:r>
    </w:p>
    <w:p w14:paraId="5AC5683A">
      <w:pPr>
        <w:pStyle w:val="2"/>
        <w:keepNext w:val="0"/>
        <w:keepLines w:val="0"/>
        <w:pageBreakBefore w:val="0"/>
        <w:widowControl w:val="0"/>
        <w:kinsoku/>
        <w:wordWrap/>
        <w:overflowPunct/>
        <w:topLinePunct w:val="0"/>
        <w:autoSpaceDE/>
        <w:autoSpaceDN/>
        <w:bidi w:val="0"/>
        <w:adjustRightInd/>
        <w:snapToGrid/>
        <w:spacing w:before="0" w:after="0" w:line="580" w:lineRule="exact"/>
        <w:ind w:right="0" w:firstLine="640" w:firstLineChars="200"/>
        <w:textAlignment w:val="auto"/>
        <w:rPr>
          <w:rFonts w:hint="default" w:ascii="Times New Roman" w:hAnsi="Times New Roman" w:eastAsia="黑体" w:cs="Times New Roman"/>
          <w:b w:val="0"/>
          <w:color w:val="000000"/>
          <w:sz w:val="32"/>
          <w:szCs w:val="32"/>
          <w:highlight w:val="none"/>
        </w:rPr>
      </w:pPr>
      <w:r>
        <w:rPr>
          <w:rFonts w:hint="default" w:ascii="Times New Roman" w:hAnsi="Times New Roman" w:eastAsia="黑体" w:cs="Times New Roman"/>
          <w:b w:val="0"/>
          <w:color w:val="000000"/>
          <w:sz w:val="32"/>
          <w:szCs w:val="32"/>
          <w:highlight w:val="none"/>
        </w:rPr>
        <w:t>一、</w:t>
      </w:r>
      <w:r>
        <w:rPr>
          <w:rFonts w:hint="eastAsia" w:ascii="Times New Roman" w:hAnsi="Times New Roman" w:eastAsia="黑体" w:cs="Times New Roman"/>
          <w:b w:val="0"/>
          <w:color w:val="000000"/>
          <w:sz w:val="32"/>
          <w:szCs w:val="32"/>
          <w:highlight w:val="none"/>
          <w:lang w:eastAsia="zh-CN"/>
        </w:rPr>
        <w:t>企业梯度培育</w:t>
      </w:r>
      <w:r>
        <w:rPr>
          <w:rFonts w:hint="default" w:ascii="Times New Roman" w:hAnsi="Times New Roman" w:eastAsia="黑体" w:cs="Times New Roman"/>
          <w:b w:val="0"/>
          <w:color w:val="000000"/>
          <w:sz w:val="32"/>
          <w:szCs w:val="32"/>
          <w:highlight w:val="none"/>
        </w:rPr>
        <w:t>重点领域</w:t>
      </w:r>
    </w:p>
    <w:p w14:paraId="54786702">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结合我市产业发展实际，服务业创新发展示范企业梯度培育</w:t>
      </w:r>
      <w:r>
        <w:rPr>
          <w:rFonts w:hint="eastAsia" w:ascii="Times New Roman" w:hAnsi="Times New Roman" w:eastAsia="仿宋_GB2312" w:cs="Times New Roman"/>
          <w:color w:val="000000"/>
          <w:sz w:val="32"/>
          <w:szCs w:val="32"/>
          <w:highlight w:val="none"/>
          <w:lang w:eastAsia="zh-CN"/>
        </w:rPr>
        <w:t>包括</w:t>
      </w:r>
      <w:r>
        <w:rPr>
          <w:rFonts w:hint="default" w:ascii="Times New Roman" w:hAnsi="Times New Roman" w:eastAsia="仿宋_GB2312" w:cs="Times New Roman"/>
          <w:color w:val="000000"/>
          <w:sz w:val="32"/>
          <w:szCs w:val="32"/>
          <w:highlight w:val="none"/>
        </w:rPr>
        <w:t>科技服务、信息服务、航运服务、智慧物流、商务服务、文旅服务、健康服务、商贸服务等领域</w:t>
      </w:r>
      <w:r>
        <w:rPr>
          <w:rFonts w:hint="eastAsia" w:ascii="Times New Roman" w:hAnsi="Times New Roman" w:eastAsia="仿宋_GB2312" w:cs="Times New Roman"/>
          <w:color w:val="000000"/>
          <w:sz w:val="32"/>
          <w:szCs w:val="32"/>
          <w:highlight w:val="none"/>
          <w:lang w:eastAsia="zh-CN"/>
        </w:rPr>
        <w:t>（行业）</w:t>
      </w:r>
      <w:r>
        <w:rPr>
          <w:rFonts w:hint="default" w:ascii="Times New Roman" w:hAnsi="Times New Roman" w:eastAsia="仿宋_GB2312" w:cs="Times New Roman"/>
          <w:color w:val="000000"/>
          <w:sz w:val="32"/>
          <w:szCs w:val="32"/>
          <w:highlight w:val="none"/>
        </w:rPr>
        <w:t>的服务业企业。</w:t>
      </w:r>
    </w:p>
    <w:p w14:paraId="308378B8">
      <w:pPr>
        <w:keepNext w:val="0"/>
        <w:keepLines w:val="0"/>
        <w:pageBreakBefore w:val="0"/>
        <w:widowControl w:val="0"/>
        <w:kinsoku/>
        <w:wordWrap/>
        <w:overflowPunct/>
        <w:topLinePunct w:val="0"/>
        <w:autoSpaceDE/>
        <w:autoSpaceDN/>
        <w:bidi w:val="0"/>
        <w:adjustRightInd/>
        <w:snapToGrid/>
        <w:spacing w:line="580" w:lineRule="exact"/>
        <w:ind w:right="0"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val="0"/>
          <w:color w:val="000000"/>
          <w:sz w:val="32"/>
          <w:szCs w:val="32"/>
        </w:rPr>
        <w:t>1</w:t>
      </w:r>
      <w:r>
        <w:rPr>
          <w:rFonts w:hint="default" w:ascii="Times New Roman" w:hAnsi="Times New Roman" w:eastAsia="仿宋_GB2312" w:cs="Times New Roman"/>
          <w:b/>
          <w:bCs w:val="0"/>
          <w:color w:val="000000"/>
          <w:sz w:val="32"/>
          <w:szCs w:val="32"/>
          <w:lang w:eastAsia="zh-CN"/>
        </w:rPr>
        <w:t>.</w:t>
      </w:r>
      <w:r>
        <w:rPr>
          <w:rFonts w:hint="default" w:ascii="Times New Roman" w:hAnsi="Times New Roman" w:eastAsia="仿宋_GB2312" w:cs="Times New Roman"/>
          <w:b/>
          <w:bCs w:val="0"/>
          <w:color w:val="000000"/>
          <w:sz w:val="32"/>
          <w:szCs w:val="32"/>
        </w:rPr>
        <w:t>科技服务。</w:t>
      </w:r>
      <w:r>
        <w:rPr>
          <w:rFonts w:hint="default" w:ascii="Times New Roman" w:hAnsi="Times New Roman" w:eastAsia="仿宋_GB2312" w:cs="Times New Roman"/>
          <w:color w:val="000000"/>
          <w:sz w:val="32"/>
          <w:szCs w:val="32"/>
        </w:rPr>
        <w:t>聚焦研发服务、设计服务、检验检测、知识产权服务、科技推广服务等领域遴选培育一批优质企业，增强科技服务业对产业创新的支撑力，推动科技服务业企业向高端化、专业化、综合化升级。</w:t>
      </w:r>
    </w:p>
    <w:p w14:paraId="49852F9F">
      <w:pPr>
        <w:keepNext w:val="0"/>
        <w:keepLines w:val="0"/>
        <w:pageBreakBefore w:val="0"/>
        <w:widowControl w:val="0"/>
        <w:kinsoku/>
        <w:wordWrap/>
        <w:overflowPunct/>
        <w:topLinePunct w:val="0"/>
        <w:autoSpaceDE/>
        <w:autoSpaceDN/>
        <w:bidi w:val="0"/>
        <w:adjustRightInd/>
        <w:snapToGrid/>
        <w:spacing w:line="580" w:lineRule="exact"/>
        <w:ind w:right="0"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val="0"/>
          <w:color w:val="000000"/>
          <w:sz w:val="32"/>
          <w:szCs w:val="32"/>
        </w:rPr>
        <w:t>2</w:t>
      </w:r>
      <w:r>
        <w:rPr>
          <w:rFonts w:hint="default" w:ascii="Times New Roman" w:hAnsi="Times New Roman" w:eastAsia="仿宋_GB2312" w:cs="Times New Roman"/>
          <w:b/>
          <w:bCs w:val="0"/>
          <w:color w:val="000000"/>
          <w:sz w:val="32"/>
          <w:szCs w:val="32"/>
          <w:lang w:eastAsia="zh-CN"/>
        </w:rPr>
        <w:t>.</w:t>
      </w:r>
      <w:r>
        <w:rPr>
          <w:rFonts w:hint="default" w:ascii="Times New Roman" w:hAnsi="Times New Roman" w:eastAsia="仿宋_GB2312" w:cs="Times New Roman"/>
          <w:b/>
          <w:bCs w:val="0"/>
          <w:color w:val="000000"/>
          <w:sz w:val="32"/>
          <w:szCs w:val="32"/>
        </w:rPr>
        <w:t>信息服务。</w:t>
      </w:r>
      <w:r>
        <w:rPr>
          <w:rFonts w:hint="default" w:ascii="Times New Roman" w:hAnsi="Times New Roman" w:eastAsia="仿宋_GB2312" w:cs="Times New Roman"/>
          <w:color w:val="000000"/>
          <w:sz w:val="32"/>
          <w:szCs w:val="32"/>
        </w:rPr>
        <w:t>聚焦软件开发、工业互联网、物联网、云计算、大数据、数字动漫游戏、平台经济等领域遴选培育一批优质企业，推动提升企业自主创新能力，增强信息服务业核心竞争力。</w:t>
      </w:r>
    </w:p>
    <w:p w14:paraId="32FAAED4">
      <w:pPr>
        <w:keepNext w:val="0"/>
        <w:keepLines w:val="0"/>
        <w:pageBreakBefore w:val="0"/>
        <w:widowControl w:val="0"/>
        <w:kinsoku/>
        <w:wordWrap/>
        <w:overflowPunct/>
        <w:topLinePunct w:val="0"/>
        <w:autoSpaceDE/>
        <w:autoSpaceDN/>
        <w:bidi w:val="0"/>
        <w:adjustRightInd/>
        <w:snapToGrid/>
        <w:spacing w:line="580" w:lineRule="exact"/>
        <w:ind w:right="0" w:firstLine="640"/>
        <w:textAlignment w:val="auto"/>
        <w:rPr>
          <w:rFonts w:hint="default" w:ascii="Times New Roman" w:hAnsi="Times New Roman" w:eastAsia="仿宋_GB2312" w:cs="Times New Roman"/>
          <w:color w:val="000000"/>
          <w:sz w:val="32"/>
          <w:szCs w:val="32"/>
          <w:highlight w:val="red"/>
          <w:lang w:eastAsia="zh-CN"/>
        </w:rPr>
      </w:pPr>
      <w:r>
        <w:rPr>
          <w:rFonts w:hint="default" w:ascii="Times New Roman" w:hAnsi="Times New Roman" w:eastAsia="仿宋_GB2312" w:cs="Times New Roman"/>
          <w:b/>
          <w:bCs w:val="0"/>
          <w:color w:val="000000"/>
          <w:sz w:val="32"/>
          <w:szCs w:val="32"/>
        </w:rPr>
        <w:t>3</w:t>
      </w:r>
      <w:r>
        <w:rPr>
          <w:rFonts w:hint="default" w:ascii="Times New Roman" w:hAnsi="Times New Roman" w:eastAsia="仿宋_GB2312" w:cs="Times New Roman"/>
          <w:b/>
          <w:bCs w:val="0"/>
          <w:color w:val="000000"/>
          <w:sz w:val="32"/>
          <w:szCs w:val="32"/>
          <w:lang w:eastAsia="zh-CN"/>
        </w:rPr>
        <w:t>.</w:t>
      </w:r>
      <w:r>
        <w:rPr>
          <w:rFonts w:hint="default" w:ascii="Times New Roman" w:hAnsi="Times New Roman" w:eastAsia="仿宋_GB2312" w:cs="Times New Roman"/>
          <w:b/>
          <w:bCs w:val="0"/>
          <w:color w:val="000000"/>
          <w:sz w:val="32"/>
          <w:szCs w:val="32"/>
        </w:rPr>
        <w:t>航运服务。</w:t>
      </w:r>
      <w:r>
        <w:rPr>
          <w:rFonts w:hint="default" w:ascii="Times New Roman" w:hAnsi="Times New Roman" w:eastAsia="仿宋_GB2312" w:cs="Times New Roman"/>
          <w:color w:val="000000"/>
          <w:sz w:val="32"/>
          <w:szCs w:val="32"/>
        </w:rPr>
        <w:t>聚焦水上运输、船舶</w:t>
      </w:r>
      <w:r>
        <w:rPr>
          <w:rFonts w:hint="default" w:ascii="Times New Roman" w:hAnsi="Times New Roman" w:eastAsia="仿宋_GB2312" w:cs="Times New Roman"/>
          <w:color w:val="000000"/>
          <w:sz w:val="32"/>
          <w:szCs w:val="32"/>
          <w:lang w:eastAsia="zh-CN"/>
        </w:rPr>
        <w:t>管理</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船舶代理、水路客</w:t>
      </w:r>
      <w:r>
        <w:rPr>
          <w:rFonts w:hint="default" w:ascii="Times New Roman" w:hAnsi="Times New Roman" w:eastAsia="仿宋_GB2312" w:cs="Times New Roman"/>
          <w:color w:val="000000"/>
          <w:sz w:val="32"/>
          <w:szCs w:val="32"/>
        </w:rPr>
        <w:t>货运代理、航运</w:t>
      </w:r>
      <w:r>
        <w:rPr>
          <w:rFonts w:hint="default" w:ascii="Times New Roman" w:hAnsi="Times New Roman" w:eastAsia="仿宋_GB2312" w:cs="Times New Roman"/>
          <w:color w:val="000000"/>
          <w:sz w:val="32"/>
          <w:szCs w:val="32"/>
          <w:lang w:eastAsia="zh-CN"/>
        </w:rPr>
        <w:t>经纪</w:t>
      </w:r>
      <w:r>
        <w:rPr>
          <w:rFonts w:hint="default" w:ascii="Times New Roman" w:hAnsi="Times New Roman" w:eastAsia="仿宋_GB2312" w:cs="Times New Roman"/>
          <w:color w:val="000000"/>
          <w:sz w:val="32"/>
          <w:szCs w:val="32"/>
        </w:rPr>
        <w:t>、航运交易、航运信息咨询、海事法律等领域遴选培育一批优质企业，完善现代航运服务体系。</w:t>
      </w:r>
    </w:p>
    <w:p w14:paraId="552453D5">
      <w:pPr>
        <w:keepNext w:val="0"/>
        <w:keepLines w:val="0"/>
        <w:pageBreakBefore w:val="0"/>
        <w:widowControl w:val="0"/>
        <w:kinsoku/>
        <w:wordWrap/>
        <w:overflowPunct/>
        <w:topLinePunct w:val="0"/>
        <w:autoSpaceDE/>
        <w:autoSpaceDN/>
        <w:bidi w:val="0"/>
        <w:adjustRightInd/>
        <w:snapToGrid/>
        <w:spacing w:line="580" w:lineRule="exact"/>
        <w:ind w:right="0"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val="0"/>
          <w:color w:val="000000"/>
          <w:sz w:val="32"/>
          <w:szCs w:val="32"/>
        </w:rPr>
        <w:t>4</w:t>
      </w:r>
      <w:r>
        <w:rPr>
          <w:rFonts w:hint="default" w:ascii="Times New Roman" w:hAnsi="Times New Roman" w:eastAsia="仿宋_GB2312" w:cs="Times New Roman"/>
          <w:b/>
          <w:bCs w:val="0"/>
          <w:color w:val="000000"/>
          <w:sz w:val="32"/>
          <w:szCs w:val="32"/>
          <w:lang w:eastAsia="zh-CN"/>
        </w:rPr>
        <w:t>.智慧物流</w:t>
      </w:r>
      <w:r>
        <w:rPr>
          <w:rFonts w:hint="default" w:ascii="Times New Roman" w:hAnsi="Times New Roman" w:eastAsia="仿宋_GB2312" w:cs="Times New Roman"/>
          <w:b/>
          <w:bCs w:val="0"/>
          <w:color w:val="000000"/>
          <w:sz w:val="32"/>
          <w:szCs w:val="32"/>
        </w:rPr>
        <w:t>。</w:t>
      </w:r>
      <w:r>
        <w:rPr>
          <w:rFonts w:hint="default" w:ascii="Times New Roman" w:hAnsi="Times New Roman" w:eastAsia="仿宋_GB2312" w:cs="Times New Roman"/>
          <w:color w:val="000000"/>
          <w:sz w:val="32"/>
          <w:szCs w:val="32"/>
        </w:rPr>
        <w:t>聚焦仓储、运输、快递、供应链管理、网络货运等领域遴选培育一批优质企业，加强物流业企业智慧化、标准化建设，提高物流企业市场竞争力。</w:t>
      </w:r>
    </w:p>
    <w:p w14:paraId="3BAAE9A7">
      <w:pPr>
        <w:keepNext w:val="0"/>
        <w:keepLines w:val="0"/>
        <w:pageBreakBefore w:val="0"/>
        <w:widowControl w:val="0"/>
        <w:kinsoku/>
        <w:wordWrap/>
        <w:overflowPunct/>
        <w:topLinePunct w:val="0"/>
        <w:autoSpaceDE/>
        <w:autoSpaceDN/>
        <w:bidi w:val="0"/>
        <w:adjustRightInd/>
        <w:snapToGrid/>
        <w:spacing w:line="580" w:lineRule="exact"/>
        <w:ind w:right="0"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val="0"/>
          <w:color w:val="000000"/>
          <w:sz w:val="32"/>
          <w:szCs w:val="32"/>
        </w:rPr>
        <w:t>5</w:t>
      </w:r>
      <w:r>
        <w:rPr>
          <w:rFonts w:hint="default" w:ascii="Times New Roman" w:hAnsi="Times New Roman" w:eastAsia="仿宋_GB2312" w:cs="Times New Roman"/>
          <w:b/>
          <w:bCs w:val="0"/>
          <w:color w:val="000000"/>
          <w:sz w:val="32"/>
          <w:szCs w:val="32"/>
          <w:lang w:eastAsia="zh-CN"/>
        </w:rPr>
        <w:t>.</w:t>
      </w:r>
      <w:r>
        <w:rPr>
          <w:rFonts w:hint="default" w:ascii="Times New Roman" w:hAnsi="Times New Roman" w:eastAsia="仿宋_GB2312" w:cs="Times New Roman"/>
          <w:b/>
          <w:bCs w:val="0"/>
          <w:color w:val="000000"/>
          <w:sz w:val="32"/>
          <w:szCs w:val="32"/>
        </w:rPr>
        <w:t>商务服务。</w:t>
      </w:r>
      <w:r>
        <w:rPr>
          <w:rFonts w:hint="default" w:ascii="Times New Roman" w:hAnsi="Times New Roman" w:eastAsia="仿宋_GB2312" w:cs="Times New Roman"/>
          <w:color w:val="000000"/>
          <w:sz w:val="32"/>
          <w:szCs w:val="32"/>
        </w:rPr>
        <w:t>聚焦会展、财税法律、人力资源、咨询调查等高端专业商务服务业领域遴选培育一批优质企业，推动商务服务业企业专业化、高端化、品牌化发展。</w:t>
      </w:r>
    </w:p>
    <w:p w14:paraId="673779CB">
      <w:pPr>
        <w:keepNext w:val="0"/>
        <w:keepLines w:val="0"/>
        <w:pageBreakBefore w:val="0"/>
        <w:widowControl w:val="0"/>
        <w:kinsoku/>
        <w:wordWrap/>
        <w:overflowPunct/>
        <w:topLinePunct w:val="0"/>
        <w:autoSpaceDE/>
        <w:autoSpaceDN/>
        <w:bidi w:val="0"/>
        <w:adjustRightInd/>
        <w:snapToGrid/>
        <w:spacing w:line="580" w:lineRule="exact"/>
        <w:ind w:right="0"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val="0"/>
          <w:color w:val="000000"/>
          <w:sz w:val="32"/>
          <w:szCs w:val="32"/>
        </w:rPr>
        <w:t>6</w:t>
      </w:r>
      <w:r>
        <w:rPr>
          <w:rFonts w:hint="default" w:ascii="Times New Roman" w:hAnsi="Times New Roman" w:eastAsia="仿宋_GB2312" w:cs="Times New Roman"/>
          <w:b/>
          <w:bCs w:val="0"/>
          <w:color w:val="000000"/>
          <w:sz w:val="32"/>
          <w:szCs w:val="32"/>
          <w:lang w:eastAsia="zh-CN"/>
        </w:rPr>
        <w:t>.</w:t>
      </w:r>
      <w:r>
        <w:rPr>
          <w:rFonts w:hint="default" w:ascii="Times New Roman" w:hAnsi="Times New Roman" w:eastAsia="仿宋_GB2312" w:cs="Times New Roman"/>
          <w:b/>
          <w:bCs w:val="0"/>
          <w:color w:val="000000"/>
          <w:sz w:val="32"/>
          <w:szCs w:val="32"/>
        </w:rPr>
        <w:t>文旅服务。</w:t>
      </w:r>
      <w:r>
        <w:rPr>
          <w:rFonts w:hint="default" w:ascii="Times New Roman" w:hAnsi="Times New Roman" w:eastAsia="仿宋_GB2312" w:cs="Times New Roman"/>
          <w:color w:val="000000"/>
          <w:sz w:val="32"/>
          <w:szCs w:val="32"/>
        </w:rPr>
        <w:t>聚焦旅游服务、文化艺术服务、娱乐服务、新闻和出版、影视剧制作等领域遴选培育一批优质企业，提升文旅产业服务品质，推动商旅文融合发展。</w:t>
      </w:r>
    </w:p>
    <w:p w14:paraId="422E733E">
      <w:pPr>
        <w:keepNext w:val="0"/>
        <w:keepLines w:val="0"/>
        <w:pageBreakBefore w:val="0"/>
        <w:widowControl w:val="0"/>
        <w:kinsoku/>
        <w:wordWrap/>
        <w:overflowPunct/>
        <w:topLinePunct w:val="0"/>
        <w:autoSpaceDE/>
        <w:autoSpaceDN/>
        <w:bidi w:val="0"/>
        <w:adjustRightInd/>
        <w:snapToGrid/>
        <w:spacing w:line="580" w:lineRule="exact"/>
        <w:ind w:right="0" w:firstLine="64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val="0"/>
          <w:color w:val="000000"/>
          <w:sz w:val="32"/>
          <w:szCs w:val="32"/>
        </w:rPr>
        <w:t>7</w:t>
      </w:r>
      <w:r>
        <w:rPr>
          <w:rFonts w:hint="default" w:ascii="Times New Roman" w:hAnsi="Times New Roman" w:eastAsia="仿宋_GB2312" w:cs="Times New Roman"/>
          <w:b/>
          <w:bCs w:val="0"/>
          <w:color w:val="000000"/>
          <w:sz w:val="32"/>
          <w:szCs w:val="32"/>
          <w:lang w:eastAsia="zh-CN"/>
        </w:rPr>
        <w:t>.健康服务</w:t>
      </w:r>
      <w:r>
        <w:rPr>
          <w:rFonts w:hint="default" w:ascii="Times New Roman" w:hAnsi="Times New Roman" w:eastAsia="仿宋_GB2312" w:cs="Times New Roman"/>
          <w:b/>
          <w:bCs w:val="0"/>
          <w:color w:val="000000"/>
          <w:sz w:val="32"/>
          <w:szCs w:val="32"/>
        </w:rPr>
        <w:t>。</w:t>
      </w:r>
      <w:r>
        <w:rPr>
          <w:rFonts w:hint="default" w:ascii="Times New Roman" w:hAnsi="Times New Roman" w:eastAsia="仿宋_GB2312" w:cs="Times New Roman"/>
          <w:color w:val="000000"/>
          <w:sz w:val="32"/>
          <w:szCs w:val="32"/>
        </w:rPr>
        <w:t>聚焦</w:t>
      </w:r>
      <w:r>
        <w:rPr>
          <w:rFonts w:hint="default" w:ascii="Times New Roman" w:hAnsi="Times New Roman" w:eastAsia="仿宋_GB2312" w:cs="Times New Roman"/>
          <w:color w:val="000000"/>
          <w:sz w:val="32"/>
          <w:szCs w:val="32"/>
          <w:lang w:eastAsia="zh-CN"/>
        </w:rPr>
        <w:t>医疗卫生、养老托育、体育</w:t>
      </w:r>
      <w:r>
        <w:rPr>
          <w:rFonts w:hint="default" w:ascii="Times New Roman" w:hAnsi="Times New Roman" w:eastAsia="仿宋_GB2312" w:cs="Times New Roman"/>
          <w:color w:val="000000"/>
          <w:sz w:val="32"/>
          <w:szCs w:val="32"/>
        </w:rPr>
        <w:t>等领域遴选培育一批优质企业，</w:t>
      </w:r>
      <w:r>
        <w:rPr>
          <w:rFonts w:hint="default" w:ascii="Times New Roman" w:hAnsi="Times New Roman" w:eastAsia="仿宋_GB2312" w:cs="Times New Roman"/>
          <w:bCs/>
          <w:color w:val="000000"/>
          <w:sz w:val="32"/>
          <w:szCs w:val="32"/>
        </w:rPr>
        <w:t>积极培育健康</w:t>
      </w:r>
      <w:r>
        <w:rPr>
          <w:rFonts w:hint="default" w:ascii="Times New Roman" w:hAnsi="Times New Roman" w:eastAsia="仿宋_GB2312" w:cs="Times New Roman"/>
          <w:bCs/>
          <w:color w:val="000000"/>
          <w:sz w:val="32"/>
          <w:szCs w:val="32"/>
          <w:lang w:eastAsia="zh-CN"/>
        </w:rPr>
        <w:t>服务</w:t>
      </w:r>
      <w:r>
        <w:rPr>
          <w:rFonts w:hint="default" w:ascii="Times New Roman" w:hAnsi="Times New Roman" w:eastAsia="仿宋_GB2312" w:cs="Times New Roman"/>
          <w:bCs/>
          <w:color w:val="000000"/>
          <w:sz w:val="32"/>
          <w:szCs w:val="32"/>
        </w:rPr>
        <w:t>新业态，不断满足人民多层次、多样化健康服务需求</w:t>
      </w:r>
      <w:r>
        <w:rPr>
          <w:rFonts w:hint="default" w:ascii="Times New Roman" w:hAnsi="Times New Roman" w:eastAsia="仿宋_GB2312" w:cs="Times New Roman"/>
          <w:bCs/>
          <w:color w:val="000000"/>
          <w:sz w:val="32"/>
          <w:szCs w:val="32"/>
          <w:lang w:eastAsia="zh-CN"/>
        </w:rPr>
        <w:t>。</w:t>
      </w:r>
    </w:p>
    <w:p w14:paraId="5AE8609F">
      <w:pPr>
        <w:keepNext w:val="0"/>
        <w:keepLines w:val="0"/>
        <w:pageBreakBefore w:val="0"/>
        <w:widowControl w:val="0"/>
        <w:kinsoku/>
        <w:wordWrap/>
        <w:overflowPunct/>
        <w:topLinePunct w:val="0"/>
        <w:autoSpaceDE/>
        <w:autoSpaceDN/>
        <w:bidi w:val="0"/>
        <w:adjustRightInd/>
        <w:snapToGrid/>
        <w:spacing w:line="580" w:lineRule="exact"/>
        <w:ind w:right="0"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val="0"/>
          <w:color w:val="000000"/>
          <w:sz w:val="32"/>
          <w:szCs w:val="32"/>
        </w:rPr>
        <w:t>8</w:t>
      </w:r>
      <w:r>
        <w:rPr>
          <w:rFonts w:hint="default" w:ascii="Times New Roman" w:hAnsi="Times New Roman" w:eastAsia="仿宋_GB2312" w:cs="Times New Roman"/>
          <w:b/>
          <w:bCs w:val="0"/>
          <w:color w:val="000000"/>
          <w:sz w:val="32"/>
          <w:szCs w:val="32"/>
          <w:lang w:eastAsia="zh-CN"/>
        </w:rPr>
        <w:t>.商贸服务</w:t>
      </w:r>
      <w:r>
        <w:rPr>
          <w:rFonts w:hint="default" w:ascii="Times New Roman" w:hAnsi="Times New Roman" w:eastAsia="仿宋_GB2312" w:cs="Times New Roman"/>
          <w:b/>
          <w:bCs w:val="0"/>
          <w:color w:val="000000"/>
          <w:sz w:val="32"/>
          <w:szCs w:val="32"/>
        </w:rPr>
        <w:t>。</w:t>
      </w:r>
      <w:r>
        <w:rPr>
          <w:rFonts w:hint="default" w:ascii="Times New Roman" w:hAnsi="Times New Roman" w:eastAsia="仿宋_GB2312" w:cs="Times New Roman"/>
          <w:color w:val="000000"/>
          <w:sz w:val="32"/>
          <w:szCs w:val="32"/>
        </w:rPr>
        <w:t>聚焦新零售、预制菜、宠物经济、共享经济、银发经济等</w:t>
      </w:r>
      <w:r>
        <w:rPr>
          <w:rFonts w:hint="default" w:ascii="Times New Roman" w:hAnsi="Times New Roman" w:eastAsia="仿宋_GB2312" w:cs="Times New Roman"/>
          <w:color w:val="000000"/>
          <w:sz w:val="32"/>
          <w:szCs w:val="32"/>
          <w:lang w:eastAsia="zh-CN"/>
        </w:rPr>
        <w:t>商贸服务</w:t>
      </w:r>
      <w:r>
        <w:rPr>
          <w:rFonts w:hint="default" w:ascii="Times New Roman" w:hAnsi="Times New Roman" w:eastAsia="仿宋_GB2312" w:cs="Times New Roman"/>
          <w:color w:val="000000"/>
          <w:sz w:val="32"/>
          <w:szCs w:val="32"/>
        </w:rPr>
        <w:t>领域遴选培育一批优质企业，加强业态创新和品牌孵化，打造一批引领消费升级的赛道津品。</w:t>
      </w:r>
    </w:p>
    <w:p w14:paraId="50D158B9">
      <w:pPr>
        <w:pStyle w:val="2"/>
        <w:keepNext w:val="0"/>
        <w:keepLines w:val="0"/>
        <w:pageBreakBefore w:val="0"/>
        <w:widowControl w:val="0"/>
        <w:kinsoku/>
        <w:wordWrap/>
        <w:overflowPunct/>
        <w:topLinePunct w:val="0"/>
        <w:autoSpaceDE/>
        <w:autoSpaceDN/>
        <w:bidi w:val="0"/>
        <w:adjustRightInd/>
        <w:snapToGrid/>
        <w:spacing w:before="0" w:after="0" w:line="580" w:lineRule="exact"/>
        <w:ind w:right="0" w:firstLine="640" w:firstLineChars="200"/>
        <w:textAlignment w:val="auto"/>
        <w:rPr>
          <w:rFonts w:hint="eastAsia" w:ascii="Times New Roman" w:hAnsi="Times New Roman" w:eastAsia="黑体" w:cs="Times New Roman"/>
          <w:b w:val="0"/>
          <w:color w:val="000000"/>
          <w:sz w:val="32"/>
          <w:szCs w:val="32"/>
          <w:highlight w:val="none"/>
          <w:lang w:eastAsia="zh-CN"/>
        </w:rPr>
      </w:pPr>
      <w:r>
        <w:rPr>
          <w:rFonts w:hint="default" w:ascii="Times New Roman" w:hAnsi="Times New Roman" w:eastAsia="黑体" w:cs="Times New Roman"/>
          <w:b w:val="0"/>
          <w:color w:val="000000"/>
          <w:sz w:val="32"/>
          <w:szCs w:val="32"/>
          <w:highlight w:val="none"/>
        </w:rPr>
        <w:t>二、申报条件</w:t>
      </w:r>
      <w:r>
        <w:rPr>
          <w:rFonts w:hint="eastAsia" w:ascii="Times New Roman" w:hAnsi="Times New Roman" w:eastAsia="黑体" w:cs="Times New Roman"/>
          <w:b w:val="0"/>
          <w:color w:val="000000"/>
          <w:sz w:val="32"/>
          <w:szCs w:val="32"/>
          <w:highlight w:val="none"/>
          <w:lang w:eastAsia="zh-CN"/>
        </w:rPr>
        <w:t>和标准</w:t>
      </w:r>
    </w:p>
    <w:p w14:paraId="17DDE85E">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天津市服务业创新发展示范企业含“星锐企业-骨干企业-独角兽培育企业-创新领军企业”四个梯度，申报条件如下：</w:t>
      </w:r>
    </w:p>
    <w:p w14:paraId="5E3BDEA3">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楷体_GB2312" w:cs="Times New Roman"/>
          <w:color w:val="000000"/>
          <w:sz w:val="32"/>
        </w:rPr>
      </w:pPr>
      <w:r>
        <w:rPr>
          <w:rFonts w:hint="default" w:ascii="Times New Roman" w:hAnsi="Times New Roman" w:eastAsia="楷体_GB2312" w:cs="Times New Roman"/>
          <w:color w:val="000000"/>
          <w:sz w:val="32"/>
        </w:rPr>
        <w:t>（一）星锐企业</w:t>
      </w:r>
    </w:p>
    <w:p w14:paraId="0443B817">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lang w:eastAsia="zh-CN"/>
        </w:rPr>
        <w:t>指</w:t>
      </w:r>
      <w:r>
        <w:rPr>
          <w:rFonts w:hint="default" w:ascii="Times New Roman" w:hAnsi="Times New Roman" w:eastAsia="仿宋_GB2312" w:cs="Times New Roman"/>
          <w:color w:val="000000"/>
          <w:sz w:val="32"/>
        </w:rPr>
        <w:t>业务快速增长，形成一定的创新化服务产品或业务模式，是我市服务业发展壮大的新生力量。</w:t>
      </w:r>
      <w:r>
        <w:rPr>
          <w:rFonts w:hint="default" w:ascii="Times New Roman" w:hAnsi="Times New Roman" w:eastAsia="仿宋_GB2312" w:cs="Times New Roman"/>
          <w:color w:val="000000"/>
          <w:sz w:val="32"/>
          <w:lang w:eastAsia="zh-CN"/>
        </w:rPr>
        <w:t>符合以下指标条件：</w:t>
      </w:r>
    </w:p>
    <w:p w14:paraId="5FDA8E57">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1</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基础性指标。①依法纳税，诚信经营，企业未被列入经营异常名录或严重失信主体名单，近三年无违法违规行为；</w:t>
      </w:r>
      <w:r>
        <w:rPr>
          <w:rFonts w:hint="default" w:ascii="Times New Roman" w:hAnsi="Times New Roman" w:eastAsia="仿宋_GB2312" w:cs="Times New Roman"/>
          <w:color w:val="000000"/>
          <w:sz w:val="32"/>
          <w:szCs w:val="32"/>
          <w:highlight w:val="none"/>
        </w:rPr>
        <w:t>②</w:t>
      </w:r>
      <w:r>
        <w:rPr>
          <w:rFonts w:hint="default" w:ascii="Times New Roman" w:hAnsi="Times New Roman" w:eastAsia="仿宋_GB2312" w:cs="Times New Roman"/>
          <w:color w:val="000000"/>
          <w:sz w:val="32"/>
        </w:rPr>
        <w:t>在津连续经营3年以上，在津员工数量≥</w:t>
      </w:r>
      <w:r>
        <w:rPr>
          <w:rFonts w:hint="eastAsia" w:ascii="Times New Roman" w:hAnsi="Times New Roman" w:eastAsia="仿宋_GB2312" w:cs="Times New Roman"/>
          <w:color w:val="000000"/>
          <w:sz w:val="32"/>
          <w:lang w:val="en-US" w:eastAsia="zh-CN"/>
        </w:rPr>
        <w:t>1</w:t>
      </w:r>
      <w:r>
        <w:rPr>
          <w:rFonts w:hint="default" w:ascii="Times New Roman" w:hAnsi="Times New Roman" w:eastAsia="仿宋_GB2312" w:cs="Times New Roman"/>
          <w:color w:val="000000"/>
          <w:sz w:val="32"/>
        </w:rPr>
        <w:t>0人。</w:t>
      </w:r>
    </w:p>
    <w:p w14:paraId="367D3C3A">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Times New Roman" w:hAnsi="Times New Roman" w:eastAsia="仿宋_GB2312" w:cs="Times New Roman"/>
          <w:color w:val="000000"/>
          <w:sz w:val="32"/>
          <w:lang w:eastAsia="zh-CN"/>
        </w:rPr>
      </w:pPr>
      <w:r>
        <w:rPr>
          <w:rFonts w:hint="default" w:ascii="Times New Roman" w:hAnsi="Times New Roman" w:eastAsia="仿宋_GB2312" w:cs="Times New Roman"/>
          <w:color w:val="000000"/>
          <w:sz w:val="32"/>
        </w:rPr>
        <w:t>2</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规模性指标。</w:t>
      </w:r>
      <w:r>
        <w:rPr>
          <w:rFonts w:hint="default" w:ascii="Times New Roman" w:hAnsi="Times New Roman" w:eastAsia="仿宋_GB2312" w:cs="Times New Roman"/>
          <w:color w:val="000000"/>
          <w:sz w:val="32"/>
          <w:u w:val="none"/>
        </w:rPr>
        <w:t>企业需满足</w:t>
      </w:r>
      <w:r>
        <w:rPr>
          <w:rFonts w:hint="default" w:ascii="Times New Roman" w:hAnsi="Times New Roman" w:eastAsia="仿宋_GB2312" w:cs="Times New Roman"/>
          <w:color w:val="000000"/>
          <w:sz w:val="32"/>
        </w:rPr>
        <w:t>融资额（含贷款融资和股权融资）≥500万元</w:t>
      </w:r>
      <w:r>
        <w:rPr>
          <w:rFonts w:hint="eastAsia" w:ascii="Times New Roman" w:hAnsi="Times New Roman" w:eastAsia="仿宋_GB2312" w:cs="Times New Roman"/>
          <w:color w:val="000000"/>
          <w:sz w:val="32"/>
          <w:lang w:eastAsia="zh-CN"/>
        </w:rPr>
        <w:t>或相关行业纳统</w:t>
      </w:r>
      <w:r>
        <w:rPr>
          <w:rFonts w:hint="default" w:ascii="Times New Roman" w:hAnsi="Times New Roman" w:eastAsia="仿宋_GB2312" w:cs="Times New Roman"/>
          <w:color w:val="000000"/>
          <w:sz w:val="32"/>
          <w:u w:val="none"/>
        </w:rPr>
        <w:t>规上</w:t>
      </w:r>
      <w:r>
        <w:rPr>
          <w:rFonts w:hint="eastAsia" w:ascii="Times New Roman" w:hAnsi="Times New Roman" w:eastAsia="仿宋_GB2312" w:cs="Times New Roman"/>
          <w:color w:val="000000"/>
          <w:sz w:val="32"/>
          <w:u w:val="none"/>
          <w:lang w:eastAsia="zh-CN"/>
        </w:rPr>
        <w:t>（</w:t>
      </w:r>
      <w:r>
        <w:rPr>
          <w:rFonts w:hint="default" w:ascii="Times New Roman" w:hAnsi="Times New Roman" w:eastAsia="仿宋_GB2312" w:cs="Times New Roman"/>
          <w:color w:val="000000"/>
          <w:sz w:val="32"/>
          <w:u w:val="none"/>
        </w:rPr>
        <w:t>限上</w:t>
      </w:r>
      <w:r>
        <w:rPr>
          <w:rFonts w:hint="eastAsia" w:ascii="Times New Roman" w:hAnsi="Times New Roman" w:eastAsia="仿宋_GB2312" w:cs="Times New Roman"/>
          <w:color w:val="000000"/>
          <w:sz w:val="32"/>
          <w:u w:val="none"/>
          <w:lang w:eastAsia="zh-CN"/>
        </w:rPr>
        <w:t>）</w:t>
      </w:r>
      <w:r>
        <w:rPr>
          <w:rFonts w:hint="default" w:ascii="Times New Roman" w:hAnsi="Times New Roman" w:eastAsia="仿宋_GB2312" w:cs="Times New Roman"/>
          <w:color w:val="000000"/>
          <w:sz w:val="32"/>
          <w:u w:val="none"/>
        </w:rPr>
        <w:t>标准</w:t>
      </w:r>
      <w:r>
        <w:rPr>
          <w:rFonts w:hint="eastAsia" w:ascii="Times New Roman" w:hAnsi="Times New Roman" w:eastAsia="仿宋_GB2312" w:cs="Times New Roman"/>
          <w:color w:val="000000"/>
          <w:sz w:val="32"/>
          <w:lang w:eastAsia="zh-CN"/>
        </w:rPr>
        <w:t>。</w:t>
      </w:r>
    </w:p>
    <w:p w14:paraId="5E75B733">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3</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成长性指标。需满足近三年营业收入平均增长率</w:t>
      </w:r>
      <w:r>
        <w:rPr>
          <w:rFonts w:hint="eastAsia" w:ascii="Times New Roman" w:hAnsi="Times New Roman" w:eastAsia="仿宋_GB2312" w:cs="Times New Roman"/>
          <w:color w:val="000000"/>
          <w:sz w:val="32"/>
          <w:lang w:val="en-US" w:eastAsia="zh-CN"/>
        </w:rPr>
        <w:t>为正</w:t>
      </w:r>
      <w:r>
        <w:rPr>
          <w:rFonts w:hint="default" w:ascii="Times New Roman" w:hAnsi="Times New Roman" w:eastAsia="仿宋_GB2312" w:cs="Times New Roman"/>
          <w:color w:val="000000"/>
          <w:sz w:val="32"/>
        </w:rPr>
        <w:t>。</w:t>
      </w:r>
    </w:p>
    <w:p w14:paraId="38DD1EC7">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4</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创新性指标。服务产品或模式具有创新性或独特性，拥有一定业绩经验。</w:t>
      </w:r>
    </w:p>
    <w:p w14:paraId="1E21D14B">
      <w:pPr>
        <w:pStyle w:val="3"/>
        <w:keepNext w:val="0"/>
        <w:keepLines w:val="0"/>
        <w:pageBreakBefore w:val="0"/>
        <w:widowControl w:val="0"/>
        <w:kinsoku/>
        <w:wordWrap/>
        <w:overflowPunct/>
        <w:topLinePunct w:val="0"/>
        <w:autoSpaceDE/>
        <w:autoSpaceDN/>
        <w:bidi w:val="0"/>
        <w:adjustRightInd/>
        <w:snapToGrid/>
        <w:spacing w:before="0" w:after="0" w:line="580" w:lineRule="exact"/>
        <w:ind w:right="0" w:firstLine="640" w:firstLineChars="200"/>
        <w:textAlignment w:val="auto"/>
        <w:rPr>
          <w:rFonts w:hint="default" w:ascii="Times New Roman" w:hAnsi="Times New Roman" w:eastAsia="楷体_GB2312" w:cs="Times New Roman"/>
          <w:b w:val="0"/>
          <w:bCs w:val="0"/>
          <w:color w:val="000000"/>
          <w:highlight w:val="none"/>
        </w:rPr>
      </w:pPr>
      <w:r>
        <w:rPr>
          <w:rFonts w:hint="default" w:ascii="Times New Roman" w:hAnsi="Times New Roman" w:eastAsia="楷体_GB2312" w:cs="Times New Roman"/>
          <w:b w:val="0"/>
          <w:bCs w:val="0"/>
          <w:color w:val="000000"/>
          <w:highlight w:val="none"/>
        </w:rPr>
        <w:t>（二）骨干企业</w:t>
      </w:r>
    </w:p>
    <w:p w14:paraId="36ED63B8">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指</w:t>
      </w:r>
      <w:r>
        <w:rPr>
          <w:rFonts w:hint="default" w:ascii="Times New Roman" w:hAnsi="Times New Roman" w:eastAsia="仿宋_GB2312" w:cs="Times New Roman"/>
          <w:color w:val="000000"/>
          <w:sz w:val="32"/>
          <w:szCs w:val="32"/>
          <w:highlight w:val="none"/>
        </w:rPr>
        <w:t>在精细化、专业化、垂直化的服务业领域具有独特和有竞争力的服务产品或业务模式，拥有较高的市场占有率和品牌效应，是我市服务业细分领域的佼佼者。</w:t>
      </w:r>
      <w:r>
        <w:rPr>
          <w:rFonts w:hint="default" w:ascii="Times New Roman" w:hAnsi="Times New Roman" w:eastAsia="仿宋_GB2312" w:cs="Times New Roman"/>
          <w:color w:val="000000"/>
          <w:sz w:val="32"/>
          <w:szCs w:val="32"/>
          <w:highlight w:val="none"/>
          <w:lang w:eastAsia="zh-CN"/>
        </w:rPr>
        <w:t>符合以下指标条件：</w:t>
      </w:r>
    </w:p>
    <w:p w14:paraId="0C18B805">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基础性指标。①依法纳税，诚信经营，企业未被列入经营异常名录或严重失信主体名单，近三年无违法违规行为；②在津连续经营时间3年</w:t>
      </w:r>
      <w:r>
        <w:rPr>
          <w:rFonts w:hint="eastAsia" w:ascii="Times New Roman" w:hAnsi="Times New Roman" w:eastAsia="仿宋_GB2312" w:cs="Times New Roman"/>
          <w:color w:val="000000"/>
          <w:sz w:val="32"/>
          <w:szCs w:val="32"/>
          <w:highlight w:val="none"/>
          <w:lang w:eastAsia="zh-CN"/>
        </w:rPr>
        <w:t>以上</w:t>
      </w:r>
      <w:r>
        <w:rPr>
          <w:rFonts w:hint="default" w:ascii="Times New Roman" w:hAnsi="Times New Roman" w:eastAsia="仿宋_GB2312" w:cs="Times New Roman"/>
          <w:color w:val="000000"/>
          <w:sz w:val="32"/>
          <w:szCs w:val="32"/>
          <w:highlight w:val="none"/>
        </w:rPr>
        <w:t>，在津员工数量≥</w:t>
      </w:r>
      <w:r>
        <w:rPr>
          <w:rFonts w:hint="eastAsia" w:ascii="Times New Roman" w:hAnsi="Times New Roman" w:eastAsia="仿宋_GB2312" w:cs="Times New Roman"/>
          <w:color w:val="000000"/>
          <w:sz w:val="32"/>
          <w:szCs w:val="32"/>
          <w:highlight w:val="none"/>
          <w:lang w:val="en-US" w:eastAsia="zh-CN"/>
        </w:rPr>
        <w:t>20</w:t>
      </w:r>
      <w:r>
        <w:rPr>
          <w:rFonts w:hint="default" w:ascii="Times New Roman" w:hAnsi="Times New Roman" w:eastAsia="仿宋_GB2312" w:cs="Times New Roman"/>
          <w:color w:val="000000"/>
          <w:sz w:val="32"/>
          <w:szCs w:val="32"/>
          <w:highlight w:val="none"/>
        </w:rPr>
        <w:t>人。</w:t>
      </w:r>
    </w:p>
    <w:p w14:paraId="494ACF6D">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规模性指标。需满足申报期前一年度营业收入≥1亿元。</w:t>
      </w:r>
    </w:p>
    <w:p w14:paraId="3511BE95">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成长性指标。需满足近三年营业收入平均增长率</w:t>
      </w:r>
      <w:r>
        <w:rPr>
          <w:rFonts w:hint="eastAsia" w:ascii="Times New Roman" w:hAnsi="Times New Roman" w:eastAsia="仿宋_GB2312" w:cs="Times New Roman"/>
          <w:color w:val="000000"/>
          <w:sz w:val="32"/>
          <w:szCs w:val="32"/>
          <w:highlight w:val="none"/>
          <w:lang w:val="en-US" w:eastAsia="zh-CN"/>
        </w:rPr>
        <w:t>为正</w:t>
      </w:r>
      <w:r>
        <w:rPr>
          <w:rFonts w:hint="default" w:ascii="Times New Roman" w:hAnsi="Times New Roman" w:eastAsia="仿宋_GB2312" w:cs="Times New Roman"/>
          <w:color w:val="000000"/>
          <w:sz w:val="32"/>
          <w:szCs w:val="32"/>
          <w:highlight w:val="none"/>
        </w:rPr>
        <w:t>。</w:t>
      </w:r>
    </w:p>
    <w:p w14:paraId="37261163">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创新性指标。服务产品或模式具有创新性、独特性和竞争力，拥有丰富的业绩经验。需至少满足以下条件之一：①申报期前一年度研发投入占营业收入比重≥1%；②拥有专业技术人员比重≥30%，或硕士及以上学历人员占比≥20%；③申报期前一年度信息化投入占营业收入比重≥</w:t>
      </w:r>
      <w:r>
        <w:rPr>
          <w:rFonts w:hint="eastAsia" w:ascii="Times New Roman" w:hAnsi="Times New Roman" w:eastAsia="仿宋_GB2312" w:cs="Times New Roman"/>
          <w:color w:val="000000"/>
          <w:sz w:val="32"/>
          <w:szCs w:val="32"/>
          <w:highlight w:val="none"/>
          <w:lang w:val="en-US" w:eastAsia="zh-CN"/>
        </w:rPr>
        <w:t>0.5</w:t>
      </w:r>
      <w:r>
        <w:rPr>
          <w:rFonts w:hint="default" w:ascii="Times New Roman" w:hAnsi="Times New Roman" w:eastAsia="仿宋_GB2312" w:cs="Times New Roman"/>
          <w:color w:val="000000"/>
          <w:sz w:val="32"/>
          <w:szCs w:val="32"/>
          <w:highlight w:val="none"/>
        </w:rPr>
        <w:t>%；④拥有自主知识产权或承担行业发展省级以上重点课题数量≥5项；⑤入选天津市猎豹企业。</w:t>
      </w:r>
    </w:p>
    <w:p w14:paraId="5922B0A6">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影响力指标。需至少满足以下条件之一：①</w:t>
      </w:r>
      <w:r>
        <w:rPr>
          <w:rFonts w:hint="default" w:ascii="Times New Roman" w:hAnsi="Times New Roman" w:eastAsia="仿宋_GB2312" w:cs="Times New Roman"/>
          <w:color w:val="000000"/>
          <w:sz w:val="32"/>
          <w:szCs w:val="32"/>
          <w:highlight w:val="none"/>
          <w:lang w:eastAsia="zh-CN"/>
        </w:rPr>
        <w:t>主</w:t>
      </w:r>
      <w:r>
        <w:rPr>
          <w:rFonts w:hint="default" w:ascii="Times New Roman" w:hAnsi="Times New Roman" w:eastAsia="仿宋_GB2312" w:cs="Times New Roman"/>
          <w:color w:val="000000"/>
          <w:sz w:val="32"/>
          <w:szCs w:val="32"/>
          <w:highlight w:val="none"/>
        </w:rPr>
        <w:t>导或参与</w:t>
      </w:r>
      <w:r>
        <w:rPr>
          <w:rFonts w:hint="default" w:ascii="Times New Roman" w:hAnsi="Times New Roman" w:eastAsia="仿宋_GB2312" w:cs="Times New Roman"/>
          <w:color w:val="000000"/>
          <w:sz w:val="32"/>
          <w:szCs w:val="32"/>
          <w:highlight w:val="none"/>
          <w:lang w:eastAsia="zh-CN"/>
        </w:rPr>
        <w:t>团体标准、地方标准、行业标准或国家标准制定</w:t>
      </w:r>
      <w:r>
        <w:rPr>
          <w:rFonts w:hint="default" w:ascii="Times New Roman" w:hAnsi="Times New Roman" w:eastAsia="仿宋_GB2312" w:cs="Times New Roman"/>
          <w:color w:val="000000"/>
          <w:sz w:val="32"/>
          <w:szCs w:val="32"/>
          <w:highlight w:val="none"/>
        </w:rPr>
        <w:t>；②获得省级及以上资质荣誉；③具有较高品牌知名度；④主营业务在全市市场占有率排名前十。</w:t>
      </w:r>
    </w:p>
    <w:p w14:paraId="11157BEA">
      <w:pPr>
        <w:pStyle w:val="3"/>
        <w:keepNext w:val="0"/>
        <w:keepLines w:val="0"/>
        <w:pageBreakBefore w:val="0"/>
        <w:widowControl w:val="0"/>
        <w:kinsoku/>
        <w:wordWrap/>
        <w:overflowPunct/>
        <w:topLinePunct w:val="0"/>
        <w:autoSpaceDE/>
        <w:autoSpaceDN/>
        <w:bidi w:val="0"/>
        <w:adjustRightInd/>
        <w:snapToGrid/>
        <w:spacing w:before="0" w:after="0" w:line="580" w:lineRule="exact"/>
        <w:ind w:right="0" w:firstLine="640" w:firstLineChars="200"/>
        <w:textAlignment w:val="auto"/>
        <w:rPr>
          <w:rFonts w:hint="default" w:ascii="Times New Roman" w:hAnsi="Times New Roman" w:eastAsia="楷体_GB2312" w:cs="Times New Roman"/>
          <w:b w:val="0"/>
          <w:bCs w:val="0"/>
          <w:color w:val="000000"/>
          <w:highlight w:val="none"/>
        </w:rPr>
      </w:pPr>
      <w:r>
        <w:rPr>
          <w:rFonts w:hint="default" w:ascii="Times New Roman" w:hAnsi="Times New Roman" w:eastAsia="楷体_GB2312" w:cs="Times New Roman"/>
          <w:b w:val="0"/>
          <w:bCs w:val="0"/>
          <w:color w:val="000000"/>
          <w:highlight w:val="none"/>
        </w:rPr>
        <w:t>（三）独角兽培育企业</w:t>
      </w:r>
    </w:p>
    <w:p w14:paraId="51F91A7C">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指</w:t>
      </w:r>
      <w:r>
        <w:rPr>
          <w:rFonts w:hint="default" w:ascii="Times New Roman" w:hAnsi="Times New Roman" w:eastAsia="仿宋_GB2312" w:cs="Times New Roman"/>
          <w:color w:val="000000"/>
          <w:sz w:val="32"/>
          <w:szCs w:val="32"/>
          <w:highlight w:val="none"/>
        </w:rPr>
        <w:t>具有爆发式成长特点，在资本市场获得高度认可，是我市打造上市企业梯队的后备力量。</w:t>
      </w:r>
      <w:r>
        <w:rPr>
          <w:rFonts w:hint="default" w:ascii="Times New Roman" w:hAnsi="Times New Roman" w:eastAsia="仿宋_GB2312" w:cs="Times New Roman"/>
          <w:color w:val="000000"/>
          <w:sz w:val="32"/>
          <w:szCs w:val="32"/>
          <w:highlight w:val="none"/>
          <w:lang w:eastAsia="zh-CN"/>
        </w:rPr>
        <w:t>符合以下指标条件：</w:t>
      </w:r>
    </w:p>
    <w:p w14:paraId="3DD2E336">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具有创新创业特征的企业，且非企业集团下属的生产基地、销售公司、贸易公司、投资公司，依法纳税，诚信经营，企业未被列入经营异常名录或严重失信主体名单，近三年无违法违规行为。</w:t>
      </w:r>
    </w:p>
    <w:p w14:paraId="3DC4D9AE">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在津员工数量≥</w:t>
      </w:r>
      <w:r>
        <w:rPr>
          <w:rFonts w:hint="eastAsia" w:ascii="Times New Roman" w:hAnsi="Times New Roman" w:eastAsia="仿宋_GB2312" w:cs="Times New Roman"/>
          <w:color w:val="000000"/>
          <w:sz w:val="32"/>
          <w:szCs w:val="32"/>
          <w:highlight w:val="none"/>
          <w:lang w:val="en-US" w:eastAsia="zh-CN"/>
        </w:rPr>
        <w:t>20</w:t>
      </w:r>
      <w:r>
        <w:rPr>
          <w:rFonts w:hint="default" w:ascii="Times New Roman" w:hAnsi="Times New Roman" w:eastAsia="仿宋_GB2312" w:cs="Times New Roman"/>
          <w:color w:val="000000"/>
          <w:sz w:val="32"/>
          <w:szCs w:val="32"/>
          <w:highlight w:val="none"/>
        </w:rPr>
        <w:t>人。</w:t>
      </w:r>
    </w:p>
    <w:p w14:paraId="16FB1473">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获得过专业投资机构的私募投资，且尚未上市。</w:t>
      </w:r>
    </w:p>
    <w:p w14:paraId="44653EDC">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企业价值指标。成立年限不超过10年，累计融资金额超过3500万人民币</w:t>
      </w:r>
      <w:r>
        <w:rPr>
          <w:rFonts w:hint="default" w:ascii="Times New Roman" w:hAnsi="Times New Roman" w:eastAsia="仿宋_GB2312" w:cs="Times New Roman"/>
          <w:color w:val="000000"/>
          <w:sz w:val="32"/>
          <w:szCs w:val="32"/>
        </w:rPr>
        <w:t>（仅含股权融资）</w:t>
      </w:r>
      <w:r>
        <w:rPr>
          <w:rFonts w:hint="default" w:ascii="Times New Roman" w:hAnsi="Times New Roman" w:eastAsia="仿宋_GB2312" w:cs="Times New Roman"/>
          <w:color w:val="000000"/>
          <w:sz w:val="32"/>
          <w:szCs w:val="32"/>
          <w:highlight w:val="none"/>
        </w:rPr>
        <w:t>，最近一轮融资的投后估值超过（含）7亿人民币。</w:t>
      </w:r>
    </w:p>
    <w:p w14:paraId="39E61715">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（四）创新领军企业</w:t>
      </w:r>
    </w:p>
    <w:p w14:paraId="0F8016E7">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指</w:t>
      </w:r>
      <w:r>
        <w:rPr>
          <w:rFonts w:hint="default" w:ascii="Times New Roman" w:hAnsi="Times New Roman" w:eastAsia="仿宋_GB2312" w:cs="Times New Roman"/>
          <w:color w:val="000000"/>
          <w:sz w:val="32"/>
          <w:szCs w:val="32"/>
          <w:highlight w:val="none"/>
        </w:rPr>
        <w:t>具备领先的核心技术能力或创新化商业模式，具有明显的经济带动和创新示范作用，是我市服务业创新发展的领军者。</w:t>
      </w:r>
      <w:r>
        <w:rPr>
          <w:rFonts w:hint="default" w:ascii="Times New Roman" w:hAnsi="Times New Roman" w:eastAsia="仿宋_GB2312" w:cs="Times New Roman"/>
          <w:color w:val="000000"/>
          <w:sz w:val="32"/>
          <w:szCs w:val="32"/>
          <w:highlight w:val="none"/>
          <w:lang w:eastAsia="zh-CN"/>
        </w:rPr>
        <w:t>符合以下指标条件：</w:t>
      </w:r>
    </w:p>
    <w:p w14:paraId="34C8FD51">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基础性指标。①依法纳税，诚信经营，企业未被列入经营异常名录或严重失信主体名单，近三年无违法违规行为；②在津连续经营时间</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以上</w:t>
      </w:r>
      <w:r>
        <w:rPr>
          <w:rFonts w:hint="default" w:ascii="Times New Roman" w:hAnsi="Times New Roman" w:eastAsia="仿宋_GB2312" w:cs="Times New Roman"/>
          <w:color w:val="000000"/>
          <w:sz w:val="32"/>
          <w:szCs w:val="32"/>
          <w:highlight w:val="none"/>
        </w:rPr>
        <w:t>，且在津员工人数≥</w:t>
      </w:r>
      <w:r>
        <w:rPr>
          <w:rFonts w:hint="eastAsia" w:ascii="Times New Roman" w:hAnsi="Times New Roman" w:eastAsia="仿宋_GB2312" w:cs="Times New Roman"/>
          <w:color w:val="000000"/>
          <w:sz w:val="32"/>
          <w:szCs w:val="32"/>
          <w:highlight w:val="none"/>
          <w:lang w:val="en-US" w:eastAsia="zh-CN"/>
        </w:rPr>
        <w:t>50</w:t>
      </w:r>
      <w:r>
        <w:rPr>
          <w:rFonts w:hint="default" w:ascii="Times New Roman" w:hAnsi="Times New Roman" w:eastAsia="仿宋_GB2312" w:cs="Times New Roman"/>
          <w:color w:val="000000"/>
          <w:sz w:val="32"/>
          <w:szCs w:val="32"/>
          <w:highlight w:val="none"/>
        </w:rPr>
        <w:t>人。</w:t>
      </w:r>
    </w:p>
    <w:p w14:paraId="6243F1F9">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规模性指标。需满足申报期前一年度营业收入≥30亿元。</w:t>
      </w:r>
    </w:p>
    <w:p w14:paraId="5784DE5C">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成长性指标。需满足近三年营业收入平均增长率</w:t>
      </w:r>
      <w:r>
        <w:rPr>
          <w:rFonts w:hint="eastAsia" w:ascii="Times New Roman" w:hAnsi="Times New Roman" w:eastAsia="仿宋_GB2312" w:cs="Times New Roman"/>
          <w:color w:val="000000"/>
          <w:sz w:val="32"/>
          <w:szCs w:val="32"/>
          <w:highlight w:val="none"/>
          <w:lang w:val="en-US" w:eastAsia="zh-CN"/>
        </w:rPr>
        <w:t>为正</w:t>
      </w:r>
      <w:r>
        <w:rPr>
          <w:rFonts w:hint="default" w:ascii="Times New Roman" w:hAnsi="Times New Roman" w:eastAsia="仿宋_GB2312" w:cs="Times New Roman"/>
          <w:color w:val="000000"/>
          <w:sz w:val="32"/>
          <w:szCs w:val="32"/>
          <w:highlight w:val="none"/>
        </w:rPr>
        <w:t>。</w:t>
      </w:r>
    </w:p>
    <w:p w14:paraId="5718ED36">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创新性指标。服务产品或业务模式具有创新性、独特性和竞争力，拥有丰富的业绩经验。需至少满足以下条件之一：①申报期前一年度研发投入占营业收入比重≥2%；②申报期前一年度信息化投入占营业收入比重≥0.5%；③拥有I类自主知识产权或承担行业发展国家重点课题数量≥5项；④入选天津市科技领军或科技领军培育企业。</w:t>
      </w:r>
    </w:p>
    <w:p w14:paraId="407D4DBD">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影响力指标。需至少满足以下条件之一：①主导或参与国际或国家标准制定；②获得国家级权威资质荣誉；③具有全国品牌知名度和领先行业地位；④海外业务营业收入占比达到10%以上。</w:t>
      </w:r>
    </w:p>
    <w:p w14:paraId="0A9E2591">
      <w:pPr>
        <w:pStyle w:val="2"/>
        <w:keepNext w:val="0"/>
        <w:keepLines w:val="0"/>
        <w:pageBreakBefore w:val="0"/>
        <w:widowControl w:val="0"/>
        <w:kinsoku/>
        <w:wordWrap/>
        <w:overflowPunct/>
        <w:topLinePunct w:val="0"/>
        <w:autoSpaceDE/>
        <w:autoSpaceDN/>
        <w:bidi w:val="0"/>
        <w:adjustRightInd/>
        <w:snapToGrid/>
        <w:spacing w:before="0" w:after="0" w:line="580" w:lineRule="exact"/>
        <w:ind w:right="0" w:firstLine="640" w:firstLineChars="200"/>
        <w:textAlignment w:val="auto"/>
        <w:rPr>
          <w:rFonts w:hint="default" w:ascii="Times New Roman" w:hAnsi="Times New Roman" w:eastAsia="黑体" w:cs="Times New Roman"/>
          <w:b w:val="0"/>
          <w:color w:val="000000"/>
          <w:sz w:val="32"/>
          <w:szCs w:val="32"/>
          <w:highlight w:val="none"/>
        </w:rPr>
      </w:pPr>
      <w:r>
        <w:rPr>
          <w:rFonts w:hint="default" w:ascii="Times New Roman" w:hAnsi="Times New Roman" w:eastAsia="黑体" w:cs="Times New Roman"/>
          <w:b w:val="0"/>
          <w:color w:val="000000"/>
          <w:sz w:val="32"/>
          <w:szCs w:val="32"/>
          <w:highlight w:val="none"/>
        </w:rPr>
        <w:t>三、</w:t>
      </w:r>
      <w:r>
        <w:rPr>
          <w:rFonts w:hint="eastAsia" w:ascii="Times New Roman" w:hAnsi="Times New Roman" w:eastAsia="黑体" w:cs="Times New Roman"/>
          <w:b w:val="0"/>
          <w:color w:val="000000"/>
          <w:sz w:val="32"/>
          <w:szCs w:val="32"/>
          <w:highlight w:val="none"/>
          <w:lang w:eastAsia="zh-CN"/>
        </w:rPr>
        <w:t>申报</w:t>
      </w:r>
      <w:r>
        <w:rPr>
          <w:rFonts w:hint="default" w:ascii="Times New Roman" w:hAnsi="Times New Roman" w:eastAsia="黑体" w:cs="Times New Roman"/>
          <w:b w:val="0"/>
          <w:color w:val="000000"/>
          <w:sz w:val="32"/>
          <w:szCs w:val="32"/>
          <w:highlight w:val="none"/>
        </w:rPr>
        <w:t>时间安排</w:t>
      </w:r>
    </w:p>
    <w:p w14:paraId="4341E130">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各企业请于202</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val="en-US" w:eastAsia="zh-CN"/>
        </w:rPr>
        <w:t>11</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 w:eastAsia="zh-CN"/>
        </w:rPr>
        <w:t>7</w:t>
      </w:r>
      <w:r>
        <w:rPr>
          <w:rFonts w:hint="default" w:ascii="Times New Roman" w:hAnsi="Times New Roman" w:eastAsia="仿宋_GB2312" w:cs="Times New Roman"/>
          <w:color w:val="000000"/>
          <w:sz w:val="32"/>
          <w:szCs w:val="32"/>
          <w:highlight w:val="none"/>
        </w:rPr>
        <w:t>日</w:t>
      </w:r>
      <w:r>
        <w:rPr>
          <w:rFonts w:hint="default" w:ascii="Times New Roman" w:hAnsi="Times New Roman" w:eastAsia="仿宋_GB2312" w:cs="Times New Roman"/>
          <w:color w:val="000000"/>
          <w:sz w:val="32"/>
          <w:szCs w:val="32"/>
          <w:highlight w:val="none"/>
          <w:lang w:eastAsia="zh-CN"/>
        </w:rPr>
        <w:t>至</w:t>
      </w:r>
      <w:r>
        <w:rPr>
          <w:rFonts w:hint="eastAsia" w:ascii="Times New Roman" w:hAnsi="Times New Roman" w:eastAsia="仿宋_GB2312" w:cs="Times New Roman"/>
          <w:color w:val="000000"/>
          <w:sz w:val="32"/>
          <w:szCs w:val="32"/>
          <w:highlight w:val="none"/>
          <w:lang w:val="en-US" w:eastAsia="zh-CN"/>
        </w:rPr>
        <w:t>11</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 w:eastAsia="zh-CN"/>
        </w:rPr>
        <w:t>25</w:t>
      </w:r>
      <w:r>
        <w:rPr>
          <w:rFonts w:hint="default" w:ascii="Times New Roman" w:hAnsi="Times New Roman" w:eastAsia="仿宋_GB2312" w:cs="Times New Roman"/>
          <w:color w:val="000000"/>
          <w:sz w:val="32"/>
          <w:szCs w:val="32"/>
          <w:highlight w:val="none"/>
        </w:rPr>
        <w:t>日完成</w:t>
      </w:r>
      <w:r>
        <w:rPr>
          <w:rFonts w:hint="default" w:ascii="Times New Roman" w:hAnsi="Times New Roman" w:eastAsia="仿宋_GB2312" w:cs="Times New Roman"/>
          <w:color w:val="000000"/>
          <w:sz w:val="32"/>
          <w:szCs w:val="32"/>
          <w:highlight w:val="none"/>
          <w:lang w:eastAsia="zh-CN"/>
        </w:rPr>
        <w:t>网上</w:t>
      </w:r>
      <w:r>
        <w:rPr>
          <w:rFonts w:hint="default" w:ascii="Times New Roman" w:hAnsi="Times New Roman" w:eastAsia="仿宋_GB2312" w:cs="Times New Roman"/>
          <w:color w:val="000000"/>
          <w:sz w:val="32"/>
          <w:szCs w:val="32"/>
          <w:highlight w:val="none"/>
        </w:rPr>
        <w:t>申报工作。</w:t>
      </w:r>
    </w:p>
    <w:p w14:paraId="4A6896C9">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rPr>
        <w:t>各区服务业主管部门</w:t>
      </w:r>
      <w:r>
        <w:rPr>
          <w:rFonts w:hint="eastAsia" w:ascii="Times New Roman" w:hAnsi="Times New Roman" w:eastAsia="仿宋_GB2312" w:cs="Times New Roman"/>
          <w:sz w:val="32"/>
          <w:szCs w:val="32"/>
          <w:lang w:eastAsia="zh-CN"/>
        </w:rPr>
        <w:t>请</w:t>
      </w:r>
      <w:r>
        <w:rPr>
          <w:rFonts w:hint="default" w:ascii="Times New Roman" w:hAnsi="Times New Roman" w:eastAsia="仿宋_GB2312" w:cs="Times New Roman"/>
          <w:sz w:val="32"/>
          <w:szCs w:val="32"/>
          <w:lang w:eastAsia="zh-CN"/>
        </w:rPr>
        <w:t>于</w:t>
      </w:r>
      <w:r>
        <w:rPr>
          <w:rFonts w:hint="eastAsia" w:ascii="Times New Roman" w:hAnsi="Times New Roman" w:eastAsia="仿宋_GB2312" w:cs="Times New Roman"/>
          <w:color w:val="000000"/>
          <w:sz w:val="32"/>
          <w:szCs w:val="32"/>
          <w:highlight w:val="none"/>
          <w:lang w:val="en-US" w:eastAsia="zh-CN"/>
        </w:rPr>
        <w:t>11</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 w:eastAsia="zh-CN"/>
        </w:rPr>
        <w:t>28</w:t>
      </w:r>
      <w:r>
        <w:rPr>
          <w:rFonts w:hint="default" w:ascii="Times New Roman" w:hAnsi="Times New Roman" w:eastAsia="仿宋_GB2312" w:cs="Times New Roman"/>
          <w:color w:val="000000"/>
          <w:sz w:val="32"/>
          <w:szCs w:val="32"/>
          <w:highlight w:val="none"/>
        </w:rPr>
        <w:t>日</w:t>
      </w:r>
      <w:r>
        <w:rPr>
          <w:rFonts w:hint="default" w:ascii="Times New Roman" w:hAnsi="Times New Roman" w:eastAsia="仿宋_GB2312" w:cs="Times New Roman"/>
          <w:color w:val="000000"/>
          <w:sz w:val="32"/>
          <w:szCs w:val="32"/>
          <w:highlight w:val="none"/>
          <w:lang w:eastAsia="zh-CN"/>
        </w:rPr>
        <w:t>前按照</w:t>
      </w:r>
      <w:r>
        <w:rPr>
          <w:rFonts w:hint="default" w:ascii="Times New Roman" w:hAnsi="Times New Roman" w:eastAsia="仿宋_GB2312" w:cs="Times New Roman"/>
          <w:sz w:val="32"/>
          <w:szCs w:val="32"/>
        </w:rPr>
        <w:t>申报条件对企业</w:t>
      </w:r>
      <w:r>
        <w:rPr>
          <w:rFonts w:hint="default" w:ascii="Times New Roman" w:hAnsi="Times New Roman" w:eastAsia="仿宋_GB2312" w:cs="Times New Roman"/>
          <w:sz w:val="32"/>
          <w:szCs w:val="32"/>
          <w:lang w:eastAsia="zh-CN"/>
        </w:rPr>
        <w:t>网上</w:t>
      </w:r>
      <w:r>
        <w:rPr>
          <w:rFonts w:hint="default" w:ascii="Times New Roman" w:hAnsi="Times New Roman" w:eastAsia="仿宋_GB2312" w:cs="Times New Roman"/>
          <w:sz w:val="32"/>
          <w:szCs w:val="32"/>
        </w:rPr>
        <w:t>申报</w:t>
      </w:r>
      <w:r>
        <w:rPr>
          <w:rFonts w:hint="default" w:ascii="Times New Roman" w:hAnsi="Times New Roman" w:eastAsia="仿宋_GB2312" w:cs="Times New Roman"/>
          <w:sz w:val="32"/>
          <w:szCs w:val="32"/>
          <w:lang w:eastAsia="zh-CN"/>
        </w:rPr>
        <w:t>信息和</w:t>
      </w:r>
      <w:r>
        <w:rPr>
          <w:rFonts w:hint="default" w:ascii="Times New Roman" w:hAnsi="Times New Roman" w:eastAsia="仿宋_GB2312" w:cs="Times New Roman"/>
          <w:sz w:val="32"/>
          <w:szCs w:val="32"/>
        </w:rPr>
        <w:t>材料</w:t>
      </w:r>
      <w:r>
        <w:rPr>
          <w:rFonts w:hint="default" w:ascii="Times New Roman" w:hAnsi="Times New Roman" w:eastAsia="仿宋_GB2312" w:cs="Times New Roman"/>
          <w:sz w:val="32"/>
          <w:szCs w:val="32"/>
          <w:lang w:eastAsia="zh-CN"/>
        </w:rPr>
        <w:t>实时</w:t>
      </w:r>
      <w:r>
        <w:rPr>
          <w:rFonts w:hint="default" w:ascii="Times New Roman" w:hAnsi="Times New Roman" w:eastAsia="仿宋_GB2312" w:cs="Times New Roman"/>
          <w:sz w:val="32"/>
          <w:szCs w:val="32"/>
        </w:rPr>
        <w:t>认真审查筛选，严格把关，确定各区</w:t>
      </w:r>
      <w:r>
        <w:rPr>
          <w:rFonts w:hint="eastAsia"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申报</w:t>
      </w:r>
      <w:r>
        <w:rPr>
          <w:rFonts w:hint="eastAsia" w:ascii="Times New Roman" w:hAnsi="Times New Roman" w:eastAsia="仿宋_GB2312" w:cs="Times New Roman"/>
          <w:sz w:val="32"/>
          <w:szCs w:val="32"/>
          <w:lang w:eastAsia="zh-CN"/>
        </w:rPr>
        <w:t>条件</w:t>
      </w:r>
      <w:r>
        <w:rPr>
          <w:rFonts w:hint="default" w:ascii="Times New Roman" w:hAnsi="Times New Roman" w:eastAsia="仿宋_GB2312" w:cs="Times New Roman"/>
          <w:sz w:val="32"/>
          <w:szCs w:val="32"/>
        </w:rPr>
        <w:t>的企业名单。</w:t>
      </w:r>
    </w:p>
    <w:p w14:paraId="5D68DF7A">
      <w:pPr>
        <w:pStyle w:val="2"/>
        <w:keepNext w:val="0"/>
        <w:keepLines w:val="0"/>
        <w:pageBreakBefore w:val="0"/>
        <w:widowControl w:val="0"/>
        <w:kinsoku/>
        <w:wordWrap/>
        <w:overflowPunct/>
        <w:topLinePunct w:val="0"/>
        <w:autoSpaceDE/>
        <w:autoSpaceDN/>
        <w:bidi w:val="0"/>
        <w:adjustRightInd/>
        <w:snapToGrid/>
        <w:spacing w:before="0" w:after="0" w:line="580" w:lineRule="exact"/>
        <w:ind w:right="0" w:firstLine="640" w:firstLineChars="200"/>
        <w:textAlignment w:val="auto"/>
        <w:rPr>
          <w:rFonts w:hint="default" w:ascii="Times New Roman" w:hAnsi="Times New Roman" w:eastAsia="黑体" w:cs="Times New Roman"/>
          <w:b w:val="0"/>
          <w:color w:val="000000"/>
          <w:sz w:val="32"/>
          <w:szCs w:val="32"/>
          <w:highlight w:val="none"/>
        </w:rPr>
      </w:pPr>
      <w:r>
        <w:rPr>
          <w:rFonts w:hint="eastAsia" w:ascii="Times New Roman" w:hAnsi="Times New Roman" w:eastAsia="黑体" w:cs="Times New Roman"/>
          <w:b w:val="0"/>
          <w:color w:val="000000"/>
          <w:sz w:val="32"/>
          <w:szCs w:val="32"/>
          <w:highlight w:val="none"/>
          <w:lang w:eastAsia="zh-CN"/>
        </w:rPr>
        <w:t>四</w:t>
      </w:r>
      <w:r>
        <w:rPr>
          <w:rFonts w:hint="default" w:ascii="Times New Roman" w:hAnsi="Times New Roman" w:eastAsia="黑体" w:cs="Times New Roman"/>
          <w:b w:val="0"/>
          <w:color w:val="000000"/>
          <w:sz w:val="32"/>
          <w:szCs w:val="32"/>
          <w:highlight w:val="none"/>
        </w:rPr>
        <w:t>、申报</w:t>
      </w:r>
      <w:r>
        <w:rPr>
          <w:rFonts w:hint="eastAsia" w:ascii="Times New Roman" w:hAnsi="Times New Roman" w:eastAsia="黑体" w:cs="Times New Roman"/>
          <w:b w:val="0"/>
          <w:color w:val="000000"/>
          <w:sz w:val="32"/>
          <w:szCs w:val="32"/>
          <w:highlight w:val="none"/>
          <w:lang w:eastAsia="zh-CN"/>
        </w:rPr>
        <w:t>基本</w:t>
      </w:r>
      <w:r>
        <w:rPr>
          <w:rFonts w:hint="default" w:ascii="Times New Roman" w:hAnsi="Times New Roman" w:eastAsia="黑体" w:cs="Times New Roman"/>
          <w:b w:val="0"/>
          <w:color w:val="000000"/>
          <w:sz w:val="32"/>
          <w:szCs w:val="32"/>
          <w:highlight w:val="none"/>
        </w:rPr>
        <w:t>程序</w:t>
      </w:r>
    </w:p>
    <w:p w14:paraId="7CC55EAC">
      <w:pPr>
        <w:pStyle w:val="3"/>
        <w:keepNext w:val="0"/>
        <w:keepLines w:val="0"/>
        <w:pageBreakBefore w:val="0"/>
        <w:widowControl w:val="0"/>
        <w:kinsoku/>
        <w:wordWrap/>
        <w:overflowPunct/>
        <w:topLinePunct w:val="0"/>
        <w:autoSpaceDE/>
        <w:autoSpaceDN/>
        <w:bidi w:val="0"/>
        <w:adjustRightInd/>
        <w:snapToGrid/>
        <w:spacing w:before="0" w:after="0" w:line="580" w:lineRule="exact"/>
        <w:ind w:right="0" w:firstLine="640" w:firstLineChars="200"/>
        <w:textAlignment w:val="auto"/>
        <w:rPr>
          <w:rFonts w:hint="default" w:ascii="Times New Roman" w:hAnsi="Times New Roman" w:eastAsia="楷体_GB2312" w:cs="Times New Roman"/>
          <w:b w:val="0"/>
          <w:bCs w:val="0"/>
          <w:color w:val="000000"/>
          <w:highlight w:val="none"/>
        </w:rPr>
      </w:pPr>
      <w:r>
        <w:rPr>
          <w:rFonts w:hint="default" w:ascii="Times New Roman" w:hAnsi="Times New Roman" w:eastAsia="楷体_GB2312" w:cs="Times New Roman"/>
          <w:b w:val="0"/>
          <w:bCs w:val="0"/>
          <w:color w:val="000000"/>
          <w:highlight w:val="none"/>
        </w:rPr>
        <w:t>（一）企业申报</w:t>
      </w:r>
    </w:p>
    <w:p w14:paraId="6DB88116">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申报企业</w:t>
      </w:r>
      <w:r>
        <w:rPr>
          <w:rFonts w:hint="default" w:ascii="Times New Roman" w:hAnsi="Times New Roman" w:eastAsia="仿宋_GB2312" w:cs="Times New Roman"/>
          <w:sz w:val="32"/>
          <w:szCs w:val="32"/>
        </w:rPr>
        <w:t>注册并登录天津市融资信用服务平台（https://www.tjcel.cn/sys/pypt/index.html），</w:t>
      </w:r>
      <w:r>
        <w:rPr>
          <w:rFonts w:hint="eastAsia" w:ascii="Times New Roman" w:hAnsi="Times New Roman" w:eastAsia="仿宋_GB2312" w:cs="Times New Roman"/>
          <w:sz w:val="32"/>
          <w:szCs w:val="32"/>
          <w:lang w:eastAsia="zh-CN"/>
        </w:rPr>
        <w:t>点击“企业申报入口”，</w:t>
      </w:r>
      <w:r>
        <w:rPr>
          <w:rFonts w:hint="default" w:ascii="Times New Roman" w:hAnsi="Times New Roman" w:eastAsia="仿宋_GB2312" w:cs="Times New Roman"/>
          <w:sz w:val="32"/>
          <w:szCs w:val="32"/>
        </w:rPr>
        <w:t>在“梯度培育</w:t>
      </w:r>
      <w:r>
        <w:rPr>
          <w:rFonts w:hint="eastAsia"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”模块进行线上申报</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企业根据申报梯度类型及指标项填写情况。</w:t>
      </w:r>
    </w:p>
    <w:p w14:paraId="70D25D5C">
      <w:pPr>
        <w:pStyle w:val="3"/>
        <w:keepNext w:val="0"/>
        <w:keepLines w:val="0"/>
        <w:pageBreakBefore w:val="0"/>
        <w:widowControl w:val="0"/>
        <w:kinsoku/>
        <w:wordWrap/>
        <w:overflowPunct/>
        <w:topLinePunct w:val="0"/>
        <w:autoSpaceDE/>
        <w:autoSpaceDN/>
        <w:bidi w:val="0"/>
        <w:adjustRightInd/>
        <w:snapToGrid/>
        <w:spacing w:before="0" w:after="0" w:line="580" w:lineRule="exact"/>
        <w:ind w:right="0" w:firstLine="640" w:firstLineChars="200"/>
        <w:textAlignment w:val="auto"/>
        <w:rPr>
          <w:rFonts w:hint="default" w:ascii="Times New Roman" w:hAnsi="Times New Roman" w:eastAsia="楷体_GB2312" w:cs="Times New Roman"/>
          <w:b w:val="0"/>
          <w:bCs w:val="0"/>
          <w:color w:val="000000"/>
          <w:highlight w:val="none"/>
        </w:rPr>
      </w:pPr>
      <w:r>
        <w:rPr>
          <w:rFonts w:hint="default" w:ascii="Times New Roman" w:hAnsi="Times New Roman" w:eastAsia="楷体_GB2312" w:cs="Times New Roman"/>
          <w:b w:val="0"/>
          <w:bCs w:val="0"/>
          <w:color w:val="000000"/>
          <w:highlight w:val="none"/>
        </w:rPr>
        <w:t>（二）审查评价</w:t>
      </w:r>
    </w:p>
    <w:p w14:paraId="6708E0A1">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企业所在区的区级服务业主管部门</w:t>
      </w:r>
      <w:r>
        <w:rPr>
          <w:rFonts w:hint="eastAsia" w:ascii="Times New Roman" w:hAnsi="Times New Roman" w:eastAsia="仿宋_GB2312" w:cs="Times New Roman"/>
          <w:color w:val="000000"/>
          <w:sz w:val="32"/>
          <w:szCs w:val="32"/>
          <w:highlight w:val="none"/>
          <w:lang w:eastAsia="zh-CN"/>
        </w:rPr>
        <w:t>（联合区级行业主管部门）</w:t>
      </w:r>
      <w:r>
        <w:rPr>
          <w:rFonts w:hint="default" w:ascii="Times New Roman" w:hAnsi="Times New Roman" w:eastAsia="仿宋_GB2312" w:cs="Times New Roman"/>
          <w:color w:val="000000"/>
          <w:sz w:val="32"/>
          <w:szCs w:val="32"/>
          <w:highlight w:val="none"/>
          <w:lang w:eastAsia="zh-CN"/>
        </w:rPr>
        <w:t>组织和指导</w:t>
      </w:r>
      <w:r>
        <w:rPr>
          <w:rFonts w:hint="default" w:ascii="Times New Roman" w:hAnsi="Times New Roman" w:eastAsia="仿宋_GB2312" w:cs="Times New Roman"/>
          <w:color w:val="000000"/>
          <w:sz w:val="32"/>
          <w:szCs w:val="32"/>
          <w:highlight w:val="none"/>
        </w:rPr>
        <w:t>企业做好线上申报工作</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①关于</w:t>
      </w:r>
      <w:r>
        <w:rPr>
          <w:rFonts w:hint="default" w:ascii="Times New Roman" w:hAnsi="Times New Roman" w:eastAsia="仿宋_GB2312" w:cs="Times New Roman"/>
          <w:color w:val="000000"/>
          <w:sz w:val="32"/>
          <w:szCs w:val="32"/>
          <w:highlight w:val="none"/>
          <w:lang w:eastAsia="zh-CN"/>
        </w:rPr>
        <w:t>星锐企业</w:t>
      </w:r>
      <w:r>
        <w:rPr>
          <w:rFonts w:hint="eastAsia" w:ascii="Times New Roman" w:hAnsi="Times New Roman" w:eastAsia="仿宋_GB2312" w:cs="Times New Roman"/>
          <w:color w:val="000000"/>
          <w:sz w:val="32"/>
          <w:szCs w:val="32"/>
          <w:highlight w:val="none"/>
          <w:lang w:eastAsia="zh-CN"/>
        </w:rPr>
        <w:t>和</w:t>
      </w:r>
      <w:r>
        <w:rPr>
          <w:rFonts w:hint="default" w:ascii="Times New Roman" w:hAnsi="Times New Roman" w:eastAsia="仿宋_GB2312" w:cs="Times New Roman"/>
          <w:color w:val="000000"/>
          <w:sz w:val="32"/>
          <w:szCs w:val="32"/>
          <w:highlight w:val="none"/>
          <w:lang w:val="en-US" w:eastAsia="zh-CN"/>
        </w:rPr>
        <w:t>骨干企业，申报平台依据申报条件</w:t>
      </w:r>
      <w:r>
        <w:rPr>
          <w:rFonts w:hint="eastAsia" w:ascii="Times New Roman" w:hAnsi="Times New Roman" w:eastAsia="仿宋_GB2312" w:cs="Times New Roman"/>
          <w:color w:val="000000"/>
          <w:sz w:val="32"/>
          <w:szCs w:val="32"/>
          <w:highlight w:val="none"/>
          <w:lang w:val="en-US" w:eastAsia="zh-CN"/>
        </w:rPr>
        <w:t>自动</w:t>
      </w:r>
      <w:r>
        <w:rPr>
          <w:rFonts w:hint="default" w:ascii="Times New Roman" w:hAnsi="Times New Roman" w:eastAsia="仿宋_GB2312" w:cs="Times New Roman"/>
          <w:color w:val="000000"/>
          <w:sz w:val="32"/>
          <w:szCs w:val="32"/>
          <w:highlight w:val="none"/>
          <w:lang w:val="en-US" w:eastAsia="zh-CN"/>
        </w:rPr>
        <w:t>初审，由区级服务业主管部门审核。②关于独角兽培育企业和创新领军企业，申报平台依据申报条件</w:t>
      </w:r>
      <w:r>
        <w:rPr>
          <w:rFonts w:hint="eastAsia" w:ascii="Times New Roman" w:hAnsi="Times New Roman" w:eastAsia="仿宋_GB2312" w:cs="Times New Roman"/>
          <w:color w:val="000000"/>
          <w:sz w:val="32"/>
          <w:szCs w:val="32"/>
          <w:highlight w:val="none"/>
          <w:lang w:val="en-US" w:eastAsia="zh-CN"/>
        </w:rPr>
        <w:t>自动</w:t>
      </w:r>
      <w:r>
        <w:rPr>
          <w:rFonts w:hint="default" w:ascii="Times New Roman" w:hAnsi="Times New Roman" w:eastAsia="仿宋_GB2312" w:cs="Times New Roman"/>
          <w:color w:val="000000"/>
          <w:sz w:val="32"/>
          <w:szCs w:val="32"/>
          <w:highlight w:val="none"/>
          <w:lang w:val="en-US" w:eastAsia="zh-CN"/>
        </w:rPr>
        <w:t>初审，由区级服务业主管部门审核，由市发展改革委</w:t>
      </w:r>
      <w:r>
        <w:rPr>
          <w:rFonts w:hint="eastAsia" w:ascii="Times New Roman" w:hAnsi="Times New Roman" w:eastAsia="仿宋_GB2312" w:cs="Times New Roman"/>
          <w:color w:val="000000"/>
          <w:sz w:val="32"/>
          <w:szCs w:val="32"/>
          <w:highlight w:val="none"/>
          <w:lang w:val="en-US" w:eastAsia="zh-CN"/>
        </w:rPr>
        <w:t>联合市级行业主管部门</w:t>
      </w:r>
      <w:r>
        <w:rPr>
          <w:rFonts w:hint="default" w:ascii="Times New Roman" w:hAnsi="Times New Roman" w:eastAsia="仿宋_GB2312" w:cs="Times New Roman"/>
          <w:color w:val="000000"/>
          <w:sz w:val="32"/>
          <w:szCs w:val="32"/>
          <w:highlight w:val="none"/>
          <w:lang w:val="en-US" w:eastAsia="zh-CN"/>
        </w:rPr>
        <w:t>进行复核。</w:t>
      </w:r>
    </w:p>
    <w:p w14:paraId="3AFE330C">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在网上申报工作结束后，</w:t>
      </w:r>
      <w:r>
        <w:rPr>
          <w:rFonts w:hint="default" w:ascii="Times New Roman" w:hAnsi="Times New Roman" w:eastAsia="仿宋_GB2312" w:cs="Times New Roman"/>
          <w:color w:val="000000"/>
          <w:sz w:val="32"/>
          <w:szCs w:val="32"/>
          <w:highlight w:val="none"/>
        </w:rPr>
        <w:t>区级服务业主管部门</w:t>
      </w:r>
      <w:r>
        <w:rPr>
          <w:rFonts w:hint="default" w:ascii="Times New Roman" w:hAnsi="Times New Roman" w:eastAsia="仿宋_GB2312" w:cs="Times New Roman"/>
          <w:color w:val="000000"/>
          <w:sz w:val="32"/>
          <w:szCs w:val="32"/>
          <w:highlight w:val="none"/>
          <w:lang w:eastAsia="zh-CN"/>
        </w:rPr>
        <w:t>于</w:t>
      </w:r>
      <w:r>
        <w:rPr>
          <w:rFonts w:hint="eastAsia" w:ascii="Times New Roman" w:hAnsi="Times New Roman" w:eastAsia="仿宋_GB2312" w:cs="Times New Roman"/>
          <w:color w:val="000000"/>
          <w:sz w:val="32"/>
          <w:szCs w:val="32"/>
          <w:highlight w:val="none"/>
          <w:lang w:val="en-US" w:eastAsia="zh-CN"/>
        </w:rPr>
        <w:t>11</w:t>
      </w:r>
      <w:r>
        <w:rPr>
          <w:rFonts w:hint="default" w:ascii="Times New Roman" w:hAnsi="Times New Roman" w:eastAsia="仿宋_GB2312" w:cs="Times New Roman"/>
          <w:color w:val="000000"/>
          <w:sz w:val="32"/>
          <w:szCs w:val="32"/>
          <w:highlight w:val="none"/>
          <w:lang w:val="en-US" w:eastAsia="zh-CN"/>
        </w:rPr>
        <w:t>月</w:t>
      </w:r>
      <w:r>
        <w:rPr>
          <w:rFonts w:hint="default" w:ascii="Times New Roman" w:hAnsi="Times New Roman" w:eastAsia="仿宋_GB2312" w:cs="Times New Roman"/>
          <w:color w:val="000000"/>
          <w:sz w:val="32"/>
          <w:szCs w:val="32"/>
          <w:highlight w:val="none"/>
          <w:lang w:val="en" w:eastAsia="zh-CN"/>
        </w:rPr>
        <w:t>28</w:t>
      </w:r>
      <w:r>
        <w:rPr>
          <w:rFonts w:hint="default" w:ascii="Times New Roman" w:hAnsi="Times New Roman" w:eastAsia="仿宋_GB2312" w:cs="Times New Roman"/>
          <w:color w:val="000000"/>
          <w:sz w:val="32"/>
          <w:szCs w:val="32"/>
          <w:highlight w:val="none"/>
          <w:lang w:val="en-US" w:eastAsia="zh-CN"/>
        </w:rPr>
        <w:t>日前</w:t>
      </w:r>
      <w:r>
        <w:rPr>
          <w:rFonts w:hint="default" w:ascii="Times New Roman" w:hAnsi="Times New Roman" w:eastAsia="仿宋_GB2312" w:cs="Times New Roman"/>
          <w:color w:val="000000"/>
          <w:sz w:val="32"/>
          <w:szCs w:val="32"/>
          <w:highlight w:val="none"/>
          <w:lang w:eastAsia="zh-CN"/>
        </w:rPr>
        <w:t>将本区内审核通过的企业基本信息</w:t>
      </w:r>
      <w:r>
        <w:rPr>
          <w:rFonts w:hint="eastAsia" w:ascii="Times New Roman" w:hAnsi="Times New Roman" w:eastAsia="仿宋_GB2312" w:cs="Times New Roman"/>
          <w:color w:val="000000"/>
          <w:sz w:val="32"/>
          <w:szCs w:val="32"/>
          <w:highlight w:val="none"/>
          <w:lang w:eastAsia="zh-CN"/>
        </w:rPr>
        <w:t>填写</w:t>
      </w:r>
      <w:r>
        <w:rPr>
          <w:rFonts w:hint="eastAsia" w:ascii="Times New Roman" w:hAnsi="Times New Roman" w:eastAsia="仿宋_GB2312" w:cs="Times New Roman"/>
          <w:color w:val="000000"/>
          <w:sz w:val="32"/>
          <w:szCs w:val="32"/>
          <w:highlight w:val="none"/>
          <w:lang w:val="en-US" w:eastAsia="zh-CN"/>
        </w:rPr>
        <w:t>《</w:t>
      </w:r>
      <w:r>
        <w:rPr>
          <w:rFonts w:hint="eastAsia" w:eastAsia="仿宋_GB2312"/>
          <w:kern w:val="0"/>
          <w:sz w:val="32"/>
          <w:szCs w:val="32"/>
          <w:lang w:eastAsia="zh-CN" w:bidi="ar"/>
        </w:rPr>
        <w:t>202</w:t>
      </w:r>
      <w:r>
        <w:rPr>
          <w:rFonts w:hint="eastAsia" w:eastAsia="仿宋_GB2312"/>
          <w:kern w:val="0"/>
          <w:sz w:val="32"/>
          <w:szCs w:val="32"/>
          <w:lang w:val="en-US" w:eastAsia="zh-CN" w:bidi="ar"/>
        </w:rPr>
        <w:t>5</w:t>
      </w:r>
      <w:r>
        <w:rPr>
          <w:rFonts w:hint="eastAsia" w:eastAsia="仿宋_GB2312"/>
          <w:kern w:val="0"/>
          <w:sz w:val="32"/>
          <w:szCs w:val="32"/>
          <w:lang w:eastAsia="zh-CN" w:bidi="ar"/>
        </w:rPr>
        <w:t>年度天津市服务业创新发展示范企业梯度培育申报汇总表</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CN"/>
        </w:rPr>
        <w:t>报送市发展</w:t>
      </w:r>
      <w:r>
        <w:rPr>
          <w:rFonts w:hint="eastAsia" w:ascii="Times New Roman" w:hAnsi="Times New Roman" w:eastAsia="仿宋_GB2312" w:cs="Times New Roman"/>
          <w:color w:val="000000"/>
          <w:sz w:val="32"/>
          <w:szCs w:val="32"/>
          <w:highlight w:val="none"/>
          <w:lang w:eastAsia="zh-CN"/>
        </w:rPr>
        <w:t>改革</w:t>
      </w:r>
      <w:r>
        <w:rPr>
          <w:rFonts w:hint="default" w:ascii="Times New Roman" w:hAnsi="Times New Roman" w:eastAsia="仿宋_GB2312" w:cs="Times New Roman"/>
          <w:color w:val="000000"/>
          <w:sz w:val="32"/>
          <w:szCs w:val="32"/>
          <w:highlight w:val="none"/>
          <w:lang w:eastAsia="zh-CN"/>
        </w:rPr>
        <w:t>委。</w:t>
      </w:r>
    </w:p>
    <w:p w14:paraId="0B75A7C8">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市发展改革委负责组织第三方评审机构</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并联合市级行业主管部门，按照科学、民主、公正、高效的原则，对申报企业进行</w:t>
      </w:r>
      <w:r>
        <w:rPr>
          <w:rFonts w:hint="default" w:ascii="Times New Roman" w:hAnsi="Times New Roman" w:eastAsia="仿宋_GB2312" w:cs="Times New Roman"/>
          <w:color w:val="000000"/>
          <w:sz w:val="32"/>
          <w:szCs w:val="32"/>
          <w:highlight w:val="none"/>
          <w:lang w:eastAsia="zh-CN"/>
        </w:rPr>
        <w:t>评审</w:t>
      </w:r>
      <w:r>
        <w:rPr>
          <w:rFonts w:hint="default" w:ascii="Times New Roman" w:hAnsi="Times New Roman" w:eastAsia="仿宋_GB2312" w:cs="Times New Roman"/>
          <w:color w:val="000000"/>
          <w:sz w:val="32"/>
          <w:szCs w:val="32"/>
          <w:highlight w:val="none"/>
        </w:rPr>
        <w:t>。</w:t>
      </w:r>
    </w:p>
    <w:p w14:paraId="64D72248">
      <w:pPr>
        <w:pStyle w:val="3"/>
        <w:keepNext w:val="0"/>
        <w:keepLines w:val="0"/>
        <w:pageBreakBefore w:val="0"/>
        <w:widowControl w:val="0"/>
        <w:kinsoku/>
        <w:wordWrap/>
        <w:overflowPunct/>
        <w:topLinePunct w:val="0"/>
        <w:autoSpaceDE/>
        <w:autoSpaceDN/>
        <w:bidi w:val="0"/>
        <w:adjustRightInd/>
        <w:snapToGrid/>
        <w:spacing w:before="0" w:after="0" w:line="580" w:lineRule="exact"/>
        <w:ind w:right="0" w:firstLine="640" w:firstLineChars="200"/>
        <w:textAlignment w:val="auto"/>
        <w:rPr>
          <w:rFonts w:hint="default" w:ascii="Times New Roman" w:hAnsi="Times New Roman" w:eastAsia="楷体_GB2312" w:cs="Times New Roman"/>
          <w:b w:val="0"/>
          <w:bCs w:val="0"/>
          <w:color w:val="000000"/>
          <w:highlight w:val="none"/>
          <w:lang w:eastAsia="zh-CN"/>
        </w:rPr>
      </w:pPr>
      <w:r>
        <w:rPr>
          <w:rFonts w:hint="default" w:ascii="Times New Roman" w:hAnsi="Times New Roman" w:eastAsia="楷体_GB2312" w:cs="Times New Roman"/>
          <w:b w:val="0"/>
          <w:bCs w:val="0"/>
          <w:color w:val="000000"/>
          <w:highlight w:val="none"/>
        </w:rPr>
        <w:t>（三）</w:t>
      </w:r>
      <w:r>
        <w:rPr>
          <w:rFonts w:hint="default" w:ascii="Times New Roman" w:hAnsi="Times New Roman" w:eastAsia="楷体_GB2312" w:cs="Times New Roman"/>
          <w:b w:val="0"/>
          <w:bCs w:val="0"/>
          <w:color w:val="000000"/>
          <w:highlight w:val="none"/>
          <w:lang w:eastAsia="zh-CN"/>
        </w:rPr>
        <w:t>信息公开</w:t>
      </w:r>
    </w:p>
    <w:p w14:paraId="0336F531">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市发展改革委公布拟评价为梯度培育</w:t>
      </w:r>
      <w:r>
        <w:rPr>
          <w:rFonts w:hint="eastAsia"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企业，并公示7天，公示无异议后</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发布202</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年度天津市服务业创新发展示范企业。</w:t>
      </w:r>
    </w:p>
    <w:p w14:paraId="03FAFC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eastAsia="zh-CN"/>
        </w:rPr>
        <w:t>四</w:t>
      </w:r>
      <w:r>
        <w:rPr>
          <w:rFonts w:hint="default" w:ascii="Times New Roman" w:hAnsi="Times New Roman" w:eastAsia="楷体" w:cs="Times New Roman"/>
          <w:sz w:val="32"/>
          <w:szCs w:val="32"/>
        </w:rPr>
        <w:t>）事后管理</w:t>
      </w:r>
    </w:p>
    <w:p w14:paraId="5822F460">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申报企业应提交真实、合规、有效的申报材料，并对其真实性负全部责任。</w:t>
      </w:r>
      <w:r>
        <w:rPr>
          <w:rFonts w:hint="default" w:ascii="Times New Roman" w:hAnsi="Times New Roman" w:eastAsia="仿宋_GB2312" w:cs="Times New Roman"/>
          <w:sz w:val="32"/>
          <w:szCs w:val="32"/>
        </w:rPr>
        <w:t>各</w:t>
      </w:r>
      <w:r>
        <w:rPr>
          <w:rFonts w:hint="default" w:ascii="Times New Roman" w:hAnsi="Times New Roman" w:eastAsia="仿宋_GB2312" w:cs="Times New Roman"/>
          <w:color w:val="000000"/>
          <w:sz w:val="32"/>
          <w:szCs w:val="32"/>
          <w:highlight w:val="none"/>
        </w:rPr>
        <w:t>区级服务业主管部门</w:t>
      </w:r>
      <w:r>
        <w:rPr>
          <w:rFonts w:hint="default" w:ascii="Times New Roman" w:hAnsi="Times New Roman" w:eastAsia="仿宋_GB2312" w:cs="Times New Roman"/>
          <w:sz w:val="32"/>
          <w:szCs w:val="32"/>
        </w:rPr>
        <w:t>加强对</w:t>
      </w: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企业的跟踪服务，及时了解企业发展情况</w:t>
      </w:r>
      <w:r>
        <w:rPr>
          <w:rFonts w:hint="default" w:ascii="Times New Roman" w:hAnsi="Times New Roman" w:eastAsia="仿宋_GB2312" w:cs="Times New Roman"/>
          <w:sz w:val="32"/>
          <w:szCs w:val="32"/>
          <w:lang w:eastAsia="zh-CN"/>
        </w:rPr>
        <w:t>。</w:t>
      </w:r>
    </w:p>
    <w:p w14:paraId="4B3B4BC3">
      <w:pPr>
        <w:pStyle w:val="2"/>
        <w:keepNext w:val="0"/>
        <w:keepLines w:val="0"/>
        <w:pageBreakBefore w:val="0"/>
        <w:widowControl w:val="0"/>
        <w:kinsoku/>
        <w:wordWrap/>
        <w:overflowPunct/>
        <w:topLinePunct w:val="0"/>
        <w:autoSpaceDE/>
        <w:autoSpaceDN/>
        <w:bidi w:val="0"/>
        <w:adjustRightInd/>
        <w:snapToGrid/>
        <w:spacing w:before="0" w:after="0" w:line="580" w:lineRule="exact"/>
        <w:ind w:right="0" w:firstLine="640" w:firstLineChars="200"/>
        <w:textAlignment w:val="auto"/>
        <w:rPr>
          <w:rFonts w:hint="default" w:ascii="Times New Roman" w:hAnsi="Times New Roman" w:eastAsia="黑体" w:cs="Times New Roman"/>
          <w:b w:val="0"/>
          <w:color w:val="000000"/>
          <w:sz w:val="32"/>
          <w:szCs w:val="32"/>
          <w:highlight w:val="none"/>
        </w:rPr>
      </w:pPr>
      <w:r>
        <w:rPr>
          <w:rFonts w:hint="default" w:ascii="Times New Roman" w:hAnsi="Times New Roman" w:eastAsia="黑体" w:cs="Times New Roman"/>
          <w:b w:val="0"/>
          <w:color w:val="000000"/>
          <w:sz w:val="32"/>
          <w:szCs w:val="32"/>
          <w:highlight w:val="none"/>
        </w:rPr>
        <w:t>六、其他事项</w:t>
      </w:r>
    </w:p>
    <w:p w14:paraId="499F6A5D">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我们将加大对企业荣誉表彰和培育服务力度。</w:t>
      </w:r>
      <w:r>
        <w:rPr>
          <w:rFonts w:hint="default" w:ascii="Times New Roman" w:hAnsi="Times New Roman" w:eastAsia="仿宋_GB2312" w:cs="Times New Roman"/>
          <w:color w:val="000000"/>
          <w:sz w:val="32"/>
          <w:szCs w:val="32"/>
          <w:highlight w:val="none"/>
        </w:rPr>
        <w:t>获评的创新领军企业和独角兽培育企业有效期为三年，获评的星锐企业和骨干企业有效期为两年，到期后由企业再次进行自主申报。有效期内的星锐企业、骨干企业、独角兽培育企业和创新领军企业，应在每年6月1日前通过梯度培育平台更新企业信息。</w:t>
      </w:r>
    </w:p>
    <w:p w14:paraId="230109BE">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000000"/>
          <w:sz w:val="32"/>
          <w:szCs w:val="32"/>
          <w:highlight w:val="none"/>
        </w:rPr>
      </w:pPr>
    </w:p>
    <w:p w14:paraId="2B51BB77">
      <w:pPr>
        <w:keepNext w:val="0"/>
        <w:keepLines w:val="0"/>
        <w:pageBreakBefore w:val="0"/>
        <w:widowControl w:val="0"/>
        <w:kinsoku/>
        <w:wordWrap/>
        <w:overflowPunct/>
        <w:topLinePunct w:val="0"/>
        <w:autoSpaceDE/>
        <w:autoSpaceDN/>
        <w:bidi w:val="0"/>
        <w:adjustRightInd/>
        <w:snapToGrid/>
        <w:spacing w:line="580" w:lineRule="exact"/>
        <w:ind w:left="1473" w:leftChars="304" w:right="0" w:hanging="835" w:hangingChars="261"/>
        <w:textAlignment w:val="auto"/>
        <w:rPr>
          <w:rFonts w:hint="eastAsia" w:eastAsia="仿宋_GB2312"/>
          <w:kern w:val="0"/>
          <w:sz w:val="32"/>
          <w:szCs w:val="32"/>
          <w:lang w:eastAsia="zh-CN" w:bidi="ar"/>
        </w:rPr>
      </w:pPr>
      <w:r>
        <w:rPr>
          <w:rFonts w:hint="eastAsia" w:eastAsia="仿宋_GB2312"/>
          <w:kern w:val="0"/>
          <w:sz w:val="32"/>
          <w:szCs w:val="32"/>
          <w:lang w:eastAsia="zh-CN" w:bidi="ar"/>
        </w:rPr>
        <w:t>附件：</w:t>
      </w:r>
      <w:r>
        <w:rPr>
          <w:rFonts w:hint="default" w:eastAsia="仿宋_GB2312"/>
          <w:kern w:val="0"/>
          <w:sz w:val="32"/>
          <w:szCs w:val="32"/>
          <w:lang w:val="en-US" w:eastAsia="zh-CN" w:bidi="ar"/>
        </w:rPr>
        <w:t>1.</w:t>
      </w:r>
      <w:r>
        <w:rPr>
          <w:rFonts w:hint="eastAsia" w:eastAsia="仿宋_GB2312"/>
          <w:kern w:val="0"/>
          <w:sz w:val="32"/>
          <w:szCs w:val="32"/>
          <w:lang w:eastAsia="zh-CN" w:bidi="ar"/>
        </w:rPr>
        <w:t>202</w:t>
      </w:r>
      <w:r>
        <w:rPr>
          <w:rFonts w:hint="eastAsia" w:eastAsia="仿宋_GB2312"/>
          <w:kern w:val="0"/>
          <w:sz w:val="32"/>
          <w:szCs w:val="32"/>
          <w:lang w:val="en-US" w:eastAsia="zh-CN" w:bidi="ar"/>
        </w:rPr>
        <w:t>5</w:t>
      </w:r>
      <w:r>
        <w:rPr>
          <w:rFonts w:hint="eastAsia" w:eastAsia="仿宋_GB2312"/>
          <w:kern w:val="0"/>
          <w:sz w:val="32"/>
          <w:szCs w:val="32"/>
          <w:lang w:eastAsia="zh-CN" w:bidi="ar"/>
        </w:rPr>
        <w:t>年度天津市服务业创新发展示范企业梯度培育</w:t>
      </w:r>
    </w:p>
    <w:p w14:paraId="64989996">
      <w:pPr>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eastAsia="仿宋_GB2312"/>
          <w:kern w:val="0"/>
          <w:sz w:val="32"/>
          <w:szCs w:val="32"/>
          <w:lang w:bidi="ar"/>
        </w:rPr>
      </w:pPr>
      <w:r>
        <w:rPr>
          <w:rFonts w:hint="eastAsia" w:eastAsia="仿宋_GB2312"/>
          <w:kern w:val="0"/>
          <w:sz w:val="32"/>
          <w:szCs w:val="32"/>
          <w:lang w:val="en-US" w:eastAsia="zh-CN" w:bidi="ar"/>
        </w:rPr>
        <w:t xml:space="preserve">           </w:t>
      </w:r>
      <w:r>
        <w:rPr>
          <w:rFonts w:hint="eastAsia" w:eastAsia="仿宋_GB2312"/>
          <w:kern w:val="0"/>
          <w:sz w:val="32"/>
          <w:szCs w:val="32"/>
          <w:lang w:eastAsia="zh-CN" w:bidi="ar"/>
        </w:rPr>
        <w:t>申报汇总表</w:t>
      </w:r>
      <w:r>
        <w:rPr>
          <w:rFonts w:eastAsia="仿宋_GB2312"/>
          <w:kern w:val="0"/>
          <w:sz w:val="32"/>
          <w:szCs w:val="32"/>
          <w:lang w:bidi="ar"/>
        </w:rPr>
        <w:t>（模版）</w:t>
      </w:r>
    </w:p>
    <w:p w14:paraId="39D0CD2E">
      <w:pPr>
        <w:keepNext w:val="0"/>
        <w:keepLines w:val="0"/>
        <w:pageBreakBefore w:val="0"/>
        <w:widowControl w:val="0"/>
        <w:tabs>
          <w:tab w:val="left" w:pos="1580"/>
        </w:tabs>
        <w:kinsoku/>
        <w:wordWrap/>
        <w:overflowPunct/>
        <w:topLinePunct w:val="0"/>
        <w:autoSpaceDE/>
        <w:autoSpaceDN/>
        <w:bidi w:val="0"/>
        <w:adjustRightInd/>
        <w:snapToGrid/>
        <w:spacing w:line="580" w:lineRule="exact"/>
        <w:ind w:right="26" w:firstLine="640" w:firstLineChars="200"/>
        <w:textAlignment w:val="auto"/>
        <w:rPr>
          <w:rFonts w:hint="eastAsia" w:eastAsia="仿宋_GB2312"/>
          <w:sz w:val="32"/>
          <w:szCs w:val="32"/>
        </w:rPr>
      </w:pPr>
      <w:r>
        <w:rPr>
          <w:rFonts w:hint="default" w:eastAsia="仿宋_GB2312"/>
          <w:kern w:val="0"/>
          <w:sz w:val="32"/>
          <w:szCs w:val="32"/>
          <w:lang w:val="en-US" w:bidi="ar"/>
        </w:rPr>
        <w:t xml:space="preserve">      2.</w:t>
      </w:r>
      <w:r>
        <w:rPr>
          <w:rFonts w:hint="eastAsia" w:eastAsia="仿宋_GB2312"/>
          <w:kern w:val="0"/>
          <w:sz w:val="32"/>
          <w:szCs w:val="32"/>
          <w:lang w:val="en-US" w:eastAsia="zh-CN" w:bidi="ar"/>
        </w:rPr>
        <w:t>相关行业纳统规上（限上）标准</w:t>
      </w:r>
    </w:p>
    <w:p w14:paraId="148C4488">
      <w:pPr>
        <w:keepNext w:val="0"/>
        <w:keepLines w:val="0"/>
        <w:pageBreakBefore w:val="0"/>
        <w:widowControl w:val="0"/>
        <w:tabs>
          <w:tab w:val="left" w:pos="1418"/>
        </w:tabs>
        <w:kinsoku/>
        <w:wordWrap/>
        <w:overflowPunct/>
        <w:topLinePunct w:val="0"/>
        <w:autoSpaceDE/>
        <w:autoSpaceDN/>
        <w:bidi w:val="0"/>
        <w:adjustRightInd/>
        <w:snapToGrid/>
        <w:spacing w:line="580" w:lineRule="exact"/>
        <w:ind w:right="26" w:firstLine="640" w:firstLineChars="200"/>
        <w:textAlignment w:val="auto"/>
        <w:rPr>
          <w:rFonts w:hint="eastAsia" w:eastAsia="仿宋_GB2312"/>
          <w:sz w:val="32"/>
          <w:szCs w:val="32"/>
        </w:rPr>
      </w:pPr>
      <w:r>
        <w:rPr>
          <w:rFonts w:hint="default" w:eastAsia="仿宋_GB2312"/>
          <w:kern w:val="0"/>
          <w:sz w:val="32"/>
          <w:szCs w:val="32"/>
          <w:lang w:val="en-US" w:bidi="ar"/>
        </w:rPr>
        <w:t xml:space="preserve">      </w:t>
      </w:r>
      <w:r>
        <w:rPr>
          <w:rFonts w:hint="eastAsia" w:eastAsia="仿宋_GB2312"/>
          <w:sz w:val="32"/>
          <w:szCs w:val="32"/>
        </w:rPr>
        <w:t>3.各区服务业主管部门联系方式</w:t>
      </w:r>
    </w:p>
    <w:p w14:paraId="0E470462">
      <w:pPr>
        <w:tabs>
          <w:tab w:val="left" w:pos="1418"/>
        </w:tabs>
        <w:spacing w:line="540" w:lineRule="exact"/>
        <w:ind w:right="26" w:firstLine="640" w:firstLineChars="200"/>
        <w:rPr>
          <w:rFonts w:hint="eastAsia" w:eastAsia="仿宋_GB2312"/>
          <w:sz w:val="32"/>
          <w:szCs w:val="32"/>
        </w:rPr>
      </w:pPr>
    </w:p>
    <w:p w14:paraId="795E13D8">
      <w:pPr>
        <w:tabs>
          <w:tab w:val="left" w:pos="1418"/>
        </w:tabs>
        <w:spacing w:line="540" w:lineRule="exact"/>
        <w:ind w:right="26" w:firstLine="640" w:firstLineChars="200"/>
        <w:rPr>
          <w:rFonts w:hint="eastAsia" w:eastAsia="仿宋_GB2312"/>
          <w:sz w:val="32"/>
          <w:szCs w:val="32"/>
        </w:rPr>
      </w:pPr>
    </w:p>
    <w:p w14:paraId="18230436">
      <w:pPr>
        <w:tabs>
          <w:tab w:val="left" w:pos="1418"/>
        </w:tabs>
        <w:spacing w:line="540" w:lineRule="exact"/>
        <w:ind w:right="26" w:firstLine="640" w:firstLineChars="200"/>
        <w:rPr>
          <w:rFonts w:hint="eastAsia" w:eastAsia="仿宋_GB2312"/>
          <w:sz w:val="32"/>
          <w:szCs w:val="32"/>
        </w:rPr>
      </w:pPr>
    </w:p>
    <w:p w14:paraId="45B36C3E">
      <w:pPr>
        <w:tabs>
          <w:tab w:val="left" w:pos="1418"/>
        </w:tabs>
        <w:spacing w:line="540" w:lineRule="exact"/>
        <w:ind w:right="26" w:firstLine="640" w:firstLineChars="200"/>
        <w:rPr>
          <w:rFonts w:hint="eastAsia" w:eastAsia="仿宋_GB2312"/>
          <w:sz w:val="32"/>
          <w:szCs w:val="32"/>
        </w:rPr>
      </w:pPr>
    </w:p>
    <w:p w14:paraId="08E7F5FD">
      <w:pPr>
        <w:tabs>
          <w:tab w:val="left" w:pos="1418"/>
        </w:tabs>
        <w:spacing w:line="540" w:lineRule="exact"/>
        <w:ind w:right="26" w:firstLine="640" w:firstLineChars="200"/>
        <w:rPr>
          <w:rFonts w:hint="eastAsia" w:eastAsia="仿宋_GB2312"/>
          <w:sz w:val="32"/>
          <w:szCs w:val="32"/>
        </w:rPr>
      </w:pPr>
    </w:p>
    <w:p w14:paraId="3FB598EC">
      <w:pPr>
        <w:tabs>
          <w:tab w:val="left" w:pos="1418"/>
        </w:tabs>
        <w:spacing w:line="540" w:lineRule="exact"/>
        <w:ind w:right="26" w:firstLine="640" w:firstLineChars="200"/>
        <w:rPr>
          <w:rFonts w:hint="eastAsia" w:eastAsia="仿宋_GB2312"/>
          <w:sz w:val="32"/>
          <w:szCs w:val="32"/>
        </w:rPr>
      </w:pPr>
    </w:p>
    <w:p w14:paraId="3FB1408E">
      <w:pPr>
        <w:tabs>
          <w:tab w:val="left" w:pos="1418"/>
        </w:tabs>
        <w:spacing w:line="540" w:lineRule="exact"/>
        <w:ind w:right="26" w:firstLine="640" w:firstLineChars="200"/>
        <w:rPr>
          <w:rFonts w:hint="eastAsia" w:eastAsia="仿宋_GB2312"/>
          <w:sz w:val="32"/>
          <w:szCs w:val="32"/>
        </w:rPr>
        <w:sectPr>
          <w:footerReference r:id="rId3" w:type="default"/>
          <w:footerReference r:id="rId4" w:type="even"/>
          <w:pgSz w:w="11906" w:h="16838"/>
          <w:pgMar w:top="1814" w:right="1474" w:bottom="2041" w:left="1474" w:header="851" w:footer="1474" w:gutter="0"/>
          <w:pgNumType w:fmt="numberInDash"/>
          <w:cols w:space="720" w:num="1"/>
          <w:docGrid w:type="lines" w:linePitch="312" w:charSpace="0"/>
        </w:sectPr>
      </w:pPr>
    </w:p>
    <w:p w14:paraId="793A4190">
      <w:pPr>
        <w:keepNext w:val="0"/>
        <w:keepLines w:val="0"/>
        <w:pageBreakBefore w:val="0"/>
        <w:widowControl w:val="0"/>
        <w:kinsoku/>
        <w:overflowPunct/>
        <w:topLinePunct w:val="0"/>
        <w:autoSpaceDE/>
        <w:autoSpaceDN/>
        <w:bidi w:val="0"/>
        <w:adjustRightInd/>
        <w:snapToGrid/>
        <w:spacing w:line="520" w:lineRule="exact"/>
        <w:textAlignment w:val="auto"/>
        <w:rPr>
          <w:rFonts w:hint="eastAsia" w:hAnsi="黑体" w:eastAsia="黑体"/>
          <w:color w:val="333300"/>
          <w:sz w:val="32"/>
          <w:szCs w:val="32"/>
          <w:lang w:val="en-US" w:eastAsia="zh-CN"/>
        </w:rPr>
      </w:pPr>
      <w:r>
        <w:rPr>
          <w:rFonts w:hAnsi="黑体" w:eastAsia="黑体"/>
          <w:color w:val="333300"/>
          <w:sz w:val="32"/>
          <w:szCs w:val="32"/>
        </w:rPr>
        <w:t>附件</w:t>
      </w:r>
      <w:r>
        <w:rPr>
          <w:rFonts w:hint="eastAsia" w:hAnsi="黑体" w:eastAsia="黑体"/>
          <w:color w:val="333300"/>
          <w:sz w:val="32"/>
          <w:szCs w:val="32"/>
          <w:lang w:val="en-US" w:eastAsia="zh-CN"/>
        </w:rPr>
        <w:t>1</w:t>
      </w:r>
    </w:p>
    <w:p w14:paraId="20C8CC48">
      <w:pPr>
        <w:keepNext w:val="0"/>
        <w:keepLines w:val="0"/>
        <w:pageBreakBefore w:val="0"/>
        <w:widowControl w:val="0"/>
        <w:kinsoku/>
        <w:overflowPunct/>
        <w:topLinePunct w:val="0"/>
        <w:autoSpaceDE/>
        <w:autoSpaceDN/>
        <w:bidi w:val="0"/>
        <w:adjustRightInd/>
        <w:snapToGrid/>
        <w:spacing w:line="520" w:lineRule="exact"/>
        <w:textAlignment w:val="auto"/>
        <w:rPr>
          <w:rFonts w:hint="eastAsia" w:hAnsi="黑体" w:eastAsia="黑体"/>
          <w:color w:val="333300"/>
          <w:sz w:val="32"/>
          <w:szCs w:val="32"/>
          <w:lang w:val="en-US" w:eastAsia="zh-CN"/>
        </w:rPr>
      </w:pPr>
    </w:p>
    <w:p w14:paraId="25052444">
      <w:pPr>
        <w:pStyle w:val="2"/>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firstLine="0" w:firstLineChars="0"/>
        <w:jc w:val="center"/>
        <w:textAlignment w:val="auto"/>
        <w:rPr>
          <w:rFonts w:hint="default" w:ascii="Times New Roman" w:hAnsi="Times New Roman" w:eastAsia="方正小标宋简体" w:cs="Times New Roman"/>
          <w:b w:val="0"/>
          <w:color w:val="000000"/>
          <w:sz w:val="44"/>
          <w:szCs w:val="44"/>
          <w:highlight w:val="none"/>
        </w:rPr>
      </w:pPr>
      <w:r>
        <w:rPr>
          <w:rFonts w:hint="default" w:ascii="Times New Roman" w:hAnsi="Times New Roman" w:eastAsia="方正小标宋简体" w:cs="Times New Roman"/>
          <w:b w:val="0"/>
          <w:color w:val="000000"/>
          <w:sz w:val="44"/>
          <w:szCs w:val="44"/>
          <w:highlight w:val="none"/>
        </w:rPr>
        <w:t>202</w:t>
      </w:r>
      <w:r>
        <w:rPr>
          <w:rFonts w:hint="eastAsia" w:ascii="Times New Roman" w:hAnsi="Times New Roman" w:eastAsia="方正小标宋简体" w:cs="Times New Roman"/>
          <w:b w:val="0"/>
          <w:color w:val="000000"/>
          <w:sz w:val="44"/>
          <w:szCs w:val="44"/>
          <w:highlight w:val="none"/>
          <w:lang w:val="en-US" w:eastAsia="zh-CN"/>
        </w:rPr>
        <w:t>5</w:t>
      </w:r>
      <w:r>
        <w:rPr>
          <w:rFonts w:hint="default" w:ascii="Times New Roman" w:hAnsi="Times New Roman" w:eastAsia="方正小标宋简体" w:cs="Times New Roman"/>
          <w:b w:val="0"/>
          <w:color w:val="000000"/>
          <w:sz w:val="44"/>
          <w:szCs w:val="44"/>
          <w:highlight w:val="none"/>
        </w:rPr>
        <w:t>年度天津市服务业创新发展示范企业</w:t>
      </w:r>
    </w:p>
    <w:p w14:paraId="6B89570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eastAsia="方正小标宋简体"/>
          <w:sz w:val="36"/>
          <w:szCs w:val="36"/>
        </w:rPr>
      </w:pPr>
      <w:r>
        <w:rPr>
          <w:rFonts w:hint="default" w:ascii="Times New Roman" w:hAnsi="Times New Roman" w:eastAsia="方正小标宋简体" w:cs="Times New Roman"/>
          <w:b w:val="0"/>
          <w:color w:val="000000"/>
          <w:sz w:val="44"/>
          <w:szCs w:val="44"/>
          <w:highlight w:val="none"/>
        </w:rPr>
        <w:t>梯度培育</w:t>
      </w:r>
      <w:r>
        <w:rPr>
          <w:rFonts w:eastAsia="方正小标宋简体"/>
          <w:sz w:val="44"/>
          <w:szCs w:val="44"/>
        </w:rPr>
        <w:t>申报汇总表</w:t>
      </w:r>
    </w:p>
    <w:p w14:paraId="67A00D30">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hint="eastAsia" w:eastAsia="仿宋"/>
          <w:sz w:val="32"/>
          <w:szCs w:val="32"/>
        </w:rPr>
      </w:pPr>
      <w:r>
        <w:rPr>
          <w:rFonts w:hint="eastAsia" w:eastAsia="仿宋"/>
          <w:sz w:val="32"/>
          <w:szCs w:val="32"/>
          <w:lang w:val="en-US" w:eastAsia="zh-CN"/>
        </w:rPr>
        <w:t>（2025</w:t>
      </w:r>
      <w:r>
        <w:rPr>
          <w:rFonts w:eastAsia="仿宋"/>
          <w:sz w:val="32"/>
          <w:szCs w:val="32"/>
        </w:rPr>
        <w:t>年</w:t>
      </w:r>
      <w:r>
        <w:rPr>
          <w:rFonts w:hint="eastAsia" w:eastAsia="仿宋"/>
          <w:sz w:val="32"/>
          <w:szCs w:val="32"/>
          <w:lang w:val="en-US" w:eastAsia="zh-CN"/>
        </w:rPr>
        <w:t xml:space="preserve"> </w:t>
      </w:r>
      <w:r>
        <w:rPr>
          <w:rFonts w:eastAsia="仿宋"/>
          <w:sz w:val="32"/>
          <w:szCs w:val="32"/>
        </w:rPr>
        <w:t>月</w:t>
      </w:r>
      <w:r>
        <w:rPr>
          <w:rFonts w:hint="eastAsia" w:eastAsia="仿宋"/>
          <w:sz w:val="32"/>
          <w:szCs w:val="32"/>
          <w:lang w:val="en-US" w:eastAsia="zh-CN"/>
        </w:rPr>
        <w:t xml:space="preserve"> </w:t>
      </w:r>
      <w:r>
        <w:rPr>
          <w:rFonts w:eastAsia="仿宋"/>
          <w:sz w:val="32"/>
          <w:szCs w:val="32"/>
        </w:rPr>
        <w:t>日</w:t>
      </w:r>
      <w:r>
        <w:rPr>
          <w:rFonts w:hint="eastAsia" w:eastAsia="仿宋"/>
          <w:sz w:val="32"/>
          <w:szCs w:val="32"/>
          <w:lang w:val="en-US" w:eastAsia="zh-CN"/>
        </w:rPr>
        <w:t>）</w:t>
      </w:r>
    </w:p>
    <w:tbl>
      <w:tblPr>
        <w:tblStyle w:val="5"/>
        <w:tblpPr w:leftFromText="180" w:rightFromText="180" w:vertAnchor="text" w:horzAnchor="page" w:tblpX="1626" w:tblpY="811"/>
        <w:tblOverlap w:val="never"/>
        <w:tblW w:w="13905" w:type="dxa"/>
        <w:tblInd w:w="0" w:type="dxa"/>
        <w:tblLayout w:type="fixed"/>
        <w:tblCellMar>
          <w:top w:w="0" w:type="dxa"/>
          <w:left w:w="108" w:type="dxa"/>
          <w:bottom w:w="0" w:type="dxa"/>
          <w:right w:w="108" w:type="dxa"/>
        </w:tblCellMar>
      </w:tblPr>
      <w:tblGrid>
        <w:gridCol w:w="772"/>
        <w:gridCol w:w="1559"/>
        <w:gridCol w:w="1827"/>
        <w:gridCol w:w="1302"/>
        <w:gridCol w:w="2280"/>
        <w:gridCol w:w="2055"/>
        <w:gridCol w:w="1485"/>
        <w:gridCol w:w="1335"/>
        <w:gridCol w:w="1290"/>
      </w:tblGrid>
      <w:tr w14:paraId="340CFC60">
        <w:tblPrEx>
          <w:tblCellMar>
            <w:top w:w="0" w:type="dxa"/>
            <w:left w:w="108" w:type="dxa"/>
            <w:bottom w:w="0" w:type="dxa"/>
            <w:right w:w="108" w:type="dxa"/>
          </w:tblCellMar>
        </w:tblPrEx>
        <w:trPr>
          <w:trHeight w:val="1365"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6C5F7577">
            <w:pPr>
              <w:keepNext w:val="0"/>
              <w:keepLines w:val="0"/>
              <w:widowControl/>
              <w:suppressLineNumbers w:val="0"/>
              <w:jc w:val="center"/>
              <w:textAlignment w:val="center"/>
              <w:rPr>
                <w:rFonts w:eastAsia="仿宋"/>
                <w:b/>
                <w:bCs/>
                <w:color w:val="000000"/>
                <w:kern w:val="0"/>
                <w:sz w:val="24"/>
                <w:szCs w:val="24"/>
              </w:rPr>
            </w:pPr>
            <w:r>
              <w:rPr>
                <w:rFonts w:hint="eastAsia" w:ascii="仿宋" w:hAnsi="仿宋" w:eastAsia="仿宋" w:cs="仿宋"/>
                <w:b/>
                <w:bCs/>
                <w:i w:val="0"/>
                <w:iCs w:val="0"/>
                <w:color w:val="000000"/>
                <w:kern w:val="0"/>
                <w:sz w:val="24"/>
                <w:szCs w:val="24"/>
                <w:u w:val="none"/>
                <w:lang w:val="en-US" w:eastAsia="zh-CN" w:bidi="ar"/>
              </w:rPr>
              <w:t>序号</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EF97235">
            <w:pPr>
              <w:keepNext w:val="0"/>
              <w:keepLines w:val="0"/>
              <w:widowControl/>
              <w:suppressLineNumbers w:val="0"/>
              <w:jc w:val="center"/>
              <w:textAlignment w:val="center"/>
              <w:rPr>
                <w:rFonts w:eastAsia="仿宋"/>
                <w:b/>
                <w:bCs/>
                <w:color w:val="000000"/>
                <w:kern w:val="0"/>
                <w:sz w:val="24"/>
                <w:szCs w:val="24"/>
              </w:rPr>
            </w:pPr>
            <w:r>
              <w:rPr>
                <w:rFonts w:hint="eastAsia" w:ascii="仿宋" w:hAnsi="仿宋" w:eastAsia="仿宋" w:cs="仿宋"/>
                <w:b/>
                <w:bCs/>
                <w:i w:val="0"/>
                <w:iCs w:val="0"/>
                <w:color w:val="000000"/>
                <w:kern w:val="0"/>
                <w:sz w:val="24"/>
                <w:szCs w:val="24"/>
                <w:u w:val="none"/>
                <w:lang w:val="en-US" w:eastAsia="zh-CN" w:bidi="ar"/>
              </w:rPr>
              <w:t>申报类型</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19250C44">
            <w:pPr>
              <w:keepNext w:val="0"/>
              <w:keepLines w:val="0"/>
              <w:widowControl/>
              <w:suppressLineNumbers w:val="0"/>
              <w:jc w:val="center"/>
              <w:textAlignment w:val="center"/>
              <w:rPr>
                <w:rFonts w:eastAsia="仿宋"/>
                <w:b/>
                <w:bCs/>
                <w:color w:val="000000"/>
                <w:kern w:val="0"/>
                <w:sz w:val="24"/>
                <w:szCs w:val="24"/>
              </w:rPr>
            </w:pPr>
            <w:r>
              <w:rPr>
                <w:rFonts w:hint="eastAsia" w:ascii="仿宋" w:hAnsi="仿宋" w:eastAsia="仿宋" w:cs="仿宋"/>
                <w:b/>
                <w:bCs/>
                <w:i w:val="0"/>
                <w:iCs w:val="0"/>
                <w:color w:val="000000"/>
                <w:kern w:val="0"/>
                <w:sz w:val="24"/>
                <w:szCs w:val="24"/>
                <w:u w:val="none"/>
                <w:lang w:val="en-US" w:eastAsia="zh-CN" w:bidi="ar"/>
              </w:rPr>
              <w:t>企业工商注册登记（地）区</w:t>
            </w:r>
          </w:p>
        </w:tc>
        <w:tc>
          <w:tcPr>
            <w:tcW w:w="1302" w:type="dxa"/>
            <w:tcBorders>
              <w:top w:val="single" w:color="auto" w:sz="4" w:space="0"/>
              <w:left w:val="single" w:color="auto" w:sz="4" w:space="0"/>
              <w:bottom w:val="single" w:color="auto" w:sz="4" w:space="0"/>
              <w:right w:val="single" w:color="auto" w:sz="4" w:space="0"/>
            </w:tcBorders>
            <w:noWrap w:val="0"/>
            <w:vAlign w:val="center"/>
          </w:tcPr>
          <w:p w14:paraId="24D27BC2">
            <w:pPr>
              <w:keepNext w:val="0"/>
              <w:keepLines w:val="0"/>
              <w:widowControl/>
              <w:suppressLineNumbers w:val="0"/>
              <w:jc w:val="center"/>
              <w:textAlignment w:val="center"/>
              <w:rPr>
                <w:rFonts w:eastAsia="仿宋"/>
                <w:b/>
                <w:bCs/>
                <w:color w:val="000000"/>
                <w:kern w:val="0"/>
                <w:sz w:val="24"/>
                <w:szCs w:val="24"/>
              </w:rPr>
            </w:pPr>
            <w:r>
              <w:rPr>
                <w:rFonts w:hint="eastAsia" w:ascii="仿宋" w:hAnsi="仿宋" w:eastAsia="仿宋" w:cs="仿宋"/>
                <w:b/>
                <w:bCs/>
                <w:i w:val="0"/>
                <w:iCs w:val="0"/>
                <w:color w:val="000000"/>
                <w:kern w:val="0"/>
                <w:sz w:val="24"/>
                <w:szCs w:val="24"/>
                <w:u w:val="none"/>
                <w:lang w:val="en-US" w:eastAsia="zh-CN" w:bidi="ar"/>
              </w:rPr>
              <w:t>企业规范名称</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99687E8">
            <w:pPr>
              <w:keepNext w:val="0"/>
              <w:keepLines w:val="0"/>
              <w:widowControl/>
              <w:suppressLineNumbers w:val="0"/>
              <w:jc w:val="center"/>
              <w:textAlignment w:val="center"/>
              <w:rPr>
                <w:rFonts w:eastAsia="仿宋"/>
                <w:b/>
                <w:bCs/>
                <w:color w:val="000000"/>
                <w:kern w:val="0"/>
                <w:sz w:val="24"/>
                <w:szCs w:val="24"/>
              </w:rPr>
            </w:pPr>
            <w:r>
              <w:rPr>
                <w:rFonts w:hint="eastAsia" w:ascii="仿宋" w:hAnsi="仿宋" w:eastAsia="仿宋" w:cs="仿宋"/>
                <w:b/>
                <w:bCs/>
                <w:i w:val="0"/>
                <w:iCs w:val="0"/>
                <w:color w:val="000000"/>
                <w:kern w:val="0"/>
                <w:sz w:val="24"/>
                <w:szCs w:val="24"/>
                <w:u w:val="none"/>
                <w:lang w:val="en-US" w:eastAsia="zh-CN" w:bidi="ar"/>
              </w:rPr>
              <w:t>主营业务</w:t>
            </w:r>
          </w:p>
        </w:tc>
        <w:tc>
          <w:tcPr>
            <w:tcW w:w="2055" w:type="dxa"/>
            <w:tcBorders>
              <w:top w:val="single" w:color="auto" w:sz="4" w:space="0"/>
              <w:left w:val="single" w:color="auto" w:sz="4" w:space="0"/>
              <w:right w:val="single" w:color="auto" w:sz="4" w:space="0"/>
            </w:tcBorders>
            <w:noWrap w:val="0"/>
            <w:vAlign w:val="center"/>
          </w:tcPr>
          <w:p w14:paraId="4A8BE6D8">
            <w:pPr>
              <w:keepNext w:val="0"/>
              <w:keepLines w:val="0"/>
              <w:widowControl/>
              <w:suppressLineNumbers w:val="0"/>
              <w:jc w:val="center"/>
              <w:textAlignment w:val="center"/>
              <w:rPr>
                <w:rFonts w:eastAsia="仿宋"/>
                <w:b/>
                <w:bCs/>
                <w:color w:val="000000"/>
                <w:kern w:val="0"/>
                <w:sz w:val="24"/>
                <w:szCs w:val="24"/>
              </w:rPr>
            </w:pPr>
            <w:r>
              <w:rPr>
                <w:rFonts w:hint="eastAsia" w:ascii="仿宋" w:hAnsi="仿宋" w:eastAsia="仿宋" w:cs="仿宋"/>
                <w:b/>
                <w:bCs/>
                <w:i w:val="0"/>
                <w:iCs w:val="0"/>
                <w:color w:val="000000"/>
                <w:kern w:val="0"/>
                <w:sz w:val="24"/>
                <w:szCs w:val="24"/>
                <w:u w:val="none"/>
                <w:lang w:val="en-US" w:eastAsia="zh-CN" w:bidi="ar"/>
              </w:rPr>
              <w:t>2022-2024年企业营业收入平均增长率（%）</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CA10144">
            <w:pPr>
              <w:keepNext w:val="0"/>
              <w:keepLines w:val="0"/>
              <w:widowControl/>
              <w:suppressLineNumbers w:val="0"/>
              <w:jc w:val="center"/>
              <w:textAlignment w:val="center"/>
              <w:rPr>
                <w:rFonts w:eastAsia="仿宋"/>
                <w:b/>
                <w:bCs/>
                <w:color w:val="000000"/>
                <w:kern w:val="0"/>
                <w:sz w:val="24"/>
                <w:szCs w:val="24"/>
              </w:rPr>
            </w:pPr>
            <w:r>
              <w:rPr>
                <w:rFonts w:hint="eastAsia" w:ascii="仿宋" w:hAnsi="仿宋" w:eastAsia="仿宋" w:cs="仿宋"/>
                <w:b/>
                <w:bCs/>
                <w:i w:val="0"/>
                <w:iCs w:val="0"/>
                <w:color w:val="000000"/>
                <w:kern w:val="0"/>
                <w:sz w:val="24"/>
                <w:szCs w:val="24"/>
                <w:u w:val="none"/>
                <w:lang w:val="en-US" w:eastAsia="zh-CN" w:bidi="ar"/>
              </w:rPr>
              <w:t>在津员工数量（人）</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AF37FE5">
            <w:pPr>
              <w:keepNext w:val="0"/>
              <w:keepLines w:val="0"/>
              <w:widowControl/>
              <w:suppressLineNumbers w:val="0"/>
              <w:tabs>
                <w:tab w:val="left" w:pos="267"/>
              </w:tabs>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在津连续经营时间（年）</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B0A25C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联系人及手机</w:t>
            </w:r>
          </w:p>
        </w:tc>
      </w:tr>
      <w:tr w14:paraId="4DFAF7D5">
        <w:tblPrEx>
          <w:tblCellMar>
            <w:top w:w="0" w:type="dxa"/>
            <w:left w:w="108" w:type="dxa"/>
            <w:bottom w:w="0" w:type="dxa"/>
            <w:right w:w="108" w:type="dxa"/>
          </w:tblCellMar>
        </w:tblPrEx>
        <w:trPr>
          <w:trHeight w:val="653"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1207A60B">
            <w:pPr>
              <w:jc w:val="center"/>
              <w:rPr>
                <w:rFonts w:eastAsia="仿宋"/>
                <w:color w:val="000000"/>
                <w:kern w:val="0"/>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AE92A97">
            <w:pPr>
              <w:jc w:val="center"/>
              <w:rPr>
                <w:rFonts w:eastAsia="仿宋"/>
                <w:color w:val="000000"/>
                <w:kern w:val="0"/>
                <w:sz w:val="24"/>
                <w:szCs w:val="24"/>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14:paraId="2178AFDD">
            <w:pPr>
              <w:jc w:val="center"/>
              <w:rPr>
                <w:rFonts w:eastAsia="仿宋"/>
                <w:color w:val="000000"/>
                <w:kern w:val="0"/>
                <w:sz w:val="24"/>
                <w:szCs w:val="24"/>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14BA0CA4">
            <w:pPr>
              <w:jc w:val="center"/>
              <w:rPr>
                <w:rFonts w:eastAsia="仿宋"/>
                <w:color w:val="000000"/>
                <w:kern w:val="0"/>
                <w:sz w:val="24"/>
                <w:szCs w:val="24"/>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36B6EA48">
            <w:pPr>
              <w:jc w:val="center"/>
              <w:rPr>
                <w:rFonts w:eastAsia="仿宋"/>
                <w:color w:val="000000"/>
                <w:kern w:val="0"/>
                <w:sz w:val="24"/>
                <w:szCs w:val="24"/>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14:paraId="65FB47CA">
            <w:pPr>
              <w:jc w:val="center"/>
              <w:rPr>
                <w:rFonts w:eastAsia="仿宋"/>
                <w:color w:val="000000"/>
                <w:kern w:val="0"/>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98FF993">
            <w:pPr>
              <w:jc w:val="center"/>
              <w:rPr>
                <w:rFonts w:eastAsia="仿宋"/>
                <w:color w:val="000000"/>
                <w:kern w:val="0"/>
                <w:sz w:val="24"/>
                <w:szCs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E754553">
            <w:pPr>
              <w:jc w:val="center"/>
              <w:rPr>
                <w:rFonts w:eastAsia="仿宋"/>
                <w:color w:val="000000"/>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FC94DE5">
            <w:pPr>
              <w:jc w:val="center"/>
              <w:rPr>
                <w:rFonts w:eastAsia="仿宋"/>
                <w:color w:val="000000"/>
                <w:kern w:val="0"/>
                <w:sz w:val="24"/>
                <w:szCs w:val="24"/>
              </w:rPr>
            </w:pPr>
          </w:p>
        </w:tc>
      </w:tr>
      <w:tr w14:paraId="76A2CC45">
        <w:tblPrEx>
          <w:tblCellMar>
            <w:top w:w="0" w:type="dxa"/>
            <w:left w:w="108" w:type="dxa"/>
            <w:bottom w:w="0" w:type="dxa"/>
            <w:right w:w="108" w:type="dxa"/>
          </w:tblCellMar>
        </w:tblPrEx>
        <w:trPr>
          <w:trHeight w:val="649"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1D0C745F">
            <w:pPr>
              <w:jc w:val="left"/>
              <w:rPr>
                <w:rFonts w:eastAsia="仿宋"/>
                <w:color w:val="000000"/>
                <w:kern w:val="0"/>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6410AA4">
            <w:pPr>
              <w:jc w:val="left"/>
              <w:rPr>
                <w:rFonts w:eastAsia="仿宋"/>
                <w:color w:val="000000"/>
                <w:kern w:val="0"/>
                <w:sz w:val="24"/>
                <w:szCs w:val="24"/>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14:paraId="1EDBE58D">
            <w:pPr>
              <w:jc w:val="left"/>
              <w:rPr>
                <w:rFonts w:eastAsia="仿宋"/>
                <w:color w:val="000000"/>
                <w:kern w:val="0"/>
                <w:sz w:val="24"/>
                <w:szCs w:val="24"/>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38225519">
            <w:pPr>
              <w:jc w:val="left"/>
              <w:rPr>
                <w:rFonts w:eastAsia="仿宋"/>
                <w:color w:val="000000"/>
                <w:kern w:val="0"/>
                <w:sz w:val="24"/>
                <w:szCs w:val="24"/>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84E462A">
            <w:pPr>
              <w:jc w:val="left"/>
              <w:rPr>
                <w:rFonts w:eastAsia="仿宋"/>
                <w:color w:val="000000"/>
                <w:kern w:val="0"/>
                <w:sz w:val="24"/>
                <w:szCs w:val="24"/>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14:paraId="7EC1A045">
            <w:pPr>
              <w:jc w:val="left"/>
              <w:rPr>
                <w:rFonts w:eastAsia="仿宋"/>
                <w:color w:val="000000"/>
                <w:kern w:val="0"/>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E19408B">
            <w:pPr>
              <w:jc w:val="left"/>
              <w:rPr>
                <w:rFonts w:eastAsia="仿宋"/>
                <w:color w:val="000000"/>
                <w:kern w:val="0"/>
                <w:sz w:val="24"/>
                <w:szCs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25C88C4">
            <w:pPr>
              <w:jc w:val="left"/>
              <w:rPr>
                <w:rFonts w:eastAsia="仿宋"/>
                <w:color w:val="000000"/>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2B48933">
            <w:pPr>
              <w:jc w:val="left"/>
              <w:rPr>
                <w:rFonts w:eastAsia="仿宋"/>
                <w:color w:val="000000"/>
                <w:kern w:val="0"/>
                <w:sz w:val="24"/>
                <w:szCs w:val="24"/>
              </w:rPr>
            </w:pPr>
          </w:p>
        </w:tc>
      </w:tr>
      <w:tr w14:paraId="71F22A91">
        <w:tblPrEx>
          <w:tblCellMar>
            <w:top w:w="0" w:type="dxa"/>
            <w:left w:w="108" w:type="dxa"/>
            <w:bottom w:w="0" w:type="dxa"/>
            <w:right w:w="108" w:type="dxa"/>
          </w:tblCellMar>
        </w:tblPrEx>
        <w:trPr>
          <w:trHeight w:val="589"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7AC0BEC3">
            <w:pPr>
              <w:jc w:val="left"/>
              <w:rPr>
                <w:rFonts w:eastAsia="仿宋"/>
                <w:color w:val="000000"/>
                <w:kern w:val="0"/>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115A874">
            <w:pPr>
              <w:jc w:val="left"/>
              <w:rPr>
                <w:rFonts w:eastAsia="仿宋"/>
                <w:color w:val="000000"/>
                <w:kern w:val="0"/>
                <w:sz w:val="24"/>
                <w:szCs w:val="24"/>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14:paraId="18D34F09">
            <w:pPr>
              <w:jc w:val="left"/>
              <w:rPr>
                <w:rFonts w:eastAsia="仿宋"/>
                <w:color w:val="000000"/>
                <w:kern w:val="0"/>
                <w:sz w:val="24"/>
                <w:szCs w:val="24"/>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35ACCECD">
            <w:pPr>
              <w:jc w:val="left"/>
              <w:rPr>
                <w:rFonts w:eastAsia="仿宋"/>
                <w:color w:val="000000"/>
                <w:kern w:val="0"/>
                <w:sz w:val="24"/>
                <w:szCs w:val="24"/>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05AC545">
            <w:pPr>
              <w:jc w:val="left"/>
              <w:rPr>
                <w:rFonts w:eastAsia="仿宋"/>
                <w:color w:val="000000"/>
                <w:kern w:val="0"/>
                <w:sz w:val="24"/>
                <w:szCs w:val="24"/>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14:paraId="25B2EFE6">
            <w:pPr>
              <w:jc w:val="left"/>
              <w:rPr>
                <w:rFonts w:eastAsia="仿宋"/>
                <w:color w:val="000000"/>
                <w:kern w:val="0"/>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D986C21">
            <w:pPr>
              <w:jc w:val="left"/>
              <w:rPr>
                <w:rFonts w:eastAsia="仿宋"/>
                <w:color w:val="000000"/>
                <w:kern w:val="0"/>
                <w:sz w:val="24"/>
                <w:szCs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3AD7915">
            <w:pPr>
              <w:jc w:val="left"/>
              <w:rPr>
                <w:rFonts w:eastAsia="仿宋"/>
                <w:color w:val="000000"/>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18A68CE">
            <w:pPr>
              <w:jc w:val="left"/>
              <w:rPr>
                <w:rFonts w:eastAsia="仿宋"/>
                <w:color w:val="000000"/>
                <w:kern w:val="0"/>
                <w:sz w:val="24"/>
                <w:szCs w:val="24"/>
              </w:rPr>
            </w:pPr>
          </w:p>
        </w:tc>
      </w:tr>
      <w:tr w14:paraId="49354FC2">
        <w:tblPrEx>
          <w:tblCellMar>
            <w:top w:w="0" w:type="dxa"/>
            <w:left w:w="108" w:type="dxa"/>
            <w:bottom w:w="0" w:type="dxa"/>
            <w:right w:w="108" w:type="dxa"/>
          </w:tblCellMar>
        </w:tblPrEx>
        <w:trPr>
          <w:trHeight w:val="574"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135EF40E">
            <w:pPr>
              <w:jc w:val="left"/>
              <w:rPr>
                <w:rFonts w:eastAsia="仿宋"/>
                <w:color w:val="000000"/>
                <w:kern w:val="0"/>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93867D5">
            <w:pPr>
              <w:jc w:val="left"/>
              <w:rPr>
                <w:rFonts w:eastAsia="仿宋"/>
                <w:color w:val="000000"/>
                <w:kern w:val="0"/>
                <w:sz w:val="24"/>
                <w:szCs w:val="24"/>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14:paraId="117047DB">
            <w:pPr>
              <w:jc w:val="left"/>
              <w:rPr>
                <w:rFonts w:eastAsia="仿宋"/>
                <w:color w:val="000000"/>
                <w:kern w:val="0"/>
                <w:sz w:val="24"/>
                <w:szCs w:val="24"/>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695B769D">
            <w:pPr>
              <w:jc w:val="left"/>
              <w:rPr>
                <w:rFonts w:eastAsia="仿宋"/>
                <w:color w:val="000000"/>
                <w:kern w:val="0"/>
                <w:sz w:val="24"/>
                <w:szCs w:val="24"/>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90928B5">
            <w:pPr>
              <w:jc w:val="left"/>
              <w:rPr>
                <w:rFonts w:eastAsia="仿宋"/>
                <w:color w:val="000000"/>
                <w:kern w:val="0"/>
                <w:sz w:val="24"/>
                <w:szCs w:val="24"/>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14:paraId="21229019">
            <w:pPr>
              <w:jc w:val="left"/>
              <w:rPr>
                <w:rFonts w:eastAsia="仿宋"/>
                <w:color w:val="000000"/>
                <w:kern w:val="0"/>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2D4AA47">
            <w:pPr>
              <w:jc w:val="left"/>
              <w:rPr>
                <w:rFonts w:eastAsia="仿宋"/>
                <w:color w:val="000000"/>
                <w:kern w:val="0"/>
                <w:sz w:val="24"/>
                <w:szCs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BDE40E7">
            <w:pPr>
              <w:jc w:val="left"/>
              <w:rPr>
                <w:rFonts w:eastAsia="仿宋"/>
                <w:color w:val="000000"/>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65B7010">
            <w:pPr>
              <w:jc w:val="left"/>
              <w:rPr>
                <w:rFonts w:eastAsia="仿宋"/>
                <w:color w:val="000000"/>
                <w:kern w:val="0"/>
                <w:sz w:val="24"/>
                <w:szCs w:val="24"/>
              </w:rPr>
            </w:pPr>
          </w:p>
        </w:tc>
      </w:tr>
    </w:tbl>
    <w:p w14:paraId="6FBC2B82">
      <w:pPr>
        <w:wordWrap w:val="0"/>
        <w:spacing w:line="580" w:lineRule="exact"/>
        <w:rPr>
          <w:rFonts w:eastAsia="仿宋"/>
          <w:sz w:val="32"/>
          <w:szCs w:val="32"/>
        </w:rPr>
      </w:pPr>
      <w:r>
        <w:rPr>
          <w:rFonts w:hint="eastAsia" w:eastAsia="仿宋"/>
          <w:sz w:val="32"/>
          <w:szCs w:val="32"/>
        </w:rPr>
        <w:t xml:space="preserve"> </w:t>
      </w:r>
      <w:r>
        <w:rPr>
          <w:rFonts w:hint="eastAsia" w:eastAsia="仿宋"/>
          <w:sz w:val="32"/>
          <w:szCs w:val="32"/>
          <w:lang w:eastAsia="zh-CN"/>
        </w:rPr>
        <w:t>区</w:t>
      </w:r>
      <w:r>
        <w:rPr>
          <w:rFonts w:eastAsia="仿宋"/>
          <w:sz w:val="32"/>
          <w:szCs w:val="32"/>
        </w:rPr>
        <w:t xml:space="preserve">服务业主管部门：（盖章）   </w:t>
      </w:r>
      <w:r>
        <w:rPr>
          <w:rFonts w:hint="eastAsia" w:eastAsia="仿宋"/>
          <w:sz w:val="32"/>
          <w:szCs w:val="32"/>
          <w:lang w:eastAsia="zh-CN"/>
        </w:rPr>
        <w:t>联系人：</w:t>
      </w:r>
      <w:r>
        <w:rPr>
          <w:rFonts w:hint="eastAsia" w:eastAsia="仿宋"/>
          <w:sz w:val="32"/>
          <w:szCs w:val="32"/>
          <w:lang w:val="en-US" w:eastAsia="zh-CN"/>
        </w:rPr>
        <w:t xml:space="preserve">       手机：    </w:t>
      </w:r>
      <w:r>
        <w:rPr>
          <w:rFonts w:eastAsia="仿宋"/>
          <w:sz w:val="32"/>
          <w:szCs w:val="32"/>
        </w:rPr>
        <w:t xml:space="preserve"> </w:t>
      </w:r>
    </w:p>
    <w:p w14:paraId="383962E0">
      <w:pPr>
        <w:wordWrap/>
        <w:spacing w:line="240" w:lineRule="auto"/>
        <w:rPr>
          <w:rFonts w:hint="default" w:ascii="等线" w:hAnsi="等线" w:eastAsia="等线" w:cs="Times New Roman"/>
          <w:kern w:val="2"/>
          <w:sz w:val="21"/>
          <w:szCs w:val="22"/>
          <w:lang w:val="en-US" w:eastAsia="zh-CN" w:bidi="ar-SA"/>
        </w:rPr>
      </w:pPr>
    </w:p>
    <w:p w14:paraId="4CD67692">
      <w:pPr>
        <w:wordWrap/>
        <w:spacing w:line="240" w:lineRule="auto"/>
        <w:rPr>
          <w:rFonts w:hint="default"/>
          <w:lang w:val="en-US" w:eastAsia="zh-CN"/>
        </w:rPr>
      </w:pPr>
    </w:p>
    <w:p w14:paraId="5FE43D19">
      <w:pPr>
        <w:tabs>
          <w:tab w:val="left" w:pos="1418"/>
        </w:tabs>
        <w:spacing w:line="540" w:lineRule="exact"/>
        <w:ind w:right="26" w:firstLine="640" w:firstLineChars="200"/>
        <w:rPr>
          <w:rFonts w:hint="eastAsia" w:eastAsia="仿宋_GB2312"/>
          <w:sz w:val="32"/>
          <w:szCs w:val="32"/>
        </w:rPr>
        <w:sectPr>
          <w:pgSz w:w="16838" w:h="11906" w:orient="landscape"/>
          <w:pgMar w:top="1474" w:right="1814" w:bottom="1474" w:left="2041" w:header="851" w:footer="1474" w:gutter="0"/>
          <w:pgNumType w:fmt="numberInDash"/>
          <w:cols w:space="720" w:num="1"/>
          <w:docGrid w:type="lines" w:linePitch="312" w:charSpace="0"/>
        </w:sectPr>
      </w:pPr>
    </w:p>
    <w:p w14:paraId="1644757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黑体"/>
          <w:sz w:val="32"/>
          <w:szCs w:val="32"/>
          <w:lang w:val="en-US" w:eastAsia="zh-CN"/>
        </w:rPr>
      </w:pPr>
      <w:r>
        <w:rPr>
          <w:rFonts w:hAnsi="黑体" w:eastAsia="黑体"/>
          <w:color w:val="333300"/>
          <w:sz w:val="32"/>
          <w:szCs w:val="32"/>
        </w:rPr>
        <w:t>附件</w:t>
      </w:r>
      <w:r>
        <w:rPr>
          <w:rFonts w:hint="eastAsia" w:hAnsi="黑体" w:eastAsia="黑体"/>
          <w:color w:val="333300"/>
          <w:sz w:val="32"/>
          <w:szCs w:val="32"/>
          <w:lang w:val="en-US" w:eastAsia="zh-CN"/>
        </w:rPr>
        <w:t>2</w:t>
      </w:r>
    </w:p>
    <w:p w14:paraId="77959598">
      <w:pPr>
        <w:pStyle w:val="2"/>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center"/>
        <w:textAlignment w:val="auto"/>
        <w:rPr>
          <w:rFonts w:hint="default" w:ascii="Times New Roman" w:hAnsi="Times New Roman" w:eastAsia="方正小标宋简体" w:cs="Times New Roman"/>
          <w:b w:val="0"/>
          <w:color w:val="000000"/>
          <w:sz w:val="44"/>
          <w:szCs w:val="44"/>
          <w:highlight w:val="none"/>
        </w:rPr>
      </w:pPr>
    </w:p>
    <w:p w14:paraId="07408171">
      <w:pPr>
        <w:pStyle w:val="2"/>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简体"/>
          <w:b w:val="0"/>
          <w:color w:val="000000"/>
          <w:kern w:val="44"/>
          <w:sz w:val="44"/>
          <w:szCs w:val="44"/>
          <w:highlight w:val="none"/>
          <w:lang w:val="en-US" w:eastAsia="zh-CN" w:bidi="ar"/>
        </w:rPr>
      </w:pPr>
      <w:r>
        <w:rPr>
          <w:rFonts w:hint="default" w:ascii="Times New Roman" w:hAnsi="Times New Roman" w:eastAsia="方正小标宋简体"/>
          <w:b w:val="0"/>
          <w:color w:val="000000"/>
          <w:kern w:val="44"/>
          <w:sz w:val="44"/>
          <w:szCs w:val="44"/>
          <w:highlight w:val="none"/>
          <w:lang w:val="en-US" w:eastAsia="zh-CN" w:bidi="ar"/>
        </w:rPr>
        <w:t>相关行业纳统规上（限上）标准</w:t>
      </w:r>
    </w:p>
    <w:p w14:paraId="00F856D6">
      <w:pPr>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p>
    <w:p w14:paraId="71DC1EE6">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000000"/>
          <w:sz w:val="32"/>
          <w:szCs w:val="32"/>
          <w:highlight w:val="none"/>
          <w:lang w:val="en-US" w:eastAsia="zh-CN"/>
        </w:rPr>
      </w:pPr>
      <w:r>
        <w:rPr>
          <w:rFonts w:hint="eastAsia" w:ascii="Times New Roman" w:hAnsi="Times New Roman" w:eastAsia="仿宋_GB2312"/>
          <w:color w:val="000000"/>
          <w:sz w:val="32"/>
          <w:szCs w:val="32"/>
          <w:highlight w:val="none"/>
          <w:lang w:val="en-US" w:eastAsia="zh-CN"/>
        </w:rPr>
        <w:t>1.规模以上服务业：年营业收入2000万元及以上服务业法人单位，包括：交通运输、仓储和邮政业，信息传输、软件和信息技术服务业，水利、环境和公共设施管理业三个门类和卫生行业大类；年营业收入1000万元及以上服务业法人单位，包括租赁和商务服务业，科学研究和技术服务业，教育三个门类，以及物业管理、房地产中介服务、房地产租赁经营和其他房地产业四个行业小类；年营业收入500万元及以上服务业法人单位，包括：居民服务、修理和其他服务业，文化、体育和娱乐业两个门类，以及社会工作行业大类。</w:t>
      </w:r>
    </w:p>
    <w:p w14:paraId="0843080E">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000000"/>
          <w:sz w:val="32"/>
          <w:szCs w:val="32"/>
          <w:highlight w:val="none"/>
          <w:lang w:val="en-US" w:eastAsia="zh-CN"/>
        </w:rPr>
      </w:pPr>
      <w:r>
        <w:rPr>
          <w:rFonts w:hint="eastAsia" w:ascii="Times New Roman" w:hAnsi="Times New Roman" w:eastAsia="仿宋_GB2312"/>
          <w:color w:val="000000"/>
          <w:sz w:val="32"/>
          <w:szCs w:val="32"/>
          <w:highlight w:val="none"/>
          <w:lang w:val="en-US" w:eastAsia="zh-CN"/>
        </w:rPr>
        <w:t>2.限额以上批发和零售业：年主营业务收入2000万元及以上的批发业、年主营业务收入500万元及以上的零售业法人单位。</w:t>
      </w:r>
    </w:p>
    <w:p w14:paraId="31876DF7">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olor w:val="000000"/>
          <w:sz w:val="32"/>
          <w:szCs w:val="32"/>
          <w:highlight w:val="none"/>
          <w:lang w:val="en-US" w:eastAsia="zh-CN"/>
        </w:rPr>
      </w:pPr>
      <w:r>
        <w:rPr>
          <w:rFonts w:hint="eastAsia" w:ascii="Times New Roman" w:hAnsi="Times New Roman" w:eastAsia="仿宋_GB2312"/>
          <w:color w:val="000000"/>
          <w:sz w:val="32"/>
          <w:szCs w:val="32"/>
          <w:highlight w:val="none"/>
          <w:lang w:val="en-US" w:eastAsia="zh-CN"/>
        </w:rPr>
        <w:t>3.限额以上住宿和餐饮业：年主营业务收入200万元及以上的住宿和餐饮业法人单位。</w:t>
      </w:r>
    </w:p>
    <w:p w14:paraId="466A4FD1">
      <w:pPr>
        <w:tabs>
          <w:tab w:val="left" w:pos="1418"/>
        </w:tabs>
        <w:spacing w:line="540" w:lineRule="exact"/>
        <w:ind w:right="26" w:firstLine="640" w:firstLineChars="200"/>
        <w:rPr>
          <w:rFonts w:hint="eastAsia" w:eastAsia="仿宋_GB2312"/>
          <w:sz w:val="32"/>
          <w:szCs w:val="32"/>
        </w:rPr>
      </w:pPr>
    </w:p>
    <w:p w14:paraId="72D2BC60">
      <w:pPr>
        <w:tabs>
          <w:tab w:val="left" w:pos="1418"/>
        </w:tabs>
        <w:spacing w:line="540" w:lineRule="exact"/>
        <w:ind w:right="26" w:firstLine="640" w:firstLineChars="200"/>
        <w:rPr>
          <w:rFonts w:hint="eastAsia" w:eastAsia="仿宋_GB2312"/>
          <w:sz w:val="32"/>
          <w:szCs w:val="32"/>
        </w:rPr>
        <w:sectPr>
          <w:pgSz w:w="11906" w:h="16838"/>
          <w:pgMar w:top="1814" w:right="1474" w:bottom="2041" w:left="1474" w:header="851" w:footer="1474" w:gutter="0"/>
          <w:pgNumType w:fmt="numberInDash"/>
          <w:cols w:space="720" w:num="1"/>
          <w:docGrid w:type="lines" w:linePitch="312" w:charSpace="0"/>
        </w:sectPr>
      </w:pPr>
    </w:p>
    <w:p w14:paraId="514C0A91">
      <w:pPr>
        <w:keepNext/>
        <w:keepLines/>
        <w:spacing w:line="560" w:lineRule="exact"/>
        <w:outlineLvl w:val="0"/>
        <w:rPr>
          <w:rFonts w:hint="eastAsia" w:ascii="黑体" w:hAnsi="Times New Roman" w:eastAsia="黑体" w:cs="Times New Roman"/>
          <w:sz w:val="32"/>
          <w:szCs w:val="32"/>
          <w:lang w:val="en-US" w:eastAsia="zh-CN"/>
        </w:rPr>
      </w:pPr>
      <w:r>
        <w:rPr>
          <w:rFonts w:hint="default" w:ascii="黑体" w:hAnsi="Times New Roman" w:eastAsia="黑体" w:cs="Times New Roman"/>
          <w:sz w:val="32"/>
          <w:szCs w:val="32"/>
        </w:rPr>
        <w:t>附件</w:t>
      </w:r>
      <w:r>
        <w:rPr>
          <w:rFonts w:hint="eastAsia" w:ascii="黑体" w:hAnsi="Times New Roman" w:eastAsia="黑体" w:cs="Times New Roman"/>
          <w:sz w:val="32"/>
          <w:szCs w:val="32"/>
          <w:lang w:val="en-US" w:eastAsia="zh-CN"/>
        </w:rPr>
        <w:t>3</w:t>
      </w:r>
    </w:p>
    <w:p w14:paraId="3ADBB716">
      <w:pPr>
        <w:spacing w:line="200" w:lineRule="exact"/>
        <w:jc w:val="center"/>
        <w:rPr>
          <w:rFonts w:hint="default" w:ascii="Times New Roman" w:hAnsi="Times New Roman" w:eastAsia="方正小标宋简体" w:cs="Times New Roman"/>
          <w:sz w:val="44"/>
          <w:szCs w:val="44"/>
        </w:rPr>
      </w:pPr>
    </w:p>
    <w:p w14:paraId="735095B6">
      <w:pPr>
        <w:spacing w:line="4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各区服务业主管部门联系方式</w:t>
      </w:r>
    </w:p>
    <w:p w14:paraId="19888FF7">
      <w:pPr>
        <w:spacing w:line="440" w:lineRule="exact"/>
        <w:jc w:val="center"/>
        <w:rPr>
          <w:rFonts w:hint="default" w:ascii="Times New Roman" w:hAnsi="Times New Roman" w:eastAsia="方正小标宋简体" w:cs="Times New Roman"/>
          <w:sz w:val="44"/>
          <w:szCs w:val="44"/>
        </w:rPr>
      </w:pPr>
    </w:p>
    <w:tbl>
      <w:tblPr>
        <w:tblStyle w:val="5"/>
        <w:tblW w:w="4615" w:type="pct"/>
        <w:jc w:val="center"/>
        <w:tblLayout w:type="fixed"/>
        <w:tblCellMar>
          <w:top w:w="0" w:type="dxa"/>
          <w:left w:w="108" w:type="dxa"/>
          <w:bottom w:w="0" w:type="dxa"/>
          <w:right w:w="108" w:type="dxa"/>
        </w:tblCellMar>
      </w:tblPr>
      <w:tblGrid>
        <w:gridCol w:w="1290"/>
        <w:gridCol w:w="2456"/>
        <w:gridCol w:w="2420"/>
        <w:gridCol w:w="2302"/>
      </w:tblGrid>
      <w:tr w14:paraId="736BAC8E">
        <w:tblPrEx>
          <w:tblCellMar>
            <w:top w:w="0" w:type="dxa"/>
            <w:left w:w="108" w:type="dxa"/>
            <w:bottom w:w="0" w:type="dxa"/>
            <w:right w:w="108" w:type="dxa"/>
          </w:tblCellMar>
        </w:tblPrEx>
        <w:trPr>
          <w:trHeight w:val="510" w:hRule="exact"/>
          <w:jc w:val="center"/>
        </w:trPr>
        <w:tc>
          <w:tcPr>
            <w:tcW w:w="762" w:type="pct"/>
            <w:tcBorders>
              <w:top w:val="single" w:color="auto" w:sz="4" w:space="0"/>
              <w:left w:val="single" w:color="auto" w:sz="4" w:space="0"/>
              <w:bottom w:val="single" w:color="auto" w:sz="4" w:space="0"/>
              <w:right w:val="single" w:color="auto" w:sz="4" w:space="0"/>
            </w:tcBorders>
            <w:noWrap w:val="0"/>
            <w:vAlign w:val="center"/>
          </w:tcPr>
          <w:p w14:paraId="043047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kern w:val="0"/>
                <w:szCs w:val="21"/>
              </w:rPr>
            </w:pPr>
            <w:r>
              <w:rPr>
                <w:rFonts w:hint="default" w:ascii="Times New Roman" w:hAnsi="Times New Roman" w:cs="Times New Roman"/>
                <w:b/>
                <w:bCs/>
                <w:kern w:val="0"/>
                <w:szCs w:val="21"/>
              </w:rPr>
              <w:t>序号</w:t>
            </w:r>
          </w:p>
        </w:tc>
        <w:tc>
          <w:tcPr>
            <w:tcW w:w="1450" w:type="pct"/>
            <w:tcBorders>
              <w:top w:val="single" w:color="auto" w:sz="4" w:space="0"/>
              <w:left w:val="single" w:color="auto" w:sz="4" w:space="0"/>
              <w:bottom w:val="single" w:color="auto" w:sz="4" w:space="0"/>
              <w:right w:val="single" w:color="auto" w:sz="4" w:space="0"/>
            </w:tcBorders>
            <w:noWrap w:val="0"/>
            <w:vAlign w:val="center"/>
          </w:tcPr>
          <w:p w14:paraId="4D6C8F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kern w:val="0"/>
                <w:szCs w:val="21"/>
              </w:rPr>
            </w:pPr>
            <w:r>
              <w:rPr>
                <w:rFonts w:hint="default" w:ascii="Times New Roman" w:hAnsi="Times New Roman" w:cs="Times New Roman"/>
                <w:b/>
                <w:bCs/>
                <w:kern w:val="0"/>
                <w:szCs w:val="21"/>
              </w:rPr>
              <w:t>单位</w:t>
            </w:r>
          </w:p>
        </w:tc>
        <w:tc>
          <w:tcPr>
            <w:tcW w:w="1428" w:type="pct"/>
            <w:tcBorders>
              <w:top w:val="single" w:color="auto" w:sz="4" w:space="0"/>
              <w:left w:val="nil"/>
              <w:bottom w:val="single" w:color="auto" w:sz="4" w:space="0"/>
              <w:right w:val="single" w:color="auto" w:sz="4" w:space="0"/>
            </w:tcBorders>
            <w:noWrap w:val="0"/>
            <w:vAlign w:val="center"/>
          </w:tcPr>
          <w:p w14:paraId="345678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kern w:val="0"/>
                <w:szCs w:val="21"/>
              </w:rPr>
            </w:pPr>
            <w:r>
              <w:rPr>
                <w:rFonts w:hint="default" w:ascii="Times New Roman" w:hAnsi="Times New Roman" w:cs="Times New Roman"/>
                <w:b/>
                <w:bCs/>
                <w:kern w:val="0"/>
                <w:szCs w:val="21"/>
              </w:rPr>
              <w:t>科室</w:t>
            </w:r>
          </w:p>
        </w:tc>
        <w:tc>
          <w:tcPr>
            <w:tcW w:w="1358" w:type="pct"/>
            <w:tcBorders>
              <w:top w:val="single" w:color="auto" w:sz="4" w:space="0"/>
              <w:left w:val="nil"/>
              <w:bottom w:val="single" w:color="auto" w:sz="4" w:space="0"/>
              <w:right w:val="single" w:color="auto" w:sz="4" w:space="0"/>
            </w:tcBorders>
            <w:noWrap w:val="0"/>
            <w:vAlign w:val="center"/>
          </w:tcPr>
          <w:p w14:paraId="24B653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kern w:val="0"/>
                <w:szCs w:val="21"/>
              </w:rPr>
            </w:pPr>
            <w:r>
              <w:rPr>
                <w:rFonts w:hint="default" w:ascii="Times New Roman" w:hAnsi="Times New Roman" w:cs="Times New Roman"/>
                <w:b/>
                <w:bCs/>
                <w:kern w:val="0"/>
                <w:szCs w:val="21"/>
              </w:rPr>
              <w:t>联系电话</w:t>
            </w:r>
          </w:p>
        </w:tc>
      </w:tr>
      <w:tr w14:paraId="04FFD231">
        <w:tblPrEx>
          <w:tblCellMar>
            <w:top w:w="0" w:type="dxa"/>
            <w:left w:w="108" w:type="dxa"/>
            <w:bottom w:w="0" w:type="dxa"/>
            <w:right w:w="108" w:type="dxa"/>
          </w:tblCellMar>
        </w:tblPrEx>
        <w:trPr>
          <w:trHeight w:val="510" w:hRule="exact"/>
          <w:jc w:val="center"/>
        </w:trPr>
        <w:tc>
          <w:tcPr>
            <w:tcW w:w="762" w:type="pct"/>
            <w:tcBorders>
              <w:top w:val="nil"/>
              <w:left w:val="single" w:color="auto" w:sz="4" w:space="0"/>
              <w:bottom w:val="single" w:color="auto" w:sz="4" w:space="0"/>
              <w:right w:val="single" w:color="auto" w:sz="4" w:space="0"/>
            </w:tcBorders>
            <w:noWrap w:val="0"/>
            <w:vAlign w:val="center"/>
          </w:tcPr>
          <w:p w14:paraId="52AE14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1450" w:type="pct"/>
            <w:tcBorders>
              <w:top w:val="nil"/>
              <w:left w:val="nil"/>
              <w:bottom w:val="single" w:color="auto" w:sz="4" w:space="0"/>
              <w:right w:val="single" w:color="auto" w:sz="4" w:space="0"/>
            </w:tcBorders>
            <w:noWrap w:val="0"/>
            <w:vAlign w:val="center"/>
          </w:tcPr>
          <w:p w14:paraId="66C2AF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和平区发改委</w:t>
            </w:r>
          </w:p>
        </w:tc>
        <w:tc>
          <w:tcPr>
            <w:tcW w:w="1428" w:type="pct"/>
            <w:tcBorders>
              <w:top w:val="nil"/>
              <w:left w:val="nil"/>
              <w:bottom w:val="single" w:color="auto" w:sz="4" w:space="0"/>
              <w:right w:val="single" w:color="auto" w:sz="4" w:space="0"/>
            </w:tcBorders>
            <w:noWrap w:val="0"/>
            <w:vAlign w:val="center"/>
          </w:tcPr>
          <w:p w14:paraId="355AF5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szCs w:val="21"/>
              </w:rPr>
              <w:t>服务业发展科</w:t>
            </w:r>
          </w:p>
        </w:tc>
        <w:tc>
          <w:tcPr>
            <w:tcW w:w="1358" w:type="pct"/>
            <w:tcBorders>
              <w:top w:val="nil"/>
              <w:left w:val="nil"/>
              <w:bottom w:val="single" w:color="auto" w:sz="4" w:space="0"/>
              <w:right w:val="single" w:color="auto" w:sz="4" w:space="0"/>
            </w:tcBorders>
            <w:noWrap w:val="0"/>
            <w:vAlign w:val="center"/>
          </w:tcPr>
          <w:p w14:paraId="57E7B7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lang w:val="en"/>
              </w:rPr>
            </w:pPr>
            <w:r>
              <w:rPr>
                <w:rFonts w:hint="default" w:ascii="Times New Roman" w:hAnsi="Times New Roman" w:cs="Times New Roman"/>
                <w:kern w:val="0"/>
                <w:szCs w:val="21"/>
              </w:rPr>
              <w:t>63002650</w:t>
            </w:r>
          </w:p>
        </w:tc>
      </w:tr>
      <w:tr w14:paraId="59BE048D">
        <w:tblPrEx>
          <w:tblCellMar>
            <w:top w:w="0" w:type="dxa"/>
            <w:left w:w="108" w:type="dxa"/>
            <w:bottom w:w="0" w:type="dxa"/>
            <w:right w:w="108" w:type="dxa"/>
          </w:tblCellMar>
        </w:tblPrEx>
        <w:trPr>
          <w:trHeight w:val="510" w:hRule="exact"/>
          <w:jc w:val="center"/>
        </w:trPr>
        <w:tc>
          <w:tcPr>
            <w:tcW w:w="762" w:type="pct"/>
            <w:tcBorders>
              <w:top w:val="nil"/>
              <w:left w:val="single" w:color="auto" w:sz="4" w:space="0"/>
              <w:bottom w:val="single" w:color="auto" w:sz="4" w:space="0"/>
              <w:right w:val="single" w:color="auto" w:sz="4" w:space="0"/>
            </w:tcBorders>
            <w:noWrap w:val="0"/>
            <w:vAlign w:val="center"/>
          </w:tcPr>
          <w:p w14:paraId="623A2E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1450" w:type="pct"/>
            <w:tcBorders>
              <w:top w:val="nil"/>
              <w:left w:val="nil"/>
              <w:bottom w:val="single" w:color="auto" w:sz="4" w:space="0"/>
              <w:right w:val="single" w:color="auto" w:sz="4" w:space="0"/>
            </w:tcBorders>
            <w:noWrap w:val="0"/>
            <w:vAlign w:val="center"/>
          </w:tcPr>
          <w:p w14:paraId="0D6865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Cs w:val="21"/>
                <w:lang w:eastAsia="zh-CN"/>
              </w:rPr>
            </w:pPr>
            <w:r>
              <w:rPr>
                <w:rFonts w:hint="default" w:ascii="Times New Roman" w:hAnsi="Times New Roman" w:cs="Times New Roman"/>
                <w:kern w:val="0"/>
                <w:szCs w:val="21"/>
              </w:rPr>
              <w:t>河西区</w:t>
            </w:r>
            <w:r>
              <w:rPr>
                <w:rFonts w:hint="eastAsia" w:ascii="Times New Roman" w:hAnsi="Times New Roman" w:cs="Times New Roman"/>
                <w:kern w:val="0"/>
                <w:szCs w:val="21"/>
                <w:lang w:eastAsia="zh-CN"/>
              </w:rPr>
              <w:t>发改委</w:t>
            </w:r>
          </w:p>
        </w:tc>
        <w:tc>
          <w:tcPr>
            <w:tcW w:w="1428" w:type="pct"/>
            <w:tcBorders>
              <w:top w:val="nil"/>
              <w:left w:val="nil"/>
              <w:bottom w:val="single" w:color="auto" w:sz="4" w:space="0"/>
              <w:right w:val="single" w:color="auto" w:sz="4" w:space="0"/>
            </w:tcBorders>
            <w:noWrap w:val="0"/>
            <w:vAlign w:val="center"/>
          </w:tcPr>
          <w:p w14:paraId="4A71D9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szCs w:val="21"/>
              </w:rPr>
              <w:t>服务</w:t>
            </w:r>
            <w:r>
              <w:rPr>
                <w:rFonts w:hint="eastAsia" w:ascii="Times New Roman" w:hAnsi="Times New Roman" w:cs="Times New Roman"/>
                <w:szCs w:val="21"/>
                <w:lang w:eastAsia="zh-CN"/>
              </w:rPr>
              <w:t>业发展</w:t>
            </w:r>
            <w:r>
              <w:rPr>
                <w:rFonts w:hint="default" w:ascii="Times New Roman" w:hAnsi="Times New Roman" w:cs="Times New Roman"/>
                <w:szCs w:val="21"/>
              </w:rPr>
              <w:t>科</w:t>
            </w:r>
          </w:p>
        </w:tc>
        <w:tc>
          <w:tcPr>
            <w:tcW w:w="1358" w:type="pct"/>
            <w:tcBorders>
              <w:top w:val="nil"/>
              <w:left w:val="nil"/>
              <w:bottom w:val="single" w:color="auto" w:sz="4" w:space="0"/>
              <w:right w:val="single" w:color="auto" w:sz="4" w:space="0"/>
            </w:tcBorders>
            <w:noWrap w:val="0"/>
            <w:vAlign w:val="center"/>
          </w:tcPr>
          <w:p w14:paraId="4B6C9F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
              </w:rPr>
              <w:t>630</w:t>
            </w:r>
            <w:r>
              <w:rPr>
                <w:rFonts w:hint="eastAsia" w:ascii="Times New Roman" w:hAnsi="Times New Roman" w:cs="Times New Roman"/>
                <w:kern w:val="0"/>
                <w:szCs w:val="21"/>
                <w:lang w:val="en-US" w:eastAsia="zh-CN"/>
              </w:rPr>
              <w:t>08125</w:t>
            </w:r>
          </w:p>
        </w:tc>
      </w:tr>
      <w:tr w14:paraId="22B3D513">
        <w:tblPrEx>
          <w:tblCellMar>
            <w:top w:w="0" w:type="dxa"/>
            <w:left w:w="108" w:type="dxa"/>
            <w:bottom w:w="0" w:type="dxa"/>
            <w:right w:w="108" w:type="dxa"/>
          </w:tblCellMar>
        </w:tblPrEx>
        <w:trPr>
          <w:trHeight w:val="510" w:hRule="exact"/>
          <w:jc w:val="center"/>
        </w:trPr>
        <w:tc>
          <w:tcPr>
            <w:tcW w:w="762" w:type="pct"/>
            <w:tcBorders>
              <w:top w:val="nil"/>
              <w:left w:val="single" w:color="auto" w:sz="4" w:space="0"/>
              <w:bottom w:val="single" w:color="auto" w:sz="4" w:space="0"/>
              <w:right w:val="single" w:color="auto" w:sz="4" w:space="0"/>
            </w:tcBorders>
            <w:noWrap w:val="0"/>
            <w:vAlign w:val="center"/>
          </w:tcPr>
          <w:p w14:paraId="2E1E3A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1450" w:type="pct"/>
            <w:tcBorders>
              <w:top w:val="nil"/>
              <w:left w:val="nil"/>
              <w:bottom w:val="single" w:color="auto" w:sz="4" w:space="0"/>
              <w:right w:val="single" w:color="auto" w:sz="4" w:space="0"/>
            </w:tcBorders>
            <w:noWrap w:val="0"/>
            <w:vAlign w:val="center"/>
          </w:tcPr>
          <w:p w14:paraId="5379CF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河北区发改委</w:t>
            </w:r>
          </w:p>
        </w:tc>
        <w:tc>
          <w:tcPr>
            <w:tcW w:w="1428" w:type="pct"/>
            <w:tcBorders>
              <w:top w:val="nil"/>
              <w:left w:val="nil"/>
              <w:bottom w:val="single" w:color="auto" w:sz="4" w:space="0"/>
              <w:right w:val="single" w:color="auto" w:sz="4" w:space="0"/>
            </w:tcBorders>
            <w:noWrap w:val="0"/>
            <w:vAlign w:val="center"/>
          </w:tcPr>
          <w:p w14:paraId="56323D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szCs w:val="21"/>
              </w:rPr>
              <w:t>综合科</w:t>
            </w:r>
          </w:p>
        </w:tc>
        <w:tc>
          <w:tcPr>
            <w:tcW w:w="1358" w:type="pct"/>
            <w:tcBorders>
              <w:top w:val="nil"/>
              <w:left w:val="nil"/>
              <w:bottom w:val="single" w:color="auto" w:sz="4" w:space="0"/>
              <w:right w:val="single" w:color="auto" w:sz="4" w:space="0"/>
            </w:tcBorders>
            <w:noWrap w:val="0"/>
            <w:vAlign w:val="center"/>
          </w:tcPr>
          <w:p w14:paraId="5F9095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26292087</w:t>
            </w:r>
          </w:p>
        </w:tc>
      </w:tr>
      <w:tr w14:paraId="21BEADBA">
        <w:tblPrEx>
          <w:tblCellMar>
            <w:top w:w="0" w:type="dxa"/>
            <w:left w:w="108" w:type="dxa"/>
            <w:bottom w:w="0" w:type="dxa"/>
            <w:right w:w="108" w:type="dxa"/>
          </w:tblCellMar>
        </w:tblPrEx>
        <w:trPr>
          <w:trHeight w:val="510" w:hRule="exact"/>
          <w:jc w:val="center"/>
        </w:trPr>
        <w:tc>
          <w:tcPr>
            <w:tcW w:w="762" w:type="pct"/>
            <w:tcBorders>
              <w:top w:val="nil"/>
              <w:left w:val="single" w:color="auto" w:sz="4" w:space="0"/>
              <w:bottom w:val="single" w:color="auto" w:sz="4" w:space="0"/>
              <w:right w:val="single" w:color="auto" w:sz="4" w:space="0"/>
            </w:tcBorders>
            <w:noWrap w:val="0"/>
            <w:vAlign w:val="center"/>
          </w:tcPr>
          <w:p w14:paraId="4A0874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4</w:t>
            </w:r>
          </w:p>
        </w:tc>
        <w:tc>
          <w:tcPr>
            <w:tcW w:w="1450" w:type="pct"/>
            <w:tcBorders>
              <w:top w:val="nil"/>
              <w:left w:val="nil"/>
              <w:bottom w:val="single" w:color="auto" w:sz="4" w:space="0"/>
              <w:right w:val="single" w:color="auto" w:sz="4" w:space="0"/>
            </w:tcBorders>
            <w:noWrap w:val="0"/>
            <w:vAlign w:val="center"/>
          </w:tcPr>
          <w:p w14:paraId="5ACEB2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河东区发改委</w:t>
            </w:r>
          </w:p>
        </w:tc>
        <w:tc>
          <w:tcPr>
            <w:tcW w:w="1428" w:type="pct"/>
            <w:tcBorders>
              <w:top w:val="nil"/>
              <w:left w:val="nil"/>
              <w:bottom w:val="single" w:color="auto" w:sz="4" w:space="0"/>
              <w:right w:val="single" w:color="auto" w:sz="4" w:space="0"/>
            </w:tcBorders>
            <w:noWrap w:val="0"/>
            <w:vAlign w:val="center"/>
          </w:tcPr>
          <w:p w14:paraId="5F76D6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szCs w:val="21"/>
              </w:rPr>
              <w:t>服务业发展科</w:t>
            </w:r>
          </w:p>
        </w:tc>
        <w:tc>
          <w:tcPr>
            <w:tcW w:w="1358" w:type="pct"/>
            <w:tcBorders>
              <w:top w:val="nil"/>
              <w:left w:val="nil"/>
              <w:bottom w:val="single" w:color="auto" w:sz="4" w:space="0"/>
              <w:right w:val="single" w:color="auto" w:sz="4" w:space="0"/>
            </w:tcBorders>
            <w:noWrap w:val="0"/>
            <w:vAlign w:val="center"/>
          </w:tcPr>
          <w:p w14:paraId="7EB939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24160409</w:t>
            </w:r>
          </w:p>
        </w:tc>
      </w:tr>
      <w:tr w14:paraId="6807B8B1">
        <w:tblPrEx>
          <w:tblCellMar>
            <w:top w:w="0" w:type="dxa"/>
            <w:left w:w="108" w:type="dxa"/>
            <w:bottom w:w="0" w:type="dxa"/>
            <w:right w:w="108" w:type="dxa"/>
          </w:tblCellMar>
        </w:tblPrEx>
        <w:trPr>
          <w:trHeight w:val="510" w:hRule="exact"/>
          <w:jc w:val="center"/>
        </w:trPr>
        <w:tc>
          <w:tcPr>
            <w:tcW w:w="762" w:type="pct"/>
            <w:tcBorders>
              <w:top w:val="nil"/>
              <w:left w:val="single" w:color="auto" w:sz="4" w:space="0"/>
              <w:bottom w:val="single" w:color="auto" w:sz="4" w:space="0"/>
              <w:right w:val="single" w:color="auto" w:sz="4" w:space="0"/>
            </w:tcBorders>
            <w:noWrap w:val="0"/>
            <w:vAlign w:val="center"/>
          </w:tcPr>
          <w:p w14:paraId="6B2A0E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5</w:t>
            </w:r>
          </w:p>
        </w:tc>
        <w:tc>
          <w:tcPr>
            <w:tcW w:w="1450" w:type="pct"/>
            <w:tcBorders>
              <w:top w:val="nil"/>
              <w:left w:val="nil"/>
              <w:bottom w:val="single" w:color="auto" w:sz="4" w:space="0"/>
              <w:right w:val="single" w:color="auto" w:sz="4" w:space="0"/>
            </w:tcBorders>
            <w:noWrap w:val="0"/>
            <w:vAlign w:val="center"/>
          </w:tcPr>
          <w:p w14:paraId="14E251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南开区发改委</w:t>
            </w:r>
          </w:p>
        </w:tc>
        <w:tc>
          <w:tcPr>
            <w:tcW w:w="1428" w:type="pct"/>
            <w:tcBorders>
              <w:top w:val="nil"/>
              <w:left w:val="nil"/>
              <w:bottom w:val="single" w:color="auto" w:sz="4" w:space="0"/>
              <w:right w:val="single" w:color="auto" w:sz="4" w:space="0"/>
            </w:tcBorders>
            <w:noWrap w:val="0"/>
            <w:vAlign w:val="center"/>
          </w:tcPr>
          <w:p w14:paraId="79B686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szCs w:val="21"/>
              </w:rPr>
              <w:t>经济综合科</w:t>
            </w:r>
          </w:p>
        </w:tc>
        <w:tc>
          <w:tcPr>
            <w:tcW w:w="1358" w:type="pct"/>
            <w:tcBorders>
              <w:top w:val="nil"/>
              <w:left w:val="nil"/>
              <w:bottom w:val="single" w:color="auto" w:sz="4" w:space="0"/>
              <w:right w:val="single" w:color="auto" w:sz="4" w:space="0"/>
            </w:tcBorders>
            <w:noWrap w:val="0"/>
            <w:vAlign w:val="center"/>
          </w:tcPr>
          <w:p w14:paraId="5B724C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等线" w:cs="Times New Roman"/>
                <w:kern w:val="0"/>
                <w:szCs w:val="21"/>
              </w:rPr>
            </w:pPr>
            <w:r>
              <w:rPr>
                <w:rFonts w:hint="default" w:ascii="Times New Roman" w:hAnsi="Times New Roman" w:cs="Times New Roman"/>
                <w:kern w:val="0"/>
                <w:szCs w:val="21"/>
              </w:rPr>
              <w:t>63012205</w:t>
            </w:r>
          </w:p>
        </w:tc>
      </w:tr>
      <w:tr w14:paraId="4965A4F6">
        <w:tblPrEx>
          <w:tblCellMar>
            <w:top w:w="0" w:type="dxa"/>
            <w:left w:w="108" w:type="dxa"/>
            <w:bottom w:w="0" w:type="dxa"/>
            <w:right w:w="108" w:type="dxa"/>
          </w:tblCellMar>
        </w:tblPrEx>
        <w:trPr>
          <w:trHeight w:val="510" w:hRule="exact"/>
          <w:jc w:val="center"/>
        </w:trPr>
        <w:tc>
          <w:tcPr>
            <w:tcW w:w="762" w:type="pct"/>
            <w:tcBorders>
              <w:top w:val="nil"/>
              <w:left w:val="single" w:color="auto" w:sz="4" w:space="0"/>
              <w:bottom w:val="single" w:color="auto" w:sz="4" w:space="0"/>
              <w:right w:val="single" w:color="auto" w:sz="4" w:space="0"/>
            </w:tcBorders>
            <w:noWrap w:val="0"/>
            <w:vAlign w:val="center"/>
          </w:tcPr>
          <w:p w14:paraId="4BB2D3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6</w:t>
            </w:r>
          </w:p>
        </w:tc>
        <w:tc>
          <w:tcPr>
            <w:tcW w:w="1450" w:type="pct"/>
            <w:tcBorders>
              <w:top w:val="nil"/>
              <w:left w:val="nil"/>
              <w:bottom w:val="single" w:color="auto" w:sz="4" w:space="0"/>
              <w:right w:val="single" w:color="auto" w:sz="4" w:space="0"/>
            </w:tcBorders>
            <w:noWrap w:val="0"/>
            <w:vAlign w:val="center"/>
          </w:tcPr>
          <w:p w14:paraId="7CEEE4A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红桥区发改委</w:t>
            </w:r>
          </w:p>
        </w:tc>
        <w:tc>
          <w:tcPr>
            <w:tcW w:w="1428" w:type="pct"/>
            <w:tcBorders>
              <w:top w:val="nil"/>
              <w:left w:val="nil"/>
              <w:bottom w:val="single" w:color="auto" w:sz="4" w:space="0"/>
              <w:right w:val="single" w:color="auto" w:sz="4" w:space="0"/>
            </w:tcBorders>
            <w:noWrap w:val="0"/>
            <w:vAlign w:val="center"/>
          </w:tcPr>
          <w:p w14:paraId="12B6F8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eastAsia" w:ascii="Times New Roman" w:hAnsi="Times New Roman" w:cs="Times New Roman"/>
                <w:szCs w:val="21"/>
                <w:lang w:eastAsia="zh-CN"/>
              </w:rPr>
              <w:t>京津冀协同发展</w:t>
            </w:r>
            <w:r>
              <w:rPr>
                <w:rFonts w:hint="default" w:ascii="Times New Roman" w:hAnsi="Times New Roman" w:cs="Times New Roman"/>
                <w:szCs w:val="21"/>
              </w:rPr>
              <w:t>科</w:t>
            </w:r>
          </w:p>
        </w:tc>
        <w:tc>
          <w:tcPr>
            <w:tcW w:w="1358" w:type="pct"/>
            <w:tcBorders>
              <w:top w:val="nil"/>
              <w:left w:val="nil"/>
              <w:bottom w:val="single" w:color="auto" w:sz="4" w:space="0"/>
              <w:right w:val="single" w:color="auto" w:sz="4" w:space="0"/>
            </w:tcBorders>
            <w:noWrap w:val="0"/>
            <w:vAlign w:val="center"/>
          </w:tcPr>
          <w:p w14:paraId="55B7B3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63015273</w:t>
            </w:r>
          </w:p>
        </w:tc>
      </w:tr>
      <w:tr w14:paraId="7D70B2BF">
        <w:tblPrEx>
          <w:tblCellMar>
            <w:top w:w="0" w:type="dxa"/>
            <w:left w:w="108" w:type="dxa"/>
            <w:bottom w:w="0" w:type="dxa"/>
            <w:right w:w="108" w:type="dxa"/>
          </w:tblCellMar>
        </w:tblPrEx>
        <w:trPr>
          <w:trHeight w:val="510" w:hRule="exact"/>
          <w:jc w:val="center"/>
        </w:trPr>
        <w:tc>
          <w:tcPr>
            <w:tcW w:w="762" w:type="pct"/>
            <w:tcBorders>
              <w:top w:val="nil"/>
              <w:left w:val="single" w:color="auto" w:sz="4" w:space="0"/>
              <w:bottom w:val="single" w:color="auto" w:sz="4" w:space="0"/>
              <w:right w:val="single" w:color="auto" w:sz="4" w:space="0"/>
            </w:tcBorders>
            <w:noWrap w:val="0"/>
            <w:vAlign w:val="center"/>
          </w:tcPr>
          <w:p w14:paraId="16B6C7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lang w:val="en"/>
              </w:rPr>
            </w:pPr>
            <w:r>
              <w:rPr>
                <w:rFonts w:hint="default" w:ascii="Times New Roman" w:hAnsi="Times New Roman" w:cs="Times New Roman"/>
                <w:kern w:val="0"/>
                <w:szCs w:val="21"/>
                <w:lang w:val="en"/>
              </w:rPr>
              <w:t>7</w:t>
            </w:r>
          </w:p>
        </w:tc>
        <w:tc>
          <w:tcPr>
            <w:tcW w:w="1450" w:type="pct"/>
            <w:tcBorders>
              <w:top w:val="nil"/>
              <w:left w:val="nil"/>
              <w:bottom w:val="single" w:color="auto" w:sz="4" w:space="0"/>
              <w:right w:val="single" w:color="auto" w:sz="4" w:space="0"/>
            </w:tcBorders>
            <w:noWrap w:val="0"/>
            <w:vAlign w:val="center"/>
          </w:tcPr>
          <w:p w14:paraId="1B5EE5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lang w:val="en"/>
              </w:rPr>
            </w:pPr>
            <w:r>
              <w:rPr>
                <w:rFonts w:hint="default" w:ascii="Times New Roman" w:hAnsi="Times New Roman" w:cs="Times New Roman"/>
                <w:kern w:val="0"/>
                <w:szCs w:val="21"/>
                <w:lang w:val="en"/>
              </w:rPr>
              <w:t>东丽区</w:t>
            </w:r>
            <w:r>
              <w:rPr>
                <w:rFonts w:hint="default" w:ascii="Times New Roman" w:hAnsi="Times New Roman" w:cs="Times New Roman"/>
                <w:kern w:val="0"/>
                <w:szCs w:val="21"/>
              </w:rPr>
              <w:t>发改委</w:t>
            </w:r>
          </w:p>
        </w:tc>
        <w:tc>
          <w:tcPr>
            <w:tcW w:w="1428" w:type="pct"/>
            <w:tcBorders>
              <w:top w:val="nil"/>
              <w:left w:val="nil"/>
              <w:bottom w:val="single" w:color="auto" w:sz="4" w:space="0"/>
              <w:right w:val="single" w:color="auto" w:sz="4" w:space="0"/>
            </w:tcBorders>
            <w:noWrap w:val="0"/>
            <w:vAlign w:val="center"/>
          </w:tcPr>
          <w:p w14:paraId="1C4E7D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发展规划科</w:t>
            </w:r>
          </w:p>
        </w:tc>
        <w:tc>
          <w:tcPr>
            <w:tcW w:w="1358" w:type="pct"/>
            <w:tcBorders>
              <w:top w:val="nil"/>
              <w:left w:val="nil"/>
              <w:bottom w:val="single" w:color="auto" w:sz="4" w:space="0"/>
              <w:right w:val="single" w:color="auto" w:sz="4" w:space="0"/>
            </w:tcBorders>
            <w:noWrap w:val="0"/>
            <w:vAlign w:val="center"/>
          </w:tcPr>
          <w:p w14:paraId="26A1EF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84375021</w:t>
            </w:r>
          </w:p>
        </w:tc>
      </w:tr>
      <w:tr w14:paraId="0298A644">
        <w:tblPrEx>
          <w:tblCellMar>
            <w:top w:w="0" w:type="dxa"/>
            <w:left w:w="108" w:type="dxa"/>
            <w:bottom w:w="0" w:type="dxa"/>
            <w:right w:w="108" w:type="dxa"/>
          </w:tblCellMar>
        </w:tblPrEx>
        <w:trPr>
          <w:trHeight w:val="510" w:hRule="exact"/>
          <w:jc w:val="center"/>
        </w:trPr>
        <w:tc>
          <w:tcPr>
            <w:tcW w:w="762" w:type="pct"/>
            <w:tcBorders>
              <w:top w:val="nil"/>
              <w:left w:val="single" w:color="auto" w:sz="4" w:space="0"/>
              <w:bottom w:val="single" w:color="auto" w:sz="4" w:space="0"/>
              <w:right w:val="single" w:color="auto" w:sz="4" w:space="0"/>
            </w:tcBorders>
            <w:noWrap w:val="0"/>
            <w:vAlign w:val="center"/>
          </w:tcPr>
          <w:p w14:paraId="02E01B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等线" w:cs="Times New Roman"/>
                <w:kern w:val="0"/>
                <w:szCs w:val="21"/>
              </w:rPr>
            </w:pPr>
            <w:r>
              <w:rPr>
                <w:rFonts w:hint="default" w:ascii="Times New Roman" w:hAnsi="Times New Roman" w:cs="Times New Roman"/>
                <w:kern w:val="0"/>
                <w:szCs w:val="21"/>
              </w:rPr>
              <w:t>8</w:t>
            </w:r>
          </w:p>
        </w:tc>
        <w:tc>
          <w:tcPr>
            <w:tcW w:w="1450" w:type="pct"/>
            <w:tcBorders>
              <w:top w:val="nil"/>
              <w:left w:val="nil"/>
              <w:bottom w:val="single" w:color="auto" w:sz="4" w:space="0"/>
              <w:right w:val="single" w:color="auto" w:sz="4" w:space="0"/>
            </w:tcBorders>
            <w:noWrap w:val="0"/>
            <w:vAlign w:val="center"/>
          </w:tcPr>
          <w:p w14:paraId="6F8909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津南区发改委</w:t>
            </w:r>
          </w:p>
        </w:tc>
        <w:tc>
          <w:tcPr>
            <w:tcW w:w="1428" w:type="pct"/>
            <w:tcBorders>
              <w:top w:val="nil"/>
              <w:left w:val="nil"/>
              <w:bottom w:val="single" w:color="auto" w:sz="4" w:space="0"/>
              <w:right w:val="single" w:color="auto" w:sz="4" w:space="0"/>
            </w:tcBorders>
            <w:noWrap w:val="0"/>
            <w:vAlign w:val="center"/>
          </w:tcPr>
          <w:p w14:paraId="416969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Cs w:val="21"/>
                <w:lang w:eastAsia="zh-CN"/>
              </w:rPr>
            </w:pPr>
            <w:r>
              <w:rPr>
                <w:rFonts w:hint="eastAsia" w:ascii="Times New Roman" w:hAnsi="Times New Roman" w:cs="Times New Roman"/>
                <w:kern w:val="0"/>
                <w:szCs w:val="21"/>
                <w:lang w:eastAsia="zh-CN"/>
              </w:rPr>
              <w:t>企业服务科</w:t>
            </w:r>
          </w:p>
        </w:tc>
        <w:tc>
          <w:tcPr>
            <w:tcW w:w="1358" w:type="pct"/>
            <w:tcBorders>
              <w:top w:val="nil"/>
              <w:left w:val="nil"/>
              <w:bottom w:val="single" w:color="auto" w:sz="4" w:space="0"/>
              <w:right w:val="single" w:color="auto" w:sz="4" w:space="0"/>
            </w:tcBorders>
            <w:noWrap w:val="0"/>
            <w:vAlign w:val="center"/>
          </w:tcPr>
          <w:p w14:paraId="025E8F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rPr>
              <w:t>2839</w:t>
            </w:r>
            <w:r>
              <w:rPr>
                <w:rFonts w:hint="eastAsia" w:ascii="Times New Roman" w:hAnsi="Times New Roman" w:cs="Times New Roman"/>
                <w:kern w:val="0"/>
                <w:szCs w:val="21"/>
                <w:lang w:val="en-US" w:eastAsia="zh-CN"/>
              </w:rPr>
              <w:t>1565</w:t>
            </w:r>
          </w:p>
        </w:tc>
      </w:tr>
      <w:tr w14:paraId="00E5C423">
        <w:tblPrEx>
          <w:tblCellMar>
            <w:top w:w="0" w:type="dxa"/>
            <w:left w:w="108" w:type="dxa"/>
            <w:bottom w:w="0" w:type="dxa"/>
            <w:right w:w="108" w:type="dxa"/>
          </w:tblCellMar>
        </w:tblPrEx>
        <w:trPr>
          <w:trHeight w:val="510" w:hRule="exact"/>
          <w:jc w:val="center"/>
        </w:trPr>
        <w:tc>
          <w:tcPr>
            <w:tcW w:w="762" w:type="pct"/>
            <w:tcBorders>
              <w:top w:val="nil"/>
              <w:left w:val="single" w:color="auto" w:sz="4" w:space="0"/>
              <w:bottom w:val="single" w:color="auto" w:sz="4" w:space="0"/>
              <w:right w:val="single" w:color="auto" w:sz="4" w:space="0"/>
            </w:tcBorders>
            <w:noWrap w:val="0"/>
            <w:vAlign w:val="center"/>
          </w:tcPr>
          <w:p w14:paraId="38AD90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等线" w:cs="Times New Roman"/>
                <w:kern w:val="0"/>
                <w:szCs w:val="21"/>
              </w:rPr>
            </w:pPr>
            <w:r>
              <w:rPr>
                <w:rFonts w:hint="default" w:ascii="Times New Roman" w:hAnsi="Times New Roman" w:cs="Times New Roman"/>
                <w:kern w:val="0"/>
                <w:szCs w:val="21"/>
              </w:rPr>
              <w:t>9</w:t>
            </w:r>
          </w:p>
        </w:tc>
        <w:tc>
          <w:tcPr>
            <w:tcW w:w="1450" w:type="pct"/>
            <w:tcBorders>
              <w:top w:val="nil"/>
              <w:left w:val="nil"/>
              <w:bottom w:val="single" w:color="auto" w:sz="4" w:space="0"/>
              <w:right w:val="single" w:color="auto" w:sz="4" w:space="0"/>
            </w:tcBorders>
            <w:noWrap w:val="0"/>
            <w:vAlign w:val="center"/>
          </w:tcPr>
          <w:p w14:paraId="2BD872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西青区发改委</w:t>
            </w:r>
          </w:p>
        </w:tc>
        <w:tc>
          <w:tcPr>
            <w:tcW w:w="1428" w:type="pct"/>
            <w:tcBorders>
              <w:top w:val="nil"/>
              <w:left w:val="nil"/>
              <w:bottom w:val="single" w:color="auto" w:sz="4" w:space="0"/>
              <w:right w:val="single" w:color="auto" w:sz="4" w:space="0"/>
            </w:tcBorders>
            <w:noWrap w:val="0"/>
            <w:vAlign w:val="center"/>
          </w:tcPr>
          <w:p w14:paraId="7E3466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eastAsia" w:ascii="Times New Roman" w:hAnsi="Times New Roman" w:cs="Times New Roman"/>
                <w:kern w:val="0"/>
                <w:szCs w:val="21"/>
                <w:lang w:eastAsia="zh-CN"/>
              </w:rPr>
              <w:t>服务发展</w:t>
            </w:r>
            <w:r>
              <w:rPr>
                <w:rFonts w:hint="default" w:ascii="Times New Roman" w:hAnsi="Times New Roman" w:cs="Times New Roman"/>
                <w:kern w:val="0"/>
                <w:szCs w:val="21"/>
              </w:rPr>
              <w:t>科</w:t>
            </w:r>
          </w:p>
        </w:tc>
        <w:tc>
          <w:tcPr>
            <w:tcW w:w="1358" w:type="pct"/>
            <w:tcBorders>
              <w:top w:val="nil"/>
              <w:left w:val="nil"/>
              <w:bottom w:val="single" w:color="auto" w:sz="4" w:space="0"/>
              <w:right w:val="single" w:color="auto" w:sz="4" w:space="0"/>
            </w:tcBorders>
            <w:noWrap w:val="0"/>
            <w:vAlign w:val="center"/>
          </w:tcPr>
          <w:p w14:paraId="0ADD65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27399223</w:t>
            </w:r>
          </w:p>
        </w:tc>
      </w:tr>
      <w:tr w14:paraId="764303E4">
        <w:tblPrEx>
          <w:tblCellMar>
            <w:top w:w="0" w:type="dxa"/>
            <w:left w:w="108" w:type="dxa"/>
            <w:bottom w:w="0" w:type="dxa"/>
            <w:right w:w="108" w:type="dxa"/>
          </w:tblCellMar>
        </w:tblPrEx>
        <w:trPr>
          <w:trHeight w:val="510" w:hRule="exact"/>
          <w:jc w:val="center"/>
        </w:trPr>
        <w:tc>
          <w:tcPr>
            <w:tcW w:w="762" w:type="pct"/>
            <w:tcBorders>
              <w:top w:val="nil"/>
              <w:left w:val="single" w:color="auto" w:sz="4" w:space="0"/>
              <w:bottom w:val="single" w:color="auto" w:sz="4" w:space="0"/>
              <w:right w:val="single" w:color="auto" w:sz="4" w:space="0"/>
            </w:tcBorders>
            <w:noWrap w:val="0"/>
            <w:vAlign w:val="center"/>
          </w:tcPr>
          <w:p w14:paraId="401E82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等线" w:cs="Times New Roman"/>
                <w:kern w:val="0"/>
                <w:szCs w:val="21"/>
              </w:rPr>
            </w:pPr>
            <w:r>
              <w:rPr>
                <w:rFonts w:hint="default" w:ascii="Times New Roman" w:hAnsi="Times New Roman" w:cs="Times New Roman"/>
                <w:kern w:val="0"/>
                <w:szCs w:val="21"/>
              </w:rPr>
              <w:t>10</w:t>
            </w:r>
          </w:p>
        </w:tc>
        <w:tc>
          <w:tcPr>
            <w:tcW w:w="1450" w:type="pct"/>
            <w:tcBorders>
              <w:top w:val="nil"/>
              <w:left w:val="nil"/>
              <w:bottom w:val="single" w:color="auto" w:sz="4" w:space="0"/>
              <w:right w:val="single" w:color="auto" w:sz="4" w:space="0"/>
            </w:tcBorders>
            <w:noWrap w:val="0"/>
            <w:vAlign w:val="center"/>
          </w:tcPr>
          <w:p w14:paraId="0A4FF7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北辰区商务局</w:t>
            </w:r>
          </w:p>
        </w:tc>
        <w:tc>
          <w:tcPr>
            <w:tcW w:w="1428" w:type="pct"/>
            <w:tcBorders>
              <w:top w:val="nil"/>
              <w:left w:val="nil"/>
              <w:bottom w:val="single" w:color="auto" w:sz="4" w:space="0"/>
              <w:right w:val="single" w:color="auto" w:sz="4" w:space="0"/>
            </w:tcBorders>
            <w:noWrap w:val="0"/>
            <w:vAlign w:val="center"/>
          </w:tcPr>
          <w:p w14:paraId="29E8D0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服务业发展科</w:t>
            </w:r>
          </w:p>
        </w:tc>
        <w:tc>
          <w:tcPr>
            <w:tcW w:w="1358" w:type="pct"/>
            <w:tcBorders>
              <w:top w:val="nil"/>
              <w:left w:val="nil"/>
              <w:bottom w:val="single" w:color="auto" w:sz="4" w:space="0"/>
              <w:right w:val="single" w:color="auto" w:sz="4" w:space="0"/>
            </w:tcBorders>
            <w:noWrap w:val="0"/>
            <w:vAlign w:val="center"/>
          </w:tcPr>
          <w:p w14:paraId="0B0AC4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26397030</w:t>
            </w:r>
          </w:p>
        </w:tc>
      </w:tr>
      <w:tr w14:paraId="60152455">
        <w:tblPrEx>
          <w:tblCellMar>
            <w:top w:w="0" w:type="dxa"/>
            <w:left w:w="108" w:type="dxa"/>
            <w:bottom w:w="0" w:type="dxa"/>
            <w:right w:w="108" w:type="dxa"/>
          </w:tblCellMar>
        </w:tblPrEx>
        <w:trPr>
          <w:trHeight w:val="510" w:hRule="exact"/>
          <w:jc w:val="center"/>
        </w:trPr>
        <w:tc>
          <w:tcPr>
            <w:tcW w:w="762" w:type="pct"/>
            <w:tcBorders>
              <w:top w:val="nil"/>
              <w:left w:val="single" w:color="auto" w:sz="4" w:space="0"/>
              <w:bottom w:val="single" w:color="auto" w:sz="4" w:space="0"/>
              <w:right w:val="single" w:color="auto" w:sz="4" w:space="0"/>
            </w:tcBorders>
            <w:noWrap w:val="0"/>
            <w:vAlign w:val="center"/>
          </w:tcPr>
          <w:p w14:paraId="63D2B7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等线" w:cs="Times New Roman"/>
                <w:kern w:val="0"/>
                <w:szCs w:val="21"/>
              </w:rPr>
            </w:pPr>
            <w:r>
              <w:rPr>
                <w:rFonts w:hint="default" w:ascii="Times New Roman" w:hAnsi="Times New Roman" w:cs="Times New Roman"/>
                <w:kern w:val="0"/>
                <w:szCs w:val="21"/>
              </w:rPr>
              <w:t>11</w:t>
            </w:r>
          </w:p>
        </w:tc>
        <w:tc>
          <w:tcPr>
            <w:tcW w:w="1450" w:type="pct"/>
            <w:tcBorders>
              <w:top w:val="nil"/>
              <w:left w:val="nil"/>
              <w:bottom w:val="single" w:color="auto" w:sz="4" w:space="0"/>
              <w:right w:val="single" w:color="auto" w:sz="4" w:space="0"/>
            </w:tcBorders>
            <w:noWrap w:val="0"/>
            <w:vAlign w:val="center"/>
          </w:tcPr>
          <w:p w14:paraId="5E6453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蓟州区发改委</w:t>
            </w:r>
          </w:p>
        </w:tc>
        <w:tc>
          <w:tcPr>
            <w:tcW w:w="1428" w:type="pct"/>
            <w:tcBorders>
              <w:top w:val="nil"/>
              <w:left w:val="nil"/>
              <w:bottom w:val="single" w:color="auto" w:sz="4" w:space="0"/>
              <w:right w:val="single" w:color="auto" w:sz="4" w:space="0"/>
            </w:tcBorders>
            <w:noWrap w:val="0"/>
            <w:vAlign w:val="center"/>
          </w:tcPr>
          <w:p w14:paraId="626187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lang w:val="en"/>
              </w:rPr>
            </w:pPr>
            <w:r>
              <w:rPr>
                <w:rFonts w:hint="default" w:ascii="Times New Roman" w:hAnsi="Times New Roman" w:cs="Times New Roman"/>
                <w:kern w:val="0"/>
                <w:szCs w:val="21"/>
                <w:lang w:val="en"/>
              </w:rPr>
              <w:t>综合发展服务科</w:t>
            </w:r>
          </w:p>
        </w:tc>
        <w:tc>
          <w:tcPr>
            <w:tcW w:w="1358" w:type="pct"/>
            <w:tcBorders>
              <w:top w:val="nil"/>
              <w:left w:val="nil"/>
              <w:bottom w:val="single" w:color="auto" w:sz="4" w:space="0"/>
              <w:right w:val="single" w:color="auto" w:sz="4" w:space="0"/>
            </w:tcBorders>
            <w:noWrap w:val="0"/>
            <w:vAlign w:val="center"/>
          </w:tcPr>
          <w:p w14:paraId="4230ED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29031896</w:t>
            </w:r>
          </w:p>
        </w:tc>
      </w:tr>
      <w:tr w14:paraId="7189552D">
        <w:tblPrEx>
          <w:tblCellMar>
            <w:top w:w="0" w:type="dxa"/>
            <w:left w:w="108" w:type="dxa"/>
            <w:bottom w:w="0" w:type="dxa"/>
            <w:right w:w="108" w:type="dxa"/>
          </w:tblCellMar>
        </w:tblPrEx>
        <w:trPr>
          <w:trHeight w:val="510" w:hRule="exact"/>
          <w:jc w:val="center"/>
        </w:trPr>
        <w:tc>
          <w:tcPr>
            <w:tcW w:w="762" w:type="pct"/>
            <w:tcBorders>
              <w:top w:val="nil"/>
              <w:left w:val="single" w:color="auto" w:sz="4" w:space="0"/>
              <w:bottom w:val="single" w:color="auto" w:sz="4" w:space="0"/>
              <w:right w:val="single" w:color="auto" w:sz="4" w:space="0"/>
            </w:tcBorders>
            <w:noWrap w:val="0"/>
            <w:vAlign w:val="center"/>
          </w:tcPr>
          <w:p w14:paraId="614147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等线" w:cs="Times New Roman"/>
                <w:kern w:val="0"/>
                <w:szCs w:val="21"/>
              </w:rPr>
            </w:pPr>
            <w:r>
              <w:rPr>
                <w:rFonts w:hint="default" w:ascii="Times New Roman" w:hAnsi="Times New Roman" w:cs="Times New Roman"/>
                <w:kern w:val="0"/>
                <w:szCs w:val="21"/>
              </w:rPr>
              <w:t>12</w:t>
            </w:r>
          </w:p>
        </w:tc>
        <w:tc>
          <w:tcPr>
            <w:tcW w:w="1450" w:type="pct"/>
            <w:tcBorders>
              <w:top w:val="nil"/>
              <w:left w:val="nil"/>
              <w:bottom w:val="single" w:color="auto" w:sz="4" w:space="0"/>
              <w:right w:val="single" w:color="auto" w:sz="4" w:space="0"/>
            </w:tcBorders>
            <w:noWrap w:val="0"/>
            <w:vAlign w:val="center"/>
          </w:tcPr>
          <w:p w14:paraId="716ED7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宝坻区发改委</w:t>
            </w:r>
          </w:p>
        </w:tc>
        <w:tc>
          <w:tcPr>
            <w:tcW w:w="1428" w:type="pct"/>
            <w:tcBorders>
              <w:top w:val="nil"/>
              <w:left w:val="nil"/>
              <w:bottom w:val="single" w:color="auto" w:sz="4" w:space="0"/>
              <w:right w:val="single" w:color="auto" w:sz="4" w:space="0"/>
            </w:tcBorders>
            <w:noWrap w:val="0"/>
            <w:vAlign w:val="center"/>
          </w:tcPr>
          <w:p w14:paraId="552866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发展规划科</w:t>
            </w:r>
          </w:p>
        </w:tc>
        <w:tc>
          <w:tcPr>
            <w:tcW w:w="1358" w:type="pct"/>
            <w:tcBorders>
              <w:top w:val="nil"/>
              <w:left w:val="nil"/>
              <w:bottom w:val="single" w:color="auto" w:sz="4" w:space="0"/>
              <w:right w:val="single" w:color="auto" w:sz="4" w:space="0"/>
            </w:tcBorders>
            <w:noWrap w:val="0"/>
            <w:vAlign w:val="center"/>
          </w:tcPr>
          <w:p w14:paraId="319986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29242684</w:t>
            </w:r>
          </w:p>
        </w:tc>
      </w:tr>
      <w:tr w14:paraId="286C875B">
        <w:tblPrEx>
          <w:tblCellMar>
            <w:top w:w="0" w:type="dxa"/>
            <w:left w:w="108" w:type="dxa"/>
            <w:bottom w:w="0" w:type="dxa"/>
            <w:right w:w="108" w:type="dxa"/>
          </w:tblCellMar>
        </w:tblPrEx>
        <w:trPr>
          <w:trHeight w:val="510" w:hRule="exact"/>
          <w:jc w:val="center"/>
        </w:trPr>
        <w:tc>
          <w:tcPr>
            <w:tcW w:w="762" w:type="pct"/>
            <w:tcBorders>
              <w:top w:val="nil"/>
              <w:left w:val="single" w:color="auto" w:sz="4" w:space="0"/>
              <w:bottom w:val="single" w:color="auto" w:sz="4" w:space="0"/>
              <w:right w:val="single" w:color="auto" w:sz="4" w:space="0"/>
            </w:tcBorders>
            <w:noWrap w:val="0"/>
            <w:vAlign w:val="center"/>
          </w:tcPr>
          <w:p w14:paraId="05AD13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等线" w:cs="Times New Roman"/>
                <w:kern w:val="0"/>
                <w:szCs w:val="21"/>
              </w:rPr>
            </w:pPr>
            <w:r>
              <w:rPr>
                <w:rFonts w:hint="default" w:ascii="Times New Roman" w:hAnsi="Times New Roman" w:cs="Times New Roman"/>
                <w:kern w:val="0"/>
                <w:szCs w:val="21"/>
              </w:rPr>
              <w:t>13</w:t>
            </w:r>
          </w:p>
        </w:tc>
        <w:tc>
          <w:tcPr>
            <w:tcW w:w="1450" w:type="pct"/>
            <w:tcBorders>
              <w:top w:val="nil"/>
              <w:left w:val="nil"/>
              <w:bottom w:val="single" w:color="auto" w:sz="4" w:space="0"/>
              <w:right w:val="single" w:color="auto" w:sz="4" w:space="0"/>
            </w:tcBorders>
            <w:noWrap w:val="0"/>
            <w:vAlign w:val="center"/>
          </w:tcPr>
          <w:p w14:paraId="623AF8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武清区发改委</w:t>
            </w:r>
          </w:p>
        </w:tc>
        <w:tc>
          <w:tcPr>
            <w:tcW w:w="1428" w:type="pct"/>
            <w:tcBorders>
              <w:top w:val="nil"/>
              <w:left w:val="nil"/>
              <w:bottom w:val="single" w:color="auto" w:sz="4" w:space="0"/>
              <w:right w:val="single" w:color="auto" w:sz="4" w:space="0"/>
            </w:tcBorders>
            <w:noWrap w:val="0"/>
            <w:vAlign w:val="center"/>
          </w:tcPr>
          <w:p w14:paraId="7CC1CE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体改科</w:t>
            </w:r>
          </w:p>
        </w:tc>
        <w:tc>
          <w:tcPr>
            <w:tcW w:w="1358" w:type="pct"/>
            <w:tcBorders>
              <w:top w:val="nil"/>
              <w:left w:val="nil"/>
              <w:bottom w:val="single" w:color="auto" w:sz="4" w:space="0"/>
              <w:right w:val="single" w:color="auto" w:sz="4" w:space="0"/>
            </w:tcBorders>
            <w:noWrap w:val="0"/>
            <w:vAlign w:val="center"/>
          </w:tcPr>
          <w:p w14:paraId="113864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82138848</w:t>
            </w:r>
          </w:p>
        </w:tc>
      </w:tr>
      <w:tr w14:paraId="1847E4A7">
        <w:tblPrEx>
          <w:tblCellMar>
            <w:top w:w="0" w:type="dxa"/>
            <w:left w:w="108" w:type="dxa"/>
            <w:bottom w:w="0" w:type="dxa"/>
            <w:right w:w="108" w:type="dxa"/>
          </w:tblCellMar>
        </w:tblPrEx>
        <w:trPr>
          <w:trHeight w:val="510" w:hRule="exact"/>
          <w:jc w:val="center"/>
        </w:trPr>
        <w:tc>
          <w:tcPr>
            <w:tcW w:w="762" w:type="pct"/>
            <w:tcBorders>
              <w:top w:val="nil"/>
              <w:left w:val="single" w:color="auto" w:sz="4" w:space="0"/>
              <w:bottom w:val="single" w:color="auto" w:sz="4" w:space="0"/>
              <w:right w:val="single" w:color="auto" w:sz="4" w:space="0"/>
            </w:tcBorders>
            <w:noWrap w:val="0"/>
            <w:vAlign w:val="center"/>
          </w:tcPr>
          <w:p w14:paraId="0DAE2F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等线" w:cs="Times New Roman"/>
                <w:kern w:val="0"/>
                <w:szCs w:val="21"/>
              </w:rPr>
            </w:pPr>
            <w:r>
              <w:rPr>
                <w:rFonts w:hint="default" w:ascii="Times New Roman" w:hAnsi="Times New Roman" w:cs="Times New Roman"/>
                <w:kern w:val="0"/>
                <w:szCs w:val="21"/>
              </w:rPr>
              <w:t>14</w:t>
            </w:r>
          </w:p>
        </w:tc>
        <w:tc>
          <w:tcPr>
            <w:tcW w:w="1450" w:type="pct"/>
            <w:tcBorders>
              <w:top w:val="nil"/>
              <w:left w:val="nil"/>
              <w:bottom w:val="single" w:color="auto" w:sz="4" w:space="0"/>
              <w:right w:val="single" w:color="auto" w:sz="4" w:space="0"/>
            </w:tcBorders>
            <w:noWrap w:val="0"/>
            <w:vAlign w:val="center"/>
          </w:tcPr>
          <w:p w14:paraId="4A9EBF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静海区发改委</w:t>
            </w:r>
          </w:p>
        </w:tc>
        <w:tc>
          <w:tcPr>
            <w:tcW w:w="1428" w:type="pct"/>
            <w:tcBorders>
              <w:top w:val="nil"/>
              <w:left w:val="nil"/>
              <w:bottom w:val="single" w:color="auto" w:sz="4" w:space="0"/>
              <w:right w:val="single" w:color="auto" w:sz="4" w:space="0"/>
            </w:tcBorders>
            <w:noWrap w:val="0"/>
            <w:vAlign w:val="center"/>
          </w:tcPr>
          <w:p w14:paraId="00D7FC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产业</w:t>
            </w:r>
            <w:r>
              <w:rPr>
                <w:rFonts w:hint="eastAsia" w:ascii="Times New Roman" w:hAnsi="Times New Roman" w:cs="Times New Roman"/>
                <w:kern w:val="0"/>
                <w:szCs w:val="21"/>
                <w:lang w:eastAsia="zh-CN"/>
              </w:rPr>
              <w:t>发展</w:t>
            </w:r>
            <w:r>
              <w:rPr>
                <w:rFonts w:hint="default" w:ascii="Times New Roman" w:hAnsi="Times New Roman" w:cs="Times New Roman"/>
                <w:kern w:val="0"/>
                <w:szCs w:val="21"/>
              </w:rPr>
              <w:t>科</w:t>
            </w:r>
          </w:p>
        </w:tc>
        <w:tc>
          <w:tcPr>
            <w:tcW w:w="1358" w:type="pct"/>
            <w:tcBorders>
              <w:top w:val="nil"/>
              <w:left w:val="nil"/>
              <w:bottom w:val="single" w:color="auto" w:sz="4" w:space="0"/>
              <w:right w:val="single" w:color="auto" w:sz="4" w:space="0"/>
            </w:tcBorders>
            <w:noWrap w:val="0"/>
            <w:vAlign w:val="center"/>
          </w:tcPr>
          <w:p w14:paraId="6B02A3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lang w:val="en"/>
              </w:rPr>
            </w:pPr>
            <w:r>
              <w:rPr>
                <w:rFonts w:hint="default" w:ascii="Times New Roman" w:hAnsi="Times New Roman" w:cs="Times New Roman"/>
                <w:kern w:val="0"/>
                <w:szCs w:val="21"/>
                <w:lang w:val="en"/>
              </w:rPr>
              <w:t>63032405</w:t>
            </w:r>
          </w:p>
        </w:tc>
      </w:tr>
      <w:tr w14:paraId="22F552B6">
        <w:tblPrEx>
          <w:tblCellMar>
            <w:top w:w="0" w:type="dxa"/>
            <w:left w:w="108" w:type="dxa"/>
            <w:bottom w:w="0" w:type="dxa"/>
            <w:right w:w="108" w:type="dxa"/>
          </w:tblCellMar>
        </w:tblPrEx>
        <w:trPr>
          <w:trHeight w:val="510" w:hRule="exact"/>
          <w:jc w:val="center"/>
        </w:trPr>
        <w:tc>
          <w:tcPr>
            <w:tcW w:w="762" w:type="pct"/>
            <w:tcBorders>
              <w:top w:val="nil"/>
              <w:left w:val="single" w:color="auto" w:sz="4" w:space="0"/>
              <w:bottom w:val="single" w:color="auto" w:sz="4" w:space="0"/>
              <w:right w:val="single" w:color="auto" w:sz="4" w:space="0"/>
            </w:tcBorders>
            <w:noWrap w:val="0"/>
            <w:vAlign w:val="center"/>
          </w:tcPr>
          <w:p w14:paraId="47B854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等线" w:cs="Times New Roman"/>
                <w:kern w:val="0"/>
                <w:szCs w:val="21"/>
                <w:highlight w:val="none"/>
              </w:rPr>
            </w:pPr>
            <w:r>
              <w:rPr>
                <w:rFonts w:hint="default" w:ascii="Times New Roman" w:hAnsi="Times New Roman" w:cs="Times New Roman"/>
                <w:kern w:val="0"/>
                <w:szCs w:val="21"/>
                <w:highlight w:val="none"/>
              </w:rPr>
              <w:t>15</w:t>
            </w:r>
          </w:p>
        </w:tc>
        <w:tc>
          <w:tcPr>
            <w:tcW w:w="1450" w:type="pct"/>
            <w:tcBorders>
              <w:top w:val="nil"/>
              <w:left w:val="nil"/>
              <w:bottom w:val="single" w:color="auto" w:sz="4" w:space="0"/>
              <w:right w:val="single" w:color="auto" w:sz="4" w:space="0"/>
            </w:tcBorders>
            <w:noWrap w:val="0"/>
            <w:vAlign w:val="center"/>
          </w:tcPr>
          <w:p w14:paraId="322E8A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宁河区发改委</w:t>
            </w:r>
          </w:p>
        </w:tc>
        <w:tc>
          <w:tcPr>
            <w:tcW w:w="1428" w:type="pct"/>
            <w:tcBorders>
              <w:top w:val="nil"/>
              <w:left w:val="nil"/>
              <w:bottom w:val="single" w:color="auto" w:sz="4" w:space="0"/>
              <w:right w:val="single" w:color="auto" w:sz="4" w:space="0"/>
            </w:tcBorders>
            <w:noWrap w:val="0"/>
            <w:vAlign w:val="center"/>
          </w:tcPr>
          <w:p w14:paraId="6AFAD5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highlight w:val="none"/>
              </w:rPr>
            </w:pPr>
            <w:r>
              <w:rPr>
                <w:rFonts w:hint="eastAsia" w:ascii="Times New Roman" w:hAnsi="Times New Roman" w:cs="Times New Roman"/>
                <w:kern w:val="0"/>
                <w:szCs w:val="21"/>
                <w:highlight w:val="none"/>
                <w:lang w:eastAsia="zh-CN"/>
              </w:rPr>
              <w:t>服务发展</w:t>
            </w:r>
            <w:r>
              <w:rPr>
                <w:rFonts w:hint="default" w:ascii="Times New Roman" w:hAnsi="Times New Roman" w:cs="Times New Roman"/>
                <w:kern w:val="0"/>
                <w:szCs w:val="21"/>
                <w:highlight w:val="none"/>
              </w:rPr>
              <w:t>科</w:t>
            </w:r>
          </w:p>
        </w:tc>
        <w:tc>
          <w:tcPr>
            <w:tcW w:w="1358" w:type="pct"/>
            <w:tcBorders>
              <w:top w:val="nil"/>
              <w:left w:val="nil"/>
              <w:bottom w:val="single" w:color="auto" w:sz="4" w:space="0"/>
              <w:right w:val="single" w:color="auto" w:sz="4" w:space="0"/>
            </w:tcBorders>
            <w:noWrap w:val="0"/>
            <w:vAlign w:val="center"/>
          </w:tcPr>
          <w:p w14:paraId="3F137B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69577730</w:t>
            </w:r>
          </w:p>
        </w:tc>
      </w:tr>
      <w:tr w14:paraId="5955C12B">
        <w:tblPrEx>
          <w:tblCellMar>
            <w:top w:w="0" w:type="dxa"/>
            <w:left w:w="108" w:type="dxa"/>
            <w:bottom w:w="0" w:type="dxa"/>
            <w:right w:w="108" w:type="dxa"/>
          </w:tblCellMar>
        </w:tblPrEx>
        <w:trPr>
          <w:trHeight w:val="510" w:hRule="exact"/>
          <w:jc w:val="center"/>
        </w:trPr>
        <w:tc>
          <w:tcPr>
            <w:tcW w:w="762" w:type="pct"/>
            <w:tcBorders>
              <w:top w:val="nil"/>
              <w:left w:val="single" w:color="auto" w:sz="4" w:space="0"/>
              <w:bottom w:val="single" w:color="auto" w:sz="4" w:space="0"/>
              <w:right w:val="single" w:color="auto" w:sz="4" w:space="0"/>
            </w:tcBorders>
            <w:noWrap w:val="0"/>
            <w:vAlign w:val="center"/>
          </w:tcPr>
          <w:p w14:paraId="69B95C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等线" w:cs="Times New Roman"/>
                <w:kern w:val="0"/>
                <w:szCs w:val="21"/>
                <w:highlight w:val="none"/>
              </w:rPr>
            </w:pPr>
            <w:r>
              <w:rPr>
                <w:rFonts w:hint="default" w:ascii="Times New Roman" w:hAnsi="Times New Roman" w:cs="Times New Roman"/>
                <w:kern w:val="0"/>
                <w:szCs w:val="21"/>
                <w:highlight w:val="none"/>
              </w:rPr>
              <w:t>16</w:t>
            </w:r>
          </w:p>
        </w:tc>
        <w:tc>
          <w:tcPr>
            <w:tcW w:w="1450" w:type="pct"/>
            <w:tcBorders>
              <w:top w:val="nil"/>
              <w:left w:val="nil"/>
              <w:bottom w:val="single" w:color="auto" w:sz="4" w:space="0"/>
              <w:right w:val="single" w:color="auto" w:sz="4" w:space="0"/>
            </w:tcBorders>
            <w:noWrap w:val="0"/>
            <w:vAlign w:val="center"/>
          </w:tcPr>
          <w:p w14:paraId="730DC2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滨海新区发改委</w:t>
            </w:r>
          </w:p>
        </w:tc>
        <w:tc>
          <w:tcPr>
            <w:tcW w:w="1428" w:type="pct"/>
            <w:tcBorders>
              <w:top w:val="nil"/>
              <w:left w:val="nil"/>
              <w:bottom w:val="single" w:color="auto" w:sz="4" w:space="0"/>
              <w:right w:val="single" w:color="auto" w:sz="4" w:space="0"/>
            </w:tcBorders>
            <w:noWrap w:val="0"/>
            <w:vAlign w:val="center"/>
          </w:tcPr>
          <w:p w14:paraId="4F0A2B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highlight w:val="none"/>
              </w:rPr>
            </w:pPr>
            <w:r>
              <w:rPr>
                <w:rFonts w:hint="eastAsia" w:ascii="Times New Roman" w:hAnsi="Times New Roman" w:cs="Times New Roman"/>
                <w:kern w:val="0"/>
                <w:szCs w:val="21"/>
                <w:highlight w:val="none"/>
                <w:lang w:eastAsia="zh-CN"/>
              </w:rPr>
              <w:t>服务业</w:t>
            </w:r>
            <w:r>
              <w:rPr>
                <w:rFonts w:hint="default" w:ascii="Times New Roman" w:hAnsi="Times New Roman" w:cs="Times New Roman"/>
                <w:kern w:val="0"/>
                <w:szCs w:val="21"/>
                <w:highlight w:val="none"/>
              </w:rPr>
              <w:t>发展室</w:t>
            </w:r>
          </w:p>
        </w:tc>
        <w:tc>
          <w:tcPr>
            <w:tcW w:w="1358" w:type="pct"/>
            <w:tcBorders>
              <w:top w:val="nil"/>
              <w:left w:val="nil"/>
              <w:bottom w:val="single" w:color="auto" w:sz="4" w:space="0"/>
              <w:right w:val="single" w:color="auto" w:sz="4" w:space="0"/>
            </w:tcBorders>
            <w:noWrap w:val="0"/>
            <w:vAlign w:val="center"/>
          </w:tcPr>
          <w:p w14:paraId="78BE1A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等线" w:cs="Times New Roman"/>
                <w:kern w:val="0"/>
                <w:szCs w:val="21"/>
                <w:highlight w:val="none"/>
                <w:lang w:val="en"/>
              </w:rPr>
            </w:pPr>
            <w:r>
              <w:rPr>
                <w:rFonts w:hint="default" w:ascii="Times New Roman" w:hAnsi="Times New Roman" w:cs="Times New Roman"/>
                <w:kern w:val="0"/>
                <w:szCs w:val="21"/>
                <w:highlight w:val="none"/>
                <w:lang w:val="en"/>
              </w:rPr>
              <w:t>63001431</w:t>
            </w:r>
          </w:p>
        </w:tc>
      </w:tr>
      <w:tr w14:paraId="115E61C6">
        <w:tblPrEx>
          <w:tblCellMar>
            <w:top w:w="0" w:type="dxa"/>
            <w:left w:w="108" w:type="dxa"/>
            <w:bottom w:w="0" w:type="dxa"/>
            <w:right w:w="108" w:type="dxa"/>
          </w:tblCellMar>
        </w:tblPrEx>
        <w:trPr>
          <w:trHeight w:val="510" w:hRule="exact"/>
          <w:jc w:val="center"/>
        </w:trPr>
        <w:tc>
          <w:tcPr>
            <w:tcW w:w="762" w:type="pct"/>
            <w:tcBorders>
              <w:top w:val="nil"/>
              <w:left w:val="single" w:color="auto" w:sz="4" w:space="0"/>
              <w:bottom w:val="single" w:color="auto" w:sz="4" w:space="0"/>
              <w:right w:val="single" w:color="auto" w:sz="4" w:space="0"/>
            </w:tcBorders>
            <w:noWrap w:val="0"/>
            <w:vAlign w:val="center"/>
          </w:tcPr>
          <w:p w14:paraId="7D161B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等线" w:cs="Times New Roman"/>
                <w:kern w:val="0"/>
                <w:szCs w:val="21"/>
              </w:rPr>
            </w:pPr>
            <w:r>
              <w:rPr>
                <w:rFonts w:hint="default" w:ascii="Times New Roman" w:hAnsi="Times New Roman" w:cs="Times New Roman"/>
                <w:kern w:val="0"/>
                <w:szCs w:val="21"/>
              </w:rPr>
              <w:t>17</w:t>
            </w:r>
          </w:p>
        </w:tc>
        <w:tc>
          <w:tcPr>
            <w:tcW w:w="1450" w:type="pct"/>
            <w:tcBorders>
              <w:top w:val="nil"/>
              <w:left w:val="nil"/>
              <w:bottom w:val="single" w:color="auto" w:sz="4" w:space="0"/>
              <w:right w:val="single" w:color="auto" w:sz="4" w:space="0"/>
            </w:tcBorders>
            <w:noWrap w:val="0"/>
            <w:vAlign w:val="center"/>
          </w:tcPr>
          <w:p w14:paraId="5B0539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天津开发区发改局</w:t>
            </w:r>
          </w:p>
        </w:tc>
        <w:tc>
          <w:tcPr>
            <w:tcW w:w="1428" w:type="pct"/>
            <w:tcBorders>
              <w:top w:val="nil"/>
              <w:left w:val="nil"/>
              <w:bottom w:val="single" w:color="auto" w:sz="4" w:space="0"/>
              <w:right w:val="single" w:color="auto" w:sz="4" w:space="0"/>
            </w:tcBorders>
            <w:noWrap w:val="0"/>
            <w:vAlign w:val="center"/>
          </w:tcPr>
          <w:p w14:paraId="0E39DF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服务业发展科</w:t>
            </w:r>
          </w:p>
        </w:tc>
        <w:tc>
          <w:tcPr>
            <w:tcW w:w="1358" w:type="pct"/>
            <w:tcBorders>
              <w:top w:val="nil"/>
              <w:left w:val="nil"/>
              <w:bottom w:val="single" w:color="auto" w:sz="4" w:space="0"/>
              <w:right w:val="single" w:color="auto" w:sz="4" w:space="0"/>
            </w:tcBorders>
            <w:noWrap w:val="0"/>
            <w:vAlign w:val="center"/>
          </w:tcPr>
          <w:p w14:paraId="0DBBE6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25203861</w:t>
            </w:r>
          </w:p>
        </w:tc>
      </w:tr>
      <w:tr w14:paraId="44B19A51">
        <w:tblPrEx>
          <w:tblCellMar>
            <w:top w:w="0" w:type="dxa"/>
            <w:left w:w="108" w:type="dxa"/>
            <w:bottom w:w="0" w:type="dxa"/>
            <w:right w:w="108" w:type="dxa"/>
          </w:tblCellMar>
        </w:tblPrEx>
        <w:trPr>
          <w:trHeight w:val="510" w:hRule="exact"/>
          <w:jc w:val="center"/>
        </w:trPr>
        <w:tc>
          <w:tcPr>
            <w:tcW w:w="762" w:type="pct"/>
            <w:tcBorders>
              <w:top w:val="single" w:color="auto" w:sz="4" w:space="0"/>
              <w:left w:val="single" w:color="auto" w:sz="4" w:space="0"/>
              <w:bottom w:val="single" w:color="auto" w:sz="4" w:space="0"/>
              <w:right w:val="single" w:color="auto" w:sz="4" w:space="0"/>
            </w:tcBorders>
            <w:noWrap w:val="0"/>
            <w:vAlign w:val="center"/>
          </w:tcPr>
          <w:p w14:paraId="12CDFC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等线" w:cs="Times New Roman"/>
                <w:kern w:val="0"/>
                <w:szCs w:val="21"/>
              </w:rPr>
            </w:pPr>
            <w:r>
              <w:rPr>
                <w:rFonts w:hint="default" w:ascii="Times New Roman" w:hAnsi="Times New Roman" w:cs="Times New Roman"/>
                <w:kern w:val="0"/>
                <w:szCs w:val="21"/>
              </w:rPr>
              <w:t>18</w:t>
            </w:r>
          </w:p>
        </w:tc>
        <w:tc>
          <w:tcPr>
            <w:tcW w:w="1450" w:type="pct"/>
            <w:tcBorders>
              <w:top w:val="single" w:color="auto" w:sz="4" w:space="0"/>
              <w:left w:val="single" w:color="auto" w:sz="4" w:space="0"/>
              <w:bottom w:val="single" w:color="auto" w:sz="4" w:space="0"/>
              <w:right w:val="single" w:color="auto" w:sz="4" w:space="0"/>
            </w:tcBorders>
            <w:noWrap w:val="0"/>
            <w:vAlign w:val="center"/>
          </w:tcPr>
          <w:p w14:paraId="222A57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滨海高新区经发局</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0CF0D4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发改科</w:t>
            </w:r>
          </w:p>
        </w:tc>
        <w:tc>
          <w:tcPr>
            <w:tcW w:w="1358" w:type="pct"/>
            <w:tcBorders>
              <w:top w:val="single" w:color="auto" w:sz="4" w:space="0"/>
              <w:left w:val="single" w:color="auto" w:sz="4" w:space="0"/>
              <w:bottom w:val="single" w:color="auto" w:sz="4" w:space="0"/>
              <w:right w:val="single" w:color="auto" w:sz="4" w:space="0"/>
            </w:tcBorders>
            <w:noWrap w:val="0"/>
            <w:vAlign w:val="center"/>
          </w:tcPr>
          <w:p w14:paraId="09041D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84806825</w:t>
            </w:r>
          </w:p>
        </w:tc>
      </w:tr>
      <w:tr w14:paraId="1FD651FE">
        <w:tblPrEx>
          <w:tblCellMar>
            <w:top w:w="0" w:type="dxa"/>
            <w:left w:w="108" w:type="dxa"/>
            <w:bottom w:w="0" w:type="dxa"/>
            <w:right w:w="108" w:type="dxa"/>
          </w:tblCellMar>
        </w:tblPrEx>
        <w:trPr>
          <w:trHeight w:val="510" w:hRule="exact"/>
          <w:jc w:val="center"/>
        </w:trPr>
        <w:tc>
          <w:tcPr>
            <w:tcW w:w="762" w:type="pct"/>
            <w:tcBorders>
              <w:top w:val="single" w:color="auto" w:sz="4" w:space="0"/>
              <w:left w:val="single" w:color="auto" w:sz="4" w:space="0"/>
              <w:bottom w:val="single" w:color="auto" w:sz="4" w:space="0"/>
              <w:right w:val="single" w:color="auto" w:sz="4" w:space="0"/>
            </w:tcBorders>
            <w:noWrap w:val="0"/>
            <w:vAlign w:val="center"/>
          </w:tcPr>
          <w:p w14:paraId="60FDC2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等线" w:cs="Times New Roman"/>
                <w:kern w:val="0"/>
                <w:szCs w:val="21"/>
              </w:rPr>
            </w:pPr>
            <w:r>
              <w:rPr>
                <w:rFonts w:hint="default" w:ascii="Times New Roman" w:hAnsi="Times New Roman" w:cs="Times New Roman"/>
                <w:kern w:val="0"/>
                <w:szCs w:val="21"/>
              </w:rPr>
              <w:t>19</w:t>
            </w:r>
          </w:p>
        </w:tc>
        <w:tc>
          <w:tcPr>
            <w:tcW w:w="1450" w:type="pct"/>
            <w:tcBorders>
              <w:top w:val="single" w:color="auto" w:sz="4" w:space="0"/>
              <w:left w:val="single" w:color="auto" w:sz="4" w:space="0"/>
              <w:bottom w:val="single" w:color="auto" w:sz="4" w:space="0"/>
              <w:right w:val="single" w:color="auto" w:sz="4" w:space="0"/>
            </w:tcBorders>
            <w:noWrap w:val="0"/>
            <w:vAlign w:val="center"/>
          </w:tcPr>
          <w:p w14:paraId="464B43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天津港保税区发改局</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70E237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经济运行科</w:t>
            </w:r>
          </w:p>
        </w:tc>
        <w:tc>
          <w:tcPr>
            <w:tcW w:w="1358" w:type="pct"/>
            <w:tcBorders>
              <w:top w:val="single" w:color="auto" w:sz="4" w:space="0"/>
              <w:left w:val="single" w:color="auto" w:sz="4" w:space="0"/>
              <w:bottom w:val="single" w:color="auto" w:sz="4" w:space="0"/>
              <w:right w:val="single" w:color="auto" w:sz="4" w:space="0"/>
            </w:tcBorders>
            <w:noWrap w:val="0"/>
            <w:vAlign w:val="center"/>
          </w:tcPr>
          <w:p w14:paraId="08C0B6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84906643</w:t>
            </w:r>
          </w:p>
        </w:tc>
      </w:tr>
      <w:tr w14:paraId="6090F30D">
        <w:tblPrEx>
          <w:tblCellMar>
            <w:top w:w="0" w:type="dxa"/>
            <w:left w:w="108" w:type="dxa"/>
            <w:bottom w:w="0" w:type="dxa"/>
            <w:right w:w="108" w:type="dxa"/>
          </w:tblCellMar>
        </w:tblPrEx>
        <w:trPr>
          <w:trHeight w:val="510" w:hRule="exact"/>
          <w:jc w:val="center"/>
        </w:trPr>
        <w:tc>
          <w:tcPr>
            <w:tcW w:w="762" w:type="pct"/>
            <w:tcBorders>
              <w:top w:val="single" w:color="auto" w:sz="4" w:space="0"/>
              <w:left w:val="single" w:color="auto" w:sz="4" w:space="0"/>
              <w:bottom w:val="single" w:color="auto" w:sz="4" w:space="0"/>
              <w:right w:val="single" w:color="auto" w:sz="4" w:space="0"/>
            </w:tcBorders>
            <w:noWrap w:val="0"/>
            <w:vAlign w:val="center"/>
          </w:tcPr>
          <w:p w14:paraId="289BB6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等线" w:cs="Times New Roman"/>
                <w:kern w:val="0"/>
                <w:szCs w:val="21"/>
              </w:rPr>
            </w:pPr>
            <w:r>
              <w:rPr>
                <w:rFonts w:hint="default" w:ascii="Times New Roman" w:hAnsi="Times New Roman" w:cs="Times New Roman"/>
                <w:kern w:val="0"/>
                <w:szCs w:val="21"/>
              </w:rPr>
              <w:t>20</w:t>
            </w:r>
          </w:p>
        </w:tc>
        <w:tc>
          <w:tcPr>
            <w:tcW w:w="1450" w:type="pct"/>
            <w:tcBorders>
              <w:top w:val="single" w:color="auto" w:sz="4" w:space="0"/>
              <w:left w:val="single" w:color="auto" w:sz="4" w:space="0"/>
              <w:bottom w:val="single" w:color="auto" w:sz="4" w:space="0"/>
              <w:right w:val="single" w:color="auto" w:sz="4" w:space="0"/>
            </w:tcBorders>
            <w:noWrap w:val="0"/>
            <w:vAlign w:val="center"/>
          </w:tcPr>
          <w:p w14:paraId="5B2878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东疆</w:t>
            </w:r>
            <w:r>
              <w:rPr>
                <w:rFonts w:hint="eastAsia" w:ascii="Times New Roman" w:hAnsi="Times New Roman" w:cs="Times New Roman"/>
                <w:kern w:val="0"/>
                <w:szCs w:val="21"/>
                <w:lang w:eastAsia="zh-CN"/>
              </w:rPr>
              <w:t>综保</w:t>
            </w:r>
            <w:r>
              <w:rPr>
                <w:rFonts w:hint="default" w:ascii="Times New Roman" w:hAnsi="Times New Roman" w:cs="Times New Roman"/>
                <w:kern w:val="0"/>
                <w:szCs w:val="21"/>
              </w:rPr>
              <w:t>区经改局</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3310AC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发改科</w:t>
            </w:r>
          </w:p>
        </w:tc>
        <w:tc>
          <w:tcPr>
            <w:tcW w:w="1358" w:type="pct"/>
            <w:tcBorders>
              <w:top w:val="single" w:color="auto" w:sz="4" w:space="0"/>
              <w:left w:val="single" w:color="auto" w:sz="4" w:space="0"/>
              <w:bottom w:val="single" w:color="auto" w:sz="4" w:space="0"/>
              <w:right w:val="single" w:color="auto" w:sz="4" w:space="0"/>
            </w:tcBorders>
            <w:noWrap w:val="0"/>
            <w:vAlign w:val="center"/>
          </w:tcPr>
          <w:p w14:paraId="6A4961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等线" w:cs="Times New Roman"/>
                <w:kern w:val="0"/>
                <w:szCs w:val="21"/>
              </w:rPr>
            </w:pPr>
            <w:r>
              <w:rPr>
                <w:rFonts w:hint="default" w:ascii="Times New Roman" w:hAnsi="Times New Roman" w:cs="Times New Roman"/>
                <w:kern w:val="0"/>
                <w:szCs w:val="21"/>
              </w:rPr>
              <w:t>25605187</w:t>
            </w:r>
          </w:p>
        </w:tc>
      </w:tr>
      <w:tr w14:paraId="6BA400D2">
        <w:tblPrEx>
          <w:tblCellMar>
            <w:top w:w="0" w:type="dxa"/>
            <w:left w:w="108" w:type="dxa"/>
            <w:bottom w:w="0" w:type="dxa"/>
            <w:right w:w="108" w:type="dxa"/>
          </w:tblCellMar>
        </w:tblPrEx>
        <w:trPr>
          <w:trHeight w:val="510" w:hRule="exact"/>
          <w:jc w:val="center"/>
        </w:trPr>
        <w:tc>
          <w:tcPr>
            <w:tcW w:w="762" w:type="pct"/>
            <w:tcBorders>
              <w:top w:val="single" w:color="auto" w:sz="4" w:space="0"/>
              <w:left w:val="single" w:color="auto" w:sz="4" w:space="0"/>
              <w:bottom w:val="single" w:color="auto" w:sz="4" w:space="0"/>
              <w:right w:val="single" w:color="auto" w:sz="4" w:space="0"/>
            </w:tcBorders>
            <w:noWrap w:val="0"/>
            <w:vAlign w:val="center"/>
          </w:tcPr>
          <w:p w14:paraId="0BC62B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等线" w:cs="Times New Roman"/>
                <w:kern w:val="0"/>
                <w:szCs w:val="21"/>
              </w:rPr>
            </w:pPr>
            <w:r>
              <w:rPr>
                <w:rFonts w:hint="default" w:ascii="Times New Roman" w:hAnsi="Times New Roman" w:cs="Times New Roman"/>
                <w:kern w:val="0"/>
                <w:szCs w:val="21"/>
              </w:rPr>
              <w:t>21</w:t>
            </w:r>
          </w:p>
        </w:tc>
        <w:tc>
          <w:tcPr>
            <w:tcW w:w="1450" w:type="pct"/>
            <w:tcBorders>
              <w:top w:val="single" w:color="auto" w:sz="4" w:space="0"/>
              <w:left w:val="single" w:color="auto" w:sz="4" w:space="0"/>
              <w:bottom w:val="single" w:color="auto" w:sz="4" w:space="0"/>
              <w:right w:val="single" w:color="auto" w:sz="4" w:space="0"/>
            </w:tcBorders>
            <w:noWrap w:val="0"/>
            <w:vAlign w:val="center"/>
          </w:tcPr>
          <w:p w14:paraId="4A4126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中新生态城发改局</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65650A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服务促进科</w:t>
            </w:r>
          </w:p>
        </w:tc>
        <w:tc>
          <w:tcPr>
            <w:tcW w:w="1358" w:type="pct"/>
            <w:tcBorders>
              <w:top w:val="single" w:color="auto" w:sz="4" w:space="0"/>
              <w:left w:val="single" w:color="auto" w:sz="4" w:space="0"/>
              <w:bottom w:val="single" w:color="auto" w:sz="4" w:space="0"/>
              <w:right w:val="single" w:color="auto" w:sz="4" w:space="0"/>
            </w:tcBorders>
            <w:noWrap w:val="0"/>
            <w:vAlign w:val="center"/>
          </w:tcPr>
          <w:p w14:paraId="7C84FC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66328131</w:t>
            </w:r>
          </w:p>
        </w:tc>
      </w:tr>
    </w:tbl>
    <w:p w14:paraId="54E7C5B7">
      <w:pPr>
        <w:tabs>
          <w:tab w:val="left" w:pos="1418"/>
        </w:tabs>
        <w:spacing w:line="540" w:lineRule="exact"/>
        <w:ind w:right="26" w:firstLine="640" w:firstLineChars="200"/>
        <w:rPr>
          <w:rFonts w:hint="eastAsia" w:eastAsia="仿宋_GB2312"/>
          <w:sz w:val="32"/>
          <w:szCs w:val="32"/>
        </w:rPr>
        <w:sectPr>
          <w:pgSz w:w="11906" w:h="16838"/>
          <w:pgMar w:top="1814" w:right="1474" w:bottom="2041" w:left="1474" w:header="851" w:footer="1474" w:gutter="0"/>
          <w:pgNumType w:fmt="numberInDash"/>
          <w:cols w:space="720" w:num="1"/>
          <w:docGrid w:type="lines" w:linePitch="312" w:charSpace="0"/>
        </w:sectPr>
      </w:pPr>
    </w:p>
    <w:p w14:paraId="78EA787A">
      <w:pPr>
        <w:tabs>
          <w:tab w:val="left" w:pos="1418"/>
        </w:tabs>
        <w:spacing w:line="540" w:lineRule="exact"/>
        <w:ind w:right="26" w:firstLine="640" w:firstLineChars="200"/>
        <w:rPr>
          <w:rFonts w:hint="eastAsia" w:eastAsia="仿宋_GB2312"/>
          <w:sz w:val="32"/>
          <w:szCs w:val="32"/>
        </w:rPr>
      </w:pPr>
    </w:p>
    <w:p w14:paraId="3FDAFF91">
      <w:pPr>
        <w:tabs>
          <w:tab w:val="left" w:pos="1418"/>
        </w:tabs>
        <w:spacing w:line="540" w:lineRule="exact"/>
        <w:ind w:right="26" w:firstLine="640" w:firstLineChars="200"/>
        <w:rPr>
          <w:rFonts w:hint="eastAsia" w:eastAsia="仿宋_GB2312"/>
          <w:sz w:val="32"/>
          <w:szCs w:val="32"/>
        </w:rPr>
      </w:pPr>
    </w:p>
    <w:p w14:paraId="5EEFAA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CBF34">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6DCE">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75295"/>
    <w:rsid w:val="50175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2025-11-07T12:01:00Z</dcterms:created>
  <dc:creator>李萱</dc:creator>
  <cp:lastModifiedBy>李萱</cp:lastModifiedBy>
  <dcterms:modified xsi:type="dcterms:W3CDTF">2025-11-07T12:03:36Z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46ADD60F37504703B2A850D5D03D6871_11</vt:lpwstr>
  </property>
  <property fmtid="{D5CDD505-2E9C-101B-9397-08002B2CF9AE}" pid="4" name="KSOTemplateDocerSaveRecord">
    <vt:lpwstr>eyJoZGlkIjoiZjIwYjY0YTI3ZjA1Y2IzODMzYzBjN2VlMzRkOGE5ZWUifQ==</vt:lpwstr>
  </property>
</Properties>
</file>