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2A" w:rsidRDefault="00D26EE5">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东赵各庄镇</w:t>
      </w:r>
      <w:r>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7D2B2A">
        <w:trPr>
          <w:cantSplit/>
        </w:trPr>
        <w:tc>
          <w:tcPr>
            <w:tcW w:w="415" w:type="dxa"/>
            <w:vMerge w:val="restart"/>
            <w:vAlign w:val="center"/>
          </w:tcPr>
          <w:p w:rsidR="007D2B2A" w:rsidRDefault="00D26EE5">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7D2B2A" w:rsidRDefault="00D26EE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7D2B2A">
        <w:trPr>
          <w:cantSplit/>
        </w:trPr>
        <w:tc>
          <w:tcPr>
            <w:tcW w:w="415" w:type="dxa"/>
            <w:vMerge/>
            <w:vAlign w:val="center"/>
          </w:tcPr>
          <w:p w:rsidR="007D2B2A" w:rsidRDefault="007D2B2A">
            <w:pPr>
              <w:widowControl/>
              <w:jc w:val="left"/>
              <w:rPr>
                <w:rFonts w:ascii="Times New Roman" w:hAnsi="Times New Roman"/>
                <w:color w:val="000000"/>
                <w:kern w:val="0"/>
                <w:sz w:val="15"/>
                <w:szCs w:val="15"/>
              </w:rPr>
            </w:pPr>
          </w:p>
        </w:tc>
        <w:tc>
          <w:tcPr>
            <w:tcW w:w="851"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7D2B2A" w:rsidRDefault="007D2B2A">
            <w:pPr>
              <w:widowControl/>
              <w:rPr>
                <w:rFonts w:ascii="黑体" w:eastAsia="黑体" w:hAnsi="宋体" w:cs="宋体"/>
                <w:color w:val="000000"/>
                <w:kern w:val="0"/>
                <w:sz w:val="22"/>
              </w:rPr>
            </w:pPr>
          </w:p>
        </w:tc>
        <w:tc>
          <w:tcPr>
            <w:tcW w:w="2036" w:type="dxa"/>
            <w:vMerge/>
            <w:vAlign w:val="center"/>
          </w:tcPr>
          <w:p w:rsidR="007D2B2A" w:rsidRDefault="007D2B2A">
            <w:pPr>
              <w:widowControl/>
              <w:jc w:val="left"/>
              <w:rPr>
                <w:rFonts w:ascii="黑体" w:eastAsia="黑体" w:hAnsi="宋体" w:cs="宋体"/>
                <w:color w:val="000000"/>
                <w:kern w:val="0"/>
                <w:sz w:val="22"/>
              </w:rPr>
            </w:pPr>
          </w:p>
        </w:tc>
        <w:tc>
          <w:tcPr>
            <w:tcW w:w="1343" w:type="dxa"/>
            <w:vMerge/>
            <w:vAlign w:val="center"/>
          </w:tcPr>
          <w:p w:rsidR="007D2B2A" w:rsidRDefault="007D2B2A">
            <w:pPr>
              <w:widowControl/>
              <w:jc w:val="left"/>
              <w:rPr>
                <w:rFonts w:ascii="黑体" w:eastAsia="黑体" w:hAnsi="宋体" w:cs="宋体"/>
                <w:color w:val="000000"/>
                <w:kern w:val="0"/>
                <w:sz w:val="22"/>
              </w:rPr>
            </w:pPr>
          </w:p>
        </w:tc>
        <w:tc>
          <w:tcPr>
            <w:tcW w:w="1134" w:type="dxa"/>
            <w:vMerge/>
            <w:vAlign w:val="center"/>
          </w:tcPr>
          <w:p w:rsidR="007D2B2A" w:rsidRDefault="007D2B2A">
            <w:pPr>
              <w:widowControl/>
              <w:jc w:val="left"/>
              <w:rPr>
                <w:rFonts w:ascii="黑体" w:eastAsia="黑体" w:hAnsi="宋体" w:cs="宋体"/>
                <w:color w:val="000000"/>
                <w:kern w:val="0"/>
                <w:sz w:val="22"/>
              </w:rPr>
            </w:pPr>
          </w:p>
        </w:tc>
        <w:tc>
          <w:tcPr>
            <w:tcW w:w="2126" w:type="dxa"/>
            <w:vMerge/>
            <w:vAlign w:val="center"/>
          </w:tcPr>
          <w:p w:rsidR="007D2B2A" w:rsidRDefault="007D2B2A">
            <w:pPr>
              <w:widowControl/>
              <w:jc w:val="left"/>
              <w:rPr>
                <w:rFonts w:ascii="黑体" w:eastAsia="黑体" w:hAnsi="宋体" w:cs="宋体"/>
                <w:kern w:val="0"/>
                <w:sz w:val="22"/>
              </w:rPr>
            </w:pPr>
          </w:p>
        </w:tc>
        <w:tc>
          <w:tcPr>
            <w:tcW w:w="992"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7D2B2A" w:rsidRDefault="00D26EE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7D2B2A">
        <w:trPr>
          <w:cantSplit/>
          <w:trHeight w:val="1542"/>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444"/>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7D2B2A" w:rsidRDefault="008F195E">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8F195E">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7D2B2A" w:rsidRDefault="008F195E">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8F195E" w:rsidRDefault="008F195E" w:rsidP="008F195E">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8F195E" w:rsidP="008F195E">
            <w:pP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8F195E" w:rsidRDefault="008F195E" w:rsidP="008F195E">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8F195E" w:rsidP="008F195E">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7D2B2A" w:rsidRDefault="007D2B2A">
            <w:pPr>
              <w:jc w:val="left"/>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7D2B2A" w:rsidRDefault="007D2B2A">
            <w:pPr>
              <w:rPr>
                <w:rFonts w:ascii="仿宋_GB2312" w:eastAsia="仿宋_GB2312" w:hAnsi="宋体"/>
                <w:color w:val="000000"/>
                <w:sz w:val="18"/>
                <w:szCs w:val="18"/>
              </w:rPr>
            </w:pP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D2B2A" w:rsidRDefault="007D2B2A">
            <w:pPr>
              <w:rPr>
                <w:rFonts w:ascii="仿宋_GB2312" w:eastAsia="仿宋_GB2312" w:hAnsi="宋体"/>
                <w:color w:val="000000"/>
                <w:sz w:val="18"/>
                <w:szCs w:val="18"/>
              </w:rPr>
            </w:pP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842"/>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7D2B2A" w:rsidRDefault="007D2B2A">
            <w:pPr>
              <w:rPr>
                <w:rFonts w:ascii="仿宋_GB2312" w:eastAsia="仿宋_GB2312" w:hAnsi="宋体"/>
                <w:color w:val="000000"/>
                <w:sz w:val="18"/>
                <w:szCs w:val="18"/>
              </w:rPr>
            </w:pPr>
          </w:p>
        </w:tc>
        <w:tc>
          <w:tcPr>
            <w:tcW w:w="1074"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321"/>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7D2B2A" w:rsidRDefault="007D2B2A">
            <w:pPr>
              <w:rPr>
                <w:rFonts w:ascii="仿宋_GB2312" w:eastAsia="仿宋_GB2312" w:hAnsi="宋体"/>
                <w:color w:val="000000"/>
                <w:sz w:val="18"/>
                <w:szCs w:val="18"/>
              </w:rPr>
            </w:pP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D2B2A" w:rsidRDefault="007D2B2A">
            <w:pPr>
              <w:rPr>
                <w:rFonts w:ascii="仿宋_GB2312" w:eastAsia="仿宋_GB2312" w:hAnsi="宋体"/>
                <w:color w:val="000000"/>
                <w:sz w:val="18"/>
                <w:szCs w:val="18"/>
              </w:rPr>
            </w:pP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7D2B2A" w:rsidRDefault="007D2B2A">
            <w:pPr>
              <w:jc w:val="cente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2249"/>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485"/>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Pr>
                <w:rFonts w:ascii="仿宋_GB2312" w:eastAsia="仿宋_GB2312" w:hAnsi="宋体" w:hint="eastAsia"/>
                <w:color w:val="000000"/>
                <w:sz w:val="18"/>
                <w:szCs w:val="18"/>
              </w:rPr>
              <w:t>1</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376"/>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2</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7D2B2A" w:rsidRDefault="007D2B2A">
            <w:pPr>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3</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7D2B2A" w:rsidRDefault="007D2B2A">
            <w:pPr>
              <w:rPr>
                <w:rFonts w:ascii="仿宋_GB2312" w:eastAsia="仿宋_GB2312" w:hAnsi="宋体"/>
                <w:color w:val="000000"/>
                <w:sz w:val="18"/>
                <w:szCs w:val="18"/>
              </w:rPr>
            </w:pP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D2B2A" w:rsidRDefault="007D2B2A">
            <w:pPr>
              <w:rPr>
                <w:rFonts w:ascii="仿宋_GB2312" w:eastAsia="仿宋_GB2312" w:hAnsi="宋体"/>
                <w:color w:val="000000"/>
                <w:sz w:val="18"/>
                <w:szCs w:val="18"/>
              </w:rPr>
            </w:pP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4</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349"/>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5</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280"/>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335"/>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7D2B2A" w:rsidRDefault="007D2B2A">
            <w:pPr>
              <w:rPr>
                <w:rFonts w:ascii="仿宋_GB2312" w:eastAsia="仿宋_GB2312" w:hAnsi="宋体"/>
                <w:color w:val="000000"/>
                <w:sz w:val="18"/>
                <w:szCs w:val="18"/>
              </w:rPr>
            </w:pP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D2B2A" w:rsidRDefault="007D2B2A">
            <w:pPr>
              <w:rPr>
                <w:rFonts w:ascii="仿宋_GB2312" w:eastAsia="仿宋_GB2312" w:hAnsi="宋体"/>
                <w:color w:val="000000"/>
                <w:sz w:val="18"/>
                <w:szCs w:val="18"/>
              </w:rPr>
            </w:pP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557"/>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0</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1</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2</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2545"/>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Pr>
                <w:rFonts w:ascii="仿宋_GB2312" w:eastAsia="仿宋_GB2312" w:hAnsi="宋体" w:hint="eastAsia"/>
                <w:color w:val="000000"/>
                <w:sz w:val="18"/>
                <w:szCs w:val="18"/>
              </w:rPr>
              <w:t>3</w:t>
            </w:r>
          </w:p>
        </w:tc>
        <w:tc>
          <w:tcPr>
            <w:tcW w:w="851"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009"/>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rPr>
                <w:rFonts w:ascii="仿宋_GB2312" w:eastAsia="仿宋_GB2312" w:hAnsi="宋体"/>
                <w:color w:val="000000"/>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403"/>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269"/>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7D2B2A" w:rsidRDefault="007D2B2A">
            <w:pPr>
              <w:rPr>
                <w:rFonts w:ascii="仿宋_GB2312" w:eastAsia="仿宋_GB2312" w:hAnsi="宋体"/>
                <w:color w:val="000000"/>
                <w:sz w:val="18"/>
                <w:szCs w:val="18"/>
              </w:rPr>
            </w:pPr>
          </w:p>
        </w:tc>
        <w:tc>
          <w:tcPr>
            <w:tcW w:w="1074"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422"/>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7D2B2A" w:rsidRDefault="007D2B2A">
            <w:pPr>
              <w:rPr>
                <w:rFonts w:ascii="仿宋_GB2312" w:eastAsia="仿宋_GB2312" w:hAnsi="宋体"/>
                <w:color w:val="000000"/>
                <w:sz w:val="18"/>
                <w:szCs w:val="18"/>
              </w:rPr>
            </w:pPr>
          </w:p>
        </w:tc>
        <w:tc>
          <w:tcPr>
            <w:tcW w:w="1074"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2234"/>
        </w:trPr>
        <w:tc>
          <w:tcPr>
            <w:tcW w:w="41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7D2B2A" w:rsidRDefault="007D2B2A">
            <w:pPr>
              <w:jc w:val="center"/>
              <w:rPr>
                <w:rFonts w:ascii="仿宋_GB2312" w:eastAsia="仿宋_GB2312" w:hAnsi="宋体"/>
                <w:color w:val="000000"/>
                <w:sz w:val="18"/>
                <w:szCs w:val="18"/>
              </w:rPr>
            </w:pPr>
          </w:p>
        </w:tc>
        <w:tc>
          <w:tcPr>
            <w:tcW w:w="1074" w:type="dxa"/>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7D2B2A" w:rsidRDefault="007D2B2A">
            <w:pPr>
              <w:rPr>
                <w:rFonts w:ascii="仿宋_GB2312" w:eastAsia="仿宋_GB2312" w:hAnsi="宋体"/>
                <w:color w:val="000000"/>
                <w:sz w:val="18"/>
                <w:szCs w:val="18"/>
              </w:rPr>
            </w:pP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7D2B2A" w:rsidRDefault="007D2B2A">
            <w:pPr>
              <w:jc w:val="center"/>
              <w:rPr>
                <w:rFonts w:ascii="仿宋_GB2312" w:eastAsia="仿宋_GB2312" w:hAnsi="Times New Roman"/>
                <w:sz w:val="18"/>
                <w:szCs w:val="18"/>
              </w:rPr>
            </w:pPr>
          </w:p>
        </w:tc>
        <w:tc>
          <w:tcPr>
            <w:tcW w:w="212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7D2B2A" w:rsidRDefault="007D2B2A">
            <w:pPr>
              <w:jc w:val="cente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7D2B2A" w:rsidRDefault="007D2B2A">
            <w:pPr>
              <w:jc w:val="cente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1512"/>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7D2B2A" w:rsidRDefault="00D26EE5">
            <w:pPr>
              <w:jc w:val="center"/>
              <w:rPr>
                <w:rFonts w:ascii="仿宋_GB2312" w:eastAsia="仿宋_GB2312" w:hAnsi="Times New Roman"/>
                <w:sz w:val="18"/>
                <w:szCs w:val="18"/>
              </w:rPr>
            </w:pPr>
            <w:r>
              <w:rPr>
                <w:rFonts w:ascii="仿宋_GB2312" w:eastAsia="仿宋_GB2312" w:hAnsi="Times New Roman" w:hint="eastAsia"/>
                <w:sz w:val="18"/>
                <w:szCs w:val="18"/>
              </w:rPr>
              <w:t>东赵各庄镇</w:t>
            </w:r>
          </w:p>
          <w:p w:rsidR="007D2B2A" w:rsidRDefault="00D26EE5">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7D2B2A" w:rsidRDefault="00D26EE5">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7D2B2A" w:rsidRDefault="007D2B2A">
            <w:pP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7D2B2A" w:rsidRDefault="007D2B2A">
            <w:pPr>
              <w:jc w:val="left"/>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jc w:val="center"/>
              <w:rPr>
                <w:rFonts w:ascii="仿宋_GB2312" w:eastAsia="仿宋_GB2312" w:hAnsi="宋体"/>
                <w:color w:val="000000"/>
                <w:sz w:val="18"/>
                <w:szCs w:val="18"/>
              </w:rPr>
            </w:pPr>
          </w:p>
        </w:tc>
        <w:tc>
          <w:tcPr>
            <w:tcW w:w="2126" w:type="dxa"/>
            <w:vMerge/>
            <w:vAlign w:val="center"/>
          </w:tcPr>
          <w:p w:rsidR="007D2B2A" w:rsidRDefault="007D2B2A">
            <w:pPr>
              <w:jc w:val="left"/>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7D2B2A" w:rsidRDefault="007D2B2A">
            <w:pPr>
              <w:jc w:val="cente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7D2B2A" w:rsidRDefault="007D2B2A">
            <w:pPr>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7D2B2A" w:rsidRDefault="007D2B2A">
            <w:pP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7D2B2A" w:rsidRDefault="007D2B2A">
            <w:pPr>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D2B2A">
        <w:trPr>
          <w:cantSplit/>
          <w:trHeight w:val="414"/>
        </w:trPr>
        <w:tc>
          <w:tcPr>
            <w:tcW w:w="415" w:type="dxa"/>
            <w:tcBorders>
              <w:right w:val="single" w:sz="4" w:space="0" w:color="auto"/>
            </w:tcBorders>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7D2B2A" w:rsidRDefault="007D2B2A">
            <w:pPr>
              <w:rPr>
                <w:rFonts w:ascii="仿宋_GB2312" w:eastAsia="仿宋_GB2312" w:hAnsi="宋体"/>
                <w:color w:val="000000"/>
                <w:sz w:val="18"/>
                <w:szCs w:val="18"/>
              </w:rPr>
            </w:pPr>
          </w:p>
        </w:tc>
        <w:tc>
          <w:tcPr>
            <w:tcW w:w="1074" w:type="dxa"/>
            <w:tcBorders>
              <w:left w:val="single" w:sz="4" w:space="0" w:color="auto"/>
            </w:tcBorders>
            <w:vAlign w:val="center"/>
          </w:tcPr>
          <w:p w:rsidR="007D2B2A" w:rsidRDefault="00D26EE5">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7D2B2A" w:rsidRDefault="007D2B2A">
            <w:pPr>
              <w:rPr>
                <w:rFonts w:ascii="仿宋_GB2312" w:eastAsia="仿宋_GB2312" w:hAnsi="宋体"/>
                <w:color w:val="000000"/>
                <w:sz w:val="18"/>
                <w:szCs w:val="18"/>
              </w:rPr>
            </w:pPr>
          </w:p>
        </w:tc>
        <w:tc>
          <w:tcPr>
            <w:tcW w:w="2036" w:type="dxa"/>
            <w:vMerge/>
            <w:vAlign w:val="center"/>
          </w:tcPr>
          <w:p w:rsidR="007D2B2A" w:rsidRDefault="007D2B2A">
            <w:pPr>
              <w:rPr>
                <w:rFonts w:ascii="仿宋_GB2312" w:eastAsia="仿宋_GB2312" w:hAnsi="宋体"/>
                <w:color w:val="000000"/>
                <w:sz w:val="18"/>
                <w:szCs w:val="18"/>
              </w:rPr>
            </w:pPr>
          </w:p>
        </w:tc>
        <w:tc>
          <w:tcPr>
            <w:tcW w:w="1343" w:type="dxa"/>
            <w:vMerge/>
            <w:vAlign w:val="center"/>
          </w:tcPr>
          <w:p w:rsidR="007D2B2A" w:rsidRDefault="007D2B2A">
            <w:pPr>
              <w:rPr>
                <w:rFonts w:ascii="仿宋_GB2312" w:eastAsia="仿宋_GB2312" w:hAnsi="宋体"/>
                <w:color w:val="000000"/>
                <w:sz w:val="18"/>
                <w:szCs w:val="18"/>
              </w:rPr>
            </w:pPr>
          </w:p>
        </w:tc>
        <w:tc>
          <w:tcPr>
            <w:tcW w:w="1134" w:type="dxa"/>
            <w:vMerge/>
            <w:vAlign w:val="center"/>
          </w:tcPr>
          <w:p w:rsidR="007D2B2A" w:rsidRDefault="007D2B2A">
            <w:pPr>
              <w:rPr>
                <w:rFonts w:ascii="仿宋_GB2312" w:eastAsia="仿宋_GB2312" w:hAnsi="宋体"/>
                <w:color w:val="000000"/>
                <w:sz w:val="18"/>
                <w:szCs w:val="18"/>
              </w:rPr>
            </w:pPr>
          </w:p>
        </w:tc>
        <w:tc>
          <w:tcPr>
            <w:tcW w:w="2126" w:type="dxa"/>
            <w:vMerge/>
            <w:vAlign w:val="center"/>
          </w:tcPr>
          <w:p w:rsidR="007D2B2A" w:rsidRDefault="007D2B2A">
            <w:pPr>
              <w:rPr>
                <w:rFonts w:ascii="仿宋_GB2312" w:eastAsia="仿宋_GB2312" w:hAnsi="宋体"/>
                <w:color w:val="000000"/>
                <w:sz w:val="18"/>
                <w:szCs w:val="18"/>
              </w:rPr>
            </w:pP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7D2B2A" w:rsidRDefault="00D26EE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7D2B2A" w:rsidRDefault="007D2B2A">
      <w:pPr>
        <w:spacing w:line="20" w:lineRule="exact"/>
      </w:pPr>
    </w:p>
    <w:sectPr w:rsidR="007D2B2A" w:rsidSect="007D2B2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40544C"/>
    <w:rsid w:val="00492C92"/>
    <w:rsid w:val="00554B98"/>
    <w:rsid w:val="005D3304"/>
    <w:rsid w:val="0065026F"/>
    <w:rsid w:val="006F6C10"/>
    <w:rsid w:val="007A356F"/>
    <w:rsid w:val="007D2B2A"/>
    <w:rsid w:val="0084733D"/>
    <w:rsid w:val="008E788E"/>
    <w:rsid w:val="008F195E"/>
    <w:rsid w:val="009D6B6C"/>
    <w:rsid w:val="00A4461A"/>
    <w:rsid w:val="00AE4EF3"/>
    <w:rsid w:val="00B361BA"/>
    <w:rsid w:val="00C65FC7"/>
    <w:rsid w:val="00C8609C"/>
    <w:rsid w:val="00D26EE5"/>
    <w:rsid w:val="00D37236"/>
    <w:rsid w:val="00D91D35"/>
    <w:rsid w:val="00DB6071"/>
    <w:rsid w:val="00DC1356"/>
    <w:rsid w:val="00E82D84"/>
    <w:rsid w:val="00FD1328"/>
    <w:rsid w:val="081D60C2"/>
    <w:rsid w:val="081F261B"/>
    <w:rsid w:val="12E63D8E"/>
    <w:rsid w:val="16175FCF"/>
    <w:rsid w:val="18A40D92"/>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B2A"/>
    <w:pPr>
      <w:widowControl w:val="0"/>
      <w:jc w:val="both"/>
    </w:pPr>
    <w:rPr>
      <w:rFonts w:ascii="Calibri" w:eastAsia="宋体" w:hAnsi="Calibri" w:cs="Times New Roman"/>
      <w:kern w:val="2"/>
      <w:sz w:val="21"/>
      <w:szCs w:val="22"/>
    </w:rPr>
  </w:style>
  <w:style w:type="paragraph" w:styleId="1">
    <w:name w:val="heading 1"/>
    <w:basedOn w:val="a"/>
    <w:next w:val="a"/>
    <w:qFormat/>
    <w:rsid w:val="007D2B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2021-01-04T05:50:00Z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