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25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下营镇安全生产领域基层政务公开标准目录</w:t>
      </w:r>
      <w:bookmarkEnd w:id="0"/>
    </w:p>
    <w:tbl>
      <w:tblPr>
        <w:tblStyle w:val="5"/>
        <w:tblW w:w="15686" w:type="dxa"/>
        <w:tblInd w:w="-83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08"/>
        <w:gridCol w:w="2749"/>
        <w:gridCol w:w="2551"/>
        <w:gridCol w:w="2127"/>
        <w:gridCol w:w="1134"/>
        <w:gridCol w:w="1134"/>
        <w:gridCol w:w="567"/>
        <w:gridCol w:w="708"/>
        <w:gridCol w:w="567"/>
        <w:gridCol w:w="993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40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08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749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5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2127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13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134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75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560" w:type="dxa"/>
            <w:gridSpan w:val="2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3" w:hRule="atLeast"/>
        </w:trPr>
        <w:tc>
          <w:tcPr>
            <w:tcW w:w="540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仿宋_GB2312" w:hAnsi="Times New Roman" w:eastAsia="仿宋_GB2312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</w:t>
            </w:r>
          </w:p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749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51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127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noWrap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67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3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8" w:type="dxa"/>
            <w:noWrap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noWrap/>
            <w:vAlign w:val="center"/>
          </w:tcPr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政策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政策文件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可以公开的与安全生产有关的政策文件，包括改革方案、发展规划、专项规划、工作计划、规范性文件等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>20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个工作日内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下营镇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 xml:space="preserve"> 依法</w:t>
            </w:r>
          </w:p>
          <w:p>
            <w:pPr>
              <w:ind w:firstLine="180" w:firstLineChars="100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行政处罚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办理行政处罚的依据、条件、程序以及本级行政机关认为具有一定社会影响的行政处罚决定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信息形成或变更之日起20个工作日内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下营镇</w:t>
            </w:r>
          </w:p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eastAsia="仿宋_GB2312"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隐患管理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重大隐患排查、挂牌督办及其整改情况，安全生产举报电话等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下营镇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7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应急管理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承担处置主责、非敏感的应急信息，包括事故灾害类预警信息、事故信息、事故后采取的应急处置措施和应对结果等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、《突发事件应对法》、《关于全面推进政务公开工作的意见</w:t>
            </w:r>
            <w:bookmarkStart w:id="1" w:name="_GoBack"/>
            <w:bookmarkEnd w:id="1"/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按进展情况及时公开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下营镇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行政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管理</w:t>
            </w:r>
          </w:p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事故通报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ascii="仿宋_GB2312" w:eastAsia="仿宋_GB2312"/>
                <w:bCs/>
                <w:sz w:val="18"/>
                <w:szCs w:val="18"/>
              </w:rPr>
              <w:t>1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、事故信息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本部门接报查实的各类生产安全事故情况（事故发生时间、地点、伤亡情况、简要经过）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  2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、典型事故通报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>: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各类典型安全生产事故情况通报，主要包括发生时间、地点、起因、经过、结果、相关领导批示情况、预防性措施建议等内容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                      3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、事故调查报告：依照事故调查处理权限，经批复的生产安全事故调查报告，依法应当保密的除外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《安全生产法》、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按照中央有关要求公开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下营镇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安全生产预警提示信息</w:t>
            </w:r>
          </w:p>
        </w:tc>
        <w:tc>
          <w:tcPr>
            <w:tcW w:w="2749" w:type="dxa"/>
            <w:noWrap/>
            <w:vAlign w:val="center"/>
          </w:tcPr>
          <w:p>
            <w:pPr>
              <w:jc w:val="left"/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灾害预警信息,不同时段、不同领域安全生产提示信息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信息形成后及时公开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下营镇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■两微一端</w:t>
            </w:r>
            <w:r>
              <w:rPr>
                <w:rFonts w:ascii="仿宋_GB2312" w:hAnsi="宋体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540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18"/>
                <w:szCs w:val="18"/>
              </w:rPr>
              <w:t>重点领域信息公 开</w:t>
            </w:r>
          </w:p>
        </w:tc>
        <w:tc>
          <w:tcPr>
            <w:tcW w:w="10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检查和巡查发现安全监管监察问题</w:t>
            </w:r>
          </w:p>
        </w:tc>
        <w:tc>
          <w:tcPr>
            <w:tcW w:w="2749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检查和巡查发现的、并要求向社会公开的问题及整改落实情况</w:t>
            </w:r>
          </w:p>
        </w:tc>
        <w:tc>
          <w:tcPr>
            <w:tcW w:w="2551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  <w:lang w:eastAsia="zh-CN"/>
              </w:rPr>
              <w:t>《中华人民共和国政府信息公开条例》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、《中共中央</w:t>
            </w:r>
            <w:r>
              <w:rPr>
                <w:rFonts w:ascii="仿宋_GB2312" w:eastAsia="仿宋_GB2312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国务院关于推进安全生产领域改革发展的意见》</w:t>
            </w:r>
          </w:p>
        </w:tc>
        <w:tc>
          <w:tcPr>
            <w:tcW w:w="2127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按进展情况及时公开</w:t>
            </w:r>
          </w:p>
        </w:tc>
        <w:tc>
          <w:tcPr>
            <w:tcW w:w="1134" w:type="dxa"/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下营镇</w:t>
            </w:r>
          </w:p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人民政府</w:t>
            </w:r>
          </w:p>
        </w:tc>
        <w:tc>
          <w:tcPr>
            <w:tcW w:w="1134" w:type="dxa"/>
            <w:noWrap/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■政府网站</w:t>
            </w:r>
            <w:r>
              <w:rPr>
                <w:rFonts w:ascii="仿宋_GB2312" w:eastAsia="仿宋_GB2312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708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67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  <w:tc>
          <w:tcPr>
            <w:tcW w:w="993" w:type="dxa"/>
            <w:noWrap/>
            <w:vAlign w:val="center"/>
          </w:tcPr>
          <w:p>
            <w:pPr>
              <w:rPr>
                <w:rFonts w:ascii="仿宋_GB2312" w:hAnsi="宋体" w:eastAsia="仿宋_GB2312" w:cs="宋体"/>
                <w:bCs/>
                <w:color w:val="000000"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8" w:type="dxa"/>
            <w:noWrap/>
            <w:vAlign w:val="center"/>
          </w:tcPr>
          <w:p>
            <w:pPr>
              <w:jc w:val="center"/>
              <w:rPr>
                <w:rFonts w:ascii="仿宋_GB2312" w:hAnsi="宋体" w:eastAsia="仿宋_GB2312" w:cs="宋体"/>
                <w:bCs/>
                <w:sz w:val="18"/>
                <w:szCs w:val="18"/>
              </w:rPr>
            </w:pPr>
            <w:r>
              <w:rPr>
                <w:rFonts w:hint="eastAsia" w:ascii="仿宋_GB2312" w:eastAsia="仿宋_GB2312"/>
                <w:bCs/>
                <w:sz w:val="18"/>
                <w:szCs w:val="18"/>
              </w:rPr>
              <w:t>√</w:t>
            </w:r>
          </w:p>
        </w:tc>
      </w:tr>
    </w:tbl>
    <w:p>
      <w:pPr>
        <w:rPr>
          <w:rFonts w:ascii="仿宋_GB2312" w:hAnsi="宋体" w:eastAsia="仿宋_GB2312" w:cs="宋体"/>
          <w:color w:val="000000"/>
          <w:sz w:val="18"/>
          <w:szCs w:val="18"/>
        </w:rPr>
      </w:pPr>
    </w:p>
    <w:sectPr>
      <w:footerReference r:id="rId3" w:type="default"/>
      <w:pgSz w:w="16838" w:h="11906" w:orient="landscape"/>
      <w:pgMar w:top="1293" w:right="1440" w:bottom="129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102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102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lJLUwIA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FgAAAGRycy9QSwECFAAU&#10;AAAACACHTuJAs0lY7tAAAAAFAQAADwAAAAAAAAABACAAAAA4AAAAZHJzL2Rvd25yZXYueG1sUEsB&#10;AhQAFAAAAAgAh07iQGUktTAgAgAANwQAAA4AAAAAAAAAAQAgAAAANQ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E0DC1"/>
    <w:rsid w:val="00025D3F"/>
    <w:rsid w:val="00032826"/>
    <w:rsid w:val="000466C1"/>
    <w:rsid w:val="000B06F6"/>
    <w:rsid w:val="000D6F08"/>
    <w:rsid w:val="000F3BF9"/>
    <w:rsid w:val="001641D2"/>
    <w:rsid w:val="0017679C"/>
    <w:rsid w:val="0025192D"/>
    <w:rsid w:val="002925A2"/>
    <w:rsid w:val="0030402B"/>
    <w:rsid w:val="00321DAD"/>
    <w:rsid w:val="003637FC"/>
    <w:rsid w:val="00363A62"/>
    <w:rsid w:val="003A3B06"/>
    <w:rsid w:val="00417584"/>
    <w:rsid w:val="00435FE3"/>
    <w:rsid w:val="00443F21"/>
    <w:rsid w:val="00480BFF"/>
    <w:rsid w:val="00493861"/>
    <w:rsid w:val="004E0225"/>
    <w:rsid w:val="005607EA"/>
    <w:rsid w:val="0056625F"/>
    <w:rsid w:val="0057247E"/>
    <w:rsid w:val="00576D0E"/>
    <w:rsid w:val="0063628B"/>
    <w:rsid w:val="00677433"/>
    <w:rsid w:val="00694266"/>
    <w:rsid w:val="006971DE"/>
    <w:rsid w:val="006B4478"/>
    <w:rsid w:val="007012C8"/>
    <w:rsid w:val="007435C8"/>
    <w:rsid w:val="007B66AD"/>
    <w:rsid w:val="008251D0"/>
    <w:rsid w:val="00835A3A"/>
    <w:rsid w:val="008B0C69"/>
    <w:rsid w:val="00900BC1"/>
    <w:rsid w:val="00901294"/>
    <w:rsid w:val="00927C4A"/>
    <w:rsid w:val="00935D2B"/>
    <w:rsid w:val="009463CD"/>
    <w:rsid w:val="009965A8"/>
    <w:rsid w:val="009C7508"/>
    <w:rsid w:val="009D122F"/>
    <w:rsid w:val="00A46642"/>
    <w:rsid w:val="00AF60FD"/>
    <w:rsid w:val="00B1581A"/>
    <w:rsid w:val="00B30708"/>
    <w:rsid w:val="00B33FFF"/>
    <w:rsid w:val="00B34FD3"/>
    <w:rsid w:val="00C1221E"/>
    <w:rsid w:val="00C15213"/>
    <w:rsid w:val="00CE7C91"/>
    <w:rsid w:val="00CF03BB"/>
    <w:rsid w:val="00CF0E8F"/>
    <w:rsid w:val="00D07DBF"/>
    <w:rsid w:val="00D33CF3"/>
    <w:rsid w:val="00D420BB"/>
    <w:rsid w:val="00DC1760"/>
    <w:rsid w:val="00E70B15"/>
    <w:rsid w:val="00ED531A"/>
    <w:rsid w:val="00ED651E"/>
    <w:rsid w:val="00F27966"/>
    <w:rsid w:val="07BC7726"/>
    <w:rsid w:val="0D9A316C"/>
    <w:rsid w:val="13D73C50"/>
    <w:rsid w:val="21144197"/>
    <w:rsid w:val="287F4F9E"/>
    <w:rsid w:val="3ED6CE44"/>
    <w:rsid w:val="3EF87906"/>
    <w:rsid w:val="44D65B8C"/>
    <w:rsid w:val="45CD10EE"/>
    <w:rsid w:val="56035C3F"/>
    <w:rsid w:val="58296F85"/>
    <w:rsid w:val="5B8E0DC1"/>
    <w:rsid w:val="5DA44563"/>
    <w:rsid w:val="6E9C3CA1"/>
    <w:rsid w:val="7211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9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7">
    <w:name w:val="标题 1 Char"/>
    <w:basedOn w:val="6"/>
    <w:link w:val="2"/>
    <w:qFormat/>
    <w:locked/>
    <w:uiPriority w:val="99"/>
    <w:rPr>
      <w:rFonts w:ascii="Calibri" w:hAnsi="Calibri" w:cs="Times New Roman"/>
      <w:b/>
      <w:bCs/>
      <w:kern w:val="44"/>
      <w:sz w:val="44"/>
      <w:szCs w:val="44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ascii="Calibri" w:hAnsi="Calibri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locked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176</Words>
  <Characters>1007</Characters>
  <Lines>8</Lines>
  <Paragraphs>2</Paragraphs>
  <TotalTime>375</TotalTime>
  <ScaleCrop>false</ScaleCrop>
  <LinksUpToDate>false</LinksUpToDate>
  <CharactersWithSpaces>1181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2020-12-06T17:18:00Z</dcterms:created>
  <dc:creator>lenovo</dc:creator>
  <cp:lastModifiedBy>kylin</cp:lastModifiedBy>
  <cp:lastPrinted>2020-06-24T14:50:00Z</cp:lastPrinted>
  <dcterms:modified xsi:type="dcterms:W3CDTF">2025-01-03T10:33:26Z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