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6B" w:rsidRPr="00136989" w:rsidRDefault="0066496B" w:rsidP="0066496B">
      <w:pPr>
        <w:tabs>
          <w:tab w:val="left" w:pos="7560"/>
        </w:tabs>
        <w:spacing w:line="56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w:t>
      </w:r>
      <w:proofErr w:type="gramEnd"/>
      <w:r w:rsidRPr="00136989">
        <w:rPr>
          <w:rFonts w:ascii="方正小标宋简体" w:eastAsia="方正小标宋简体" w:hint="eastAsia"/>
          <w:sz w:val="44"/>
          <w:szCs w:val="44"/>
        </w:rPr>
        <w:t>2019年</w:t>
      </w:r>
      <w:proofErr w:type="gramStart"/>
      <w:r w:rsidRPr="00136989">
        <w:rPr>
          <w:rFonts w:ascii="方正小标宋简体" w:eastAsia="方正小标宋简体" w:hint="eastAsia"/>
          <w:sz w:val="44"/>
          <w:szCs w:val="44"/>
        </w:rPr>
        <w:t>蓟</w:t>
      </w:r>
      <w:proofErr w:type="gramEnd"/>
      <w:r w:rsidRPr="00136989">
        <w:rPr>
          <w:rFonts w:ascii="方正小标宋简体" w:eastAsia="方正小标宋简体" w:hint="eastAsia"/>
          <w:sz w:val="44"/>
          <w:szCs w:val="44"/>
        </w:rPr>
        <w:t>州区国家级慢性病综合防控</w:t>
      </w:r>
    </w:p>
    <w:p w:rsidR="00136989" w:rsidRDefault="0066496B" w:rsidP="0066496B">
      <w:pPr>
        <w:tabs>
          <w:tab w:val="left" w:pos="7560"/>
        </w:tabs>
        <w:spacing w:line="560" w:lineRule="exact"/>
        <w:jc w:val="center"/>
        <w:rPr>
          <w:rFonts w:ascii="方正小标宋简体" w:eastAsia="方正小标宋简体"/>
          <w:sz w:val="44"/>
          <w:szCs w:val="44"/>
        </w:rPr>
      </w:pPr>
      <w:r w:rsidRPr="00136989">
        <w:rPr>
          <w:rFonts w:ascii="方正小标宋简体" w:eastAsia="方正小标宋简体" w:hint="eastAsia"/>
          <w:sz w:val="44"/>
          <w:szCs w:val="44"/>
        </w:rPr>
        <w:t>示范区建设实施方案</w:t>
      </w:r>
      <w:r>
        <w:rPr>
          <w:rFonts w:ascii="方正小标宋简体" w:eastAsia="方正小标宋简体" w:hint="eastAsia"/>
          <w:sz w:val="44"/>
          <w:szCs w:val="44"/>
        </w:rPr>
        <w:t>》</w:t>
      </w:r>
    </w:p>
    <w:p w:rsidR="0066496B" w:rsidRPr="00136989" w:rsidRDefault="0066496B" w:rsidP="00136989">
      <w:pPr>
        <w:tabs>
          <w:tab w:val="left" w:pos="756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政策解读</w:t>
      </w:r>
    </w:p>
    <w:p w:rsidR="00136989" w:rsidRDefault="00136989" w:rsidP="00136989">
      <w:pPr>
        <w:overflowPunct w:val="0"/>
        <w:spacing w:line="560" w:lineRule="exact"/>
        <w:ind w:firstLineChars="200" w:firstLine="640"/>
        <w:rPr>
          <w:rFonts w:ascii="楷体_GB2312" w:eastAsia="楷体_GB2312"/>
          <w:sz w:val="32"/>
          <w:szCs w:val="32"/>
        </w:rPr>
      </w:pPr>
    </w:p>
    <w:p w:rsidR="00136989" w:rsidRPr="00136989" w:rsidRDefault="00136989" w:rsidP="00FF3928">
      <w:pPr>
        <w:overflowPunct w:val="0"/>
        <w:spacing w:line="560" w:lineRule="exact"/>
        <w:ind w:firstLineChars="200" w:firstLine="640"/>
        <w:rPr>
          <w:rFonts w:ascii="黑体" w:eastAsia="黑体" w:hAnsi="黑体"/>
          <w:sz w:val="32"/>
          <w:szCs w:val="32"/>
        </w:rPr>
      </w:pPr>
      <w:r w:rsidRPr="00136989">
        <w:rPr>
          <w:rFonts w:ascii="黑体" w:eastAsia="黑体" w:hAnsi="黑体" w:hint="eastAsia"/>
          <w:sz w:val="32"/>
          <w:szCs w:val="32"/>
        </w:rPr>
        <w:t>一、出台背景</w:t>
      </w:r>
    </w:p>
    <w:p w:rsidR="00136989" w:rsidRPr="00FF3928" w:rsidRDefault="00136989" w:rsidP="00FF3928">
      <w:pPr>
        <w:overflowPunct w:val="0"/>
        <w:spacing w:line="560" w:lineRule="exact"/>
        <w:ind w:firstLineChars="200" w:firstLine="640"/>
        <w:rPr>
          <w:rFonts w:ascii="仿宋_GB2312" w:eastAsia="仿宋_GB2312" w:hAnsi="仿宋"/>
          <w:sz w:val="32"/>
          <w:szCs w:val="32"/>
        </w:rPr>
      </w:pPr>
      <w:r w:rsidRPr="00FF3928">
        <w:rPr>
          <w:rFonts w:ascii="仿宋_GB2312" w:eastAsia="仿宋_GB2312" w:hAnsi="仿宋" w:hint="eastAsia"/>
          <w:sz w:val="32"/>
          <w:szCs w:val="32"/>
        </w:rPr>
        <w:t>为贯彻落实</w:t>
      </w:r>
      <w:proofErr w:type="gramStart"/>
      <w:r w:rsidRPr="00FF3928">
        <w:rPr>
          <w:rFonts w:ascii="仿宋_GB2312" w:eastAsia="仿宋_GB2312" w:hAnsi="仿宋" w:hint="eastAsia"/>
          <w:sz w:val="32"/>
          <w:szCs w:val="32"/>
        </w:rPr>
        <w:t>蓟</w:t>
      </w:r>
      <w:proofErr w:type="gramEnd"/>
      <w:r w:rsidRPr="00FF3928">
        <w:rPr>
          <w:rFonts w:ascii="仿宋_GB2312" w:eastAsia="仿宋_GB2312" w:hAnsi="仿宋" w:hint="eastAsia"/>
          <w:sz w:val="32"/>
          <w:szCs w:val="32"/>
        </w:rPr>
        <w:t>州区卫生与健康大会精神，推动健康</w:t>
      </w:r>
      <w:proofErr w:type="gramStart"/>
      <w:r w:rsidRPr="00FF3928">
        <w:rPr>
          <w:rFonts w:ascii="仿宋_GB2312" w:eastAsia="仿宋_GB2312" w:hAnsi="仿宋" w:hint="eastAsia"/>
          <w:sz w:val="32"/>
          <w:szCs w:val="32"/>
        </w:rPr>
        <w:t>蓟</w:t>
      </w:r>
      <w:proofErr w:type="gramEnd"/>
      <w:r w:rsidRPr="00FF3928">
        <w:rPr>
          <w:rFonts w:ascii="仿宋_GB2312" w:eastAsia="仿宋_GB2312" w:hAnsi="仿宋" w:hint="eastAsia"/>
          <w:sz w:val="32"/>
          <w:szCs w:val="32"/>
        </w:rPr>
        <w:t>州建设，按照《国家卫生计生委办公厅关于印发国家慢性病综合防控示范区建设管理办法的通知》</w:t>
      </w:r>
      <w:r w:rsidRPr="00FF3928">
        <w:rPr>
          <w:rFonts w:ascii="仿宋_GB2312" w:eastAsia="仿宋_GB2312" w:hAnsi="仿宋" w:hint="eastAsia"/>
          <w:spacing w:val="-6"/>
          <w:sz w:val="32"/>
          <w:szCs w:val="32"/>
        </w:rPr>
        <w:t>（国卫办疾控发〔2016〕44号）</w:t>
      </w:r>
      <w:r w:rsidRPr="00FF3928">
        <w:rPr>
          <w:rFonts w:ascii="仿宋_GB2312" w:eastAsia="仿宋_GB2312" w:hAnsi="仿宋" w:hint="eastAsia"/>
          <w:sz w:val="32"/>
          <w:szCs w:val="32"/>
        </w:rPr>
        <w:t>、《国家卫生计生委疾控局关于开展2016—2017年度国家慢性病综合防控示范区建设工作的通知》（国卫</w:t>
      </w:r>
      <w:proofErr w:type="gramStart"/>
      <w:r w:rsidRPr="00FF3928">
        <w:rPr>
          <w:rFonts w:ascii="仿宋_GB2312" w:eastAsia="仿宋_GB2312" w:hAnsi="仿宋" w:hint="eastAsia"/>
          <w:sz w:val="32"/>
          <w:szCs w:val="32"/>
        </w:rPr>
        <w:t>办疾控慢病</w:t>
      </w:r>
      <w:proofErr w:type="gramEnd"/>
      <w:r w:rsidRPr="00FF3928">
        <w:rPr>
          <w:rFonts w:ascii="仿宋_GB2312" w:eastAsia="仿宋_GB2312" w:hAnsi="仿宋" w:hint="eastAsia"/>
          <w:sz w:val="32"/>
          <w:szCs w:val="32"/>
        </w:rPr>
        <w:t>函〔2016〕177号）及市卫生计生委《关于开展2018年度我市慢性病综合防控示范区建设工作的通知》的要求，按照区政府要求，巩固2018年建设成果，圆满完成各项建设任务，区人民政府组织区</w:t>
      </w:r>
      <w:r w:rsidR="0066496B">
        <w:rPr>
          <w:rFonts w:ascii="仿宋_GB2312" w:eastAsia="仿宋_GB2312" w:hAnsi="仿宋" w:hint="eastAsia"/>
          <w:sz w:val="32"/>
          <w:szCs w:val="32"/>
        </w:rPr>
        <w:t>卫生健康委</w:t>
      </w:r>
      <w:r w:rsidRPr="00FF3928">
        <w:rPr>
          <w:rFonts w:ascii="仿宋_GB2312" w:eastAsia="仿宋_GB2312" w:hAnsi="仿宋" w:hint="eastAsia"/>
          <w:sz w:val="32"/>
          <w:szCs w:val="32"/>
        </w:rPr>
        <w:t>制定《2019年蓟州区国家级慢性病综合防控示范区建设实施方案》（以下简称《实施方案》）。现解读如下：</w:t>
      </w:r>
    </w:p>
    <w:p w:rsidR="00136989" w:rsidRPr="00136989" w:rsidRDefault="00136989" w:rsidP="00FF3928">
      <w:pPr>
        <w:overflowPunct w:val="0"/>
        <w:spacing w:line="560" w:lineRule="exact"/>
        <w:ind w:firstLineChars="200" w:firstLine="640"/>
        <w:rPr>
          <w:rFonts w:ascii="仿宋" w:eastAsia="黑体" w:hAnsi="仿宋"/>
          <w:sz w:val="32"/>
          <w:szCs w:val="32"/>
        </w:rPr>
      </w:pPr>
      <w:r>
        <w:rPr>
          <w:rFonts w:ascii="仿宋" w:eastAsia="黑体" w:hAnsi="仿宋" w:hint="eastAsia"/>
          <w:sz w:val="32"/>
          <w:szCs w:val="32"/>
        </w:rPr>
        <w:t>二</w:t>
      </w:r>
      <w:r w:rsidRPr="00136989">
        <w:rPr>
          <w:rFonts w:ascii="仿宋" w:eastAsia="黑体" w:hAnsi="仿宋" w:hint="eastAsia"/>
          <w:sz w:val="32"/>
          <w:szCs w:val="32"/>
        </w:rPr>
        <w:t>、总体目标</w:t>
      </w:r>
    </w:p>
    <w:p w:rsidR="00136989" w:rsidRPr="00136989" w:rsidRDefault="00136989" w:rsidP="00FF3928">
      <w:pPr>
        <w:overflowPunct w:val="0"/>
        <w:spacing w:line="560" w:lineRule="exact"/>
        <w:ind w:firstLineChars="200" w:firstLine="640"/>
        <w:rPr>
          <w:rFonts w:ascii="仿宋_GB2312" w:eastAsia="仿宋_GB2312" w:hAnsi="仿宋"/>
          <w:sz w:val="32"/>
          <w:szCs w:val="32"/>
        </w:rPr>
      </w:pPr>
      <w:r w:rsidRPr="00136989">
        <w:rPr>
          <w:rFonts w:ascii="仿宋_GB2312" w:eastAsia="仿宋_GB2312" w:hAnsi="仿宋" w:hint="eastAsia"/>
          <w:sz w:val="32"/>
          <w:szCs w:val="32"/>
        </w:rPr>
        <w:t>《实施方案》目标任务主要分为工作目标和任务指标两部分。</w:t>
      </w:r>
    </w:p>
    <w:p w:rsidR="00136989" w:rsidRDefault="00136989" w:rsidP="00FF3928">
      <w:pPr>
        <w:overflowPunct w:val="0"/>
        <w:spacing w:line="560" w:lineRule="exact"/>
        <w:ind w:firstLineChars="200" w:firstLine="640"/>
        <w:rPr>
          <w:rFonts w:ascii="仿宋" w:eastAsia="仿宋_GB2312" w:hAnsi="仿宋"/>
          <w:sz w:val="32"/>
          <w:szCs w:val="32"/>
        </w:rPr>
      </w:pPr>
      <w:r w:rsidRPr="00FF3928">
        <w:rPr>
          <w:rFonts w:ascii="楷体_GB2312" w:eastAsia="楷体_GB2312" w:hAnsi="仿宋" w:hint="eastAsia"/>
          <w:sz w:val="32"/>
          <w:szCs w:val="32"/>
        </w:rPr>
        <w:t>第一部分为工作目标。</w:t>
      </w:r>
      <w:r>
        <w:rPr>
          <w:rFonts w:ascii="仿宋" w:eastAsia="仿宋_GB2312" w:hAnsi="仿宋" w:hint="eastAsia"/>
          <w:sz w:val="32"/>
          <w:szCs w:val="32"/>
        </w:rPr>
        <w:t>一是</w:t>
      </w:r>
      <w:r w:rsidRPr="00136989">
        <w:rPr>
          <w:rFonts w:ascii="仿宋" w:eastAsia="仿宋_GB2312" w:hAnsi="仿宋" w:hint="eastAsia"/>
          <w:sz w:val="32"/>
          <w:szCs w:val="32"/>
        </w:rPr>
        <w:t>建立并完善政府主导、多部</w:t>
      </w:r>
      <w:r>
        <w:rPr>
          <w:rFonts w:ascii="仿宋" w:eastAsia="仿宋_GB2312" w:hAnsi="仿宋" w:hint="eastAsia"/>
          <w:sz w:val="32"/>
          <w:szCs w:val="32"/>
        </w:rPr>
        <w:t>门合作、专业机构支持、全社会参与的慢性病综合防控工作机制与体制；二是</w:t>
      </w:r>
      <w:r w:rsidRPr="00136989">
        <w:rPr>
          <w:rFonts w:ascii="仿宋" w:eastAsia="仿宋_GB2312" w:hAnsi="仿宋" w:hint="eastAsia"/>
          <w:sz w:val="32"/>
          <w:szCs w:val="32"/>
        </w:rPr>
        <w:t>建立和完善慢性病综合防控工作体系，加强慢性病防治队伍建设，提高专业人员技术水平和</w:t>
      </w:r>
      <w:r>
        <w:rPr>
          <w:rFonts w:ascii="仿宋" w:eastAsia="仿宋_GB2312" w:hAnsi="仿宋" w:hint="eastAsia"/>
          <w:sz w:val="32"/>
          <w:szCs w:val="32"/>
        </w:rPr>
        <w:t>服务能力；探索适合我区的慢性病综合防控策略、措施和长效管理</w:t>
      </w:r>
      <w:r>
        <w:rPr>
          <w:rFonts w:ascii="仿宋" w:eastAsia="仿宋_GB2312" w:hAnsi="仿宋" w:hint="eastAsia"/>
          <w:sz w:val="32"/>
          <w:szCs w:val="32"/>
        </w:rPr>
        <w:lastRenderedPageBreak/>
        <w:t>模式；三是</w:t>
      </w:r>
      <w:r w:rsidRPr="00136989">
        <w:rPr>
          <w:rFonts w:ascii="仿宋" w:eastAsia="仿宋_GB2312" w:hAnsi="仿宋" w:hint="eastAsia"/>
          <w:sz w:val="32"/>
          <w:szCs w:val="32"/>
        </w:rPr>
        <w:t>规范开展慢性病综合监测、干预和评估，完善慢性病信息管理系统。</w:t>
      </w:r>
    </w:p>
    <w:p w:rsidR="00136989" w:rsidRPr="00136989" w:rsidRDefault="00136989" w:rsidP="00FF3928">
      <w:pPr>
        <w:overflowPunct w:val="0"/>
        <w:spacing w:line="560" w:lineRule="exact"/>
        <w:ind w:firstLineChars="200" w:firstLine="640"/>
        <w:rPr>
          <w:rFonts w:ascii="仿宋" w:eastAsia="仿宋_GB2312" w:hAnsi="仿宋"/>
          <w:sz w:val="32"/>
          <w:szCs w:val="32"/>
        </w:rPr>
      </w:pPr>
      <w:r w:rsidRPr="00FF3928">
        <w:rPr>
          <w:rFonts w:ascii="楷体_GB2312" w:eastAsia="楷体_GB2312" w:hAnsi="仿宋" w:hint="eastAsia"/>
          <w:sz w:val="32"/>
          <w:szCs w:val="32"/>
        </w:rPr>
        <w:t>第二部分为任务指标。</w:t>
      </w:r>
      <w:r>
        <w:rPr>
          <w:rFonts w:ascii="仿宋" w:eastAsia="仿宋_GB2312" w:hAnsi="仿宋" w:hint="eastAsia"/>
          <w:sz w:val="32"/>
          <w:szCs w:val="32"/>
        </w:rPr>
        <w:t>主要是健康知识知晓率、健康行为形成率和慢性病早期发现率等三个方面的指标要求。</w:t>
      </w:r>
    </w:p>
    <w:p w:rsidR="00136989" w:rsidRPr="00136989" w:rsidRDefault="00136989" w:rsidP="00FF3928">
      <w:pPr>
        <w:overflowPunct w:val="0"/>
        <w:spacing w:line="560" w:lineRule="exact"/>
        <w:ind w:firstLineChars="200" w:firstLine="640"/>
        <w:rPr>
          <w:rFonts w:ascii="仿宋" w:eastAsia="黑体" w:hAnsi="仿宋"/>
          <w:sz w:val="32"/>
          <w:szCs w:val="32"/>
        </w:rPr>
      </w:pPr>
      <w:r>
        <w:rPr>
          <w:rFonts w:ascii="仿宋" w:eastAsia="黑体" w:hAnsi="仿宋" w:hint="eastAsia"/>
          <w:sz w:val="32"/>
          <w:szCs w:val="32"/>
        </w:rPr>
        <w:t>三</w:t>
      </w:r>
      <w:r w:rsidRPr="00136989">
        <w:rPr>
          <w:rFonts w:ascii="仿宋" w:eastAsia="黑体" w:hAnsi="仿宋" w:hint="eastAsia"/>
          <w:sz w:val="32"/>
          <w:szCs w:val="32"/>
        </w:rPr>
        <w:t>、</w:t>
      </w:r>
      <w:r>
        <w:rPr>
          <w:rFonts w:ascii="仿宋" w:eastAsia="黑体" w:hAnsi="仿宋" w:hint="eastAsia"/>
          <w:sz w:val="32"/>
          <w:szCs w:val="32"/>
        </w:rPr>
        <w:t>工作</w:t>
      </w:r>
      <w:r w:rsidRPr="00136989">
        <w:rPr>
          <w:rFonts w:ascii="仿宋" w:eastAsia="黑体" w:hAnsi="仿宋" w:hint="eastAsia"/>
          <w:sz w:val="32"/>
          <w:szCs w:val="32"/>
        </w:rPr>
        <w:t>内容</w:t>
      </w:r>
    </w:p>
    <w:p w:rsidR="00136989" w:rsidRPr="00FF3928" w:rsidRDefault="00136989" w:rsidP="00FF3928">
      <w:pPr>
        <w:overflowPunct w:val="0"/>
        <w:spacing w:line="560" w:lineRule="exact"/>
        <w:ind w:firstLineChars="200" w:firstLine="640"/>
        <w:rPr>
          <w:rFonts w:ascii="仿宋_GB2312" w:eastAsia="仿宋_GB2312" w:hAnsi="仿宋"/>
          <w:sz w:val="32"/>
          <w:szCs w:val="32"/>
        </w:rPr>
      </w:pPr>
      <w:r w:rsidRPr="00FF3928">
        <w:rPr>
          <w:rFonts w:ascii="仿宋_GB2312" w:eastAsia="仿宋_GB2312" w:hAnsi="仿宋" w:hint="eastAsia"/>
          <w:sz w:val="32"/>
          <w:szCs w:val="32"/>
        </w:rPr>
        <w:t>包括政策完善、环境支持、体系整合、健康教育与健康促进、慢性病全程管理、监测评估和创新引领7大项，62个子项目。</w:t>
      </w:r>
    </w:p>
    <w:p w:rsidR="00136989" w:rsidRPr="00136989" w:rsidRDefault="00136989" w:rsidP="00FF3928">
      <w:pPr>
        <w:overflowPunct w:val="0"/>
        <w:spacing w:line="560" w:lineRule="exact"/>
        <w:ind w:firstLineChars="200" w:firstLine="640"/>
        <w:rPr>
          <w:rFonts w:ascii="仿宋" w:eastAsia="黑体" w:hAnsi="仿宋"/>
          <w:sz w:val="32"/>
          <w:szCs w:val="32"/>
        </w:rPr>
      </w:pPr>
      <w:r>
        <w:rPr>
          <w:rFonts w:ascii="仿宋" w:eastAsia="黑体" w:hAnsi="仿宋" w:hint="eastAsia"/>
          <w:sz w:val="32"/>
          <w:szCs w:val="32"/>
        </w:rPr>
        <w:t>四</w:t>
      </w:r>
      <w:r w:rsidRPr="00136989">
        <w:rPr>
          <w:rFonts w:ascii="仿宋" w:eastAsia="黑体" w:hAnsi="仿宋" w:hint="eastAsia"/>
          <w:sz w:val="32"/>
          <w:szCs w:val="32"/>
        </w:rPr>
        <w:t>、组织领导</w:t>
      </w:r>
    </w:p>
    <w:p w:rsidR="00136989" w:rsidRPr="00136989" w:rsidRDefault="00FF3928" w:rsidP="00FF3928">
      <w:pPr>
        <w:overflowPunct w:val="0"/>
        <w:spacing w:line="560" w:lineRule="exact"/>
        <w:ind w:firstLineChars="200" w:firstLine="640"/>
        <w:rPr>
          <w:rFonts w:ascii="仿宋" w:eastAsia="仿宋_GB2312" w:hAnsi="仿宋"/>
          <w:sz w:val="32"/>
          <w:szCs w:val="32"/>
        </w:rPr>
      </w:pPr>
      <w:r>
        <w:rPr>
          <w:rFonts w:ascii="仿宋" w:eastAsia="仿宋_GB2312" w:hAnsi="仿宋" w:hint="eastAsia"/>
          <w:sz w:val="32"/>
          <w:szCs w:val="32"/>
        </w:rPr>
        <w:t>为确保我区慢性病综合防控示范区建设工作的有序推进，</w:t>
      </w:r>
      <w:r w:rsidR="00136989" w:rsidRPr="00136989">
        <w:rPr>
          <w:rFonts w:ascii="仿宋" w:eastAsia="仿宋_GB2312" w:hAnsi="仿宋" w:hint="eastAsia"/>
          <w:sz w:val="32"/>
          <w:szCs w:val="32"/>
        </w:rPr>
        <w:t>成立</w:t>
      </w:r>
      <w:proofErr w:type="gramStart"/>
      <w:r w:rsidR="00136989" w:rsidRPr="00136989">
        <w:rPr>
          <w:rFonts w:ascii="仿宋" w:eastAsia="仿宋_GB2312" w:hAnsi="仿宋" w:hint="eastAsia"/>
          <w:sz w:val="32"/>
          <w:szCs w:val="32"/>
        </w:rPr>
        <w:t>蓟</w:t>
      </w:r>
      <w:proofErr w:type="gramEnd"/>
      <w:r w:rsidR="00136989" w:rsidRPr="00136989">
        <w:rPr>
          <w:rFonts w:ascii="仿宋" w:eastAsia="仿宋_GB2312" w:hAnsi="仿宋" w:hint="eastAsia"/>
          <w:sz w:val="32"/>
          <w:szCs w:val="32"/>
        </w:rPr>
        <w:t>州区慢性病综合防控示范区建设领导小组</w:t>
      </w:r>
      <w:r>
        <w:rPr>
          <w:rFonts w:ascii="仿宋" w:eastAsia="仿宋_GB2312" w:hAnsi="仿宋" w:hint="eastAsia"/>
          <w:sz w:val="32"/>
          <w:szCs w:val="32"/>
        </w:rPr>
        <w:t>。</w:t>
      </w:r>
      <w:r w:rsidR="00136989" w:rsidRPr="00136989">
        <w:rPr>
          <w:rFonts w:ascii="仿宋" w:eastAsia="仿宋_GB2312" w:hAnsi="仿宋"/>
          <w:sz w:val="32"/>
          <w:szCs w:val="32"/>
        </w:rPr>
        <w:t>负责具体组织实施</w:t>
      </w:r>
      <w:r w:rsidR="00136989" w:rsidRPr="00136989">
        <w:rPr>
          <w:rFonts w:ascii="仿宋" w:eastAsia="仿宋_GB2312" w:hAnsi="仿宋" w:hint="eastAsia"/>
          <w:sz w:val="32"/>
          <w:szCs w:val="32"/>
        </w:rPr>
        <w:t>慢性病综合防控示范区建设工作，</w:t>
      </w:r>
      <w:r w:rsidR="00136989" w:rsidRPr="00136989">
        <w:rPr>
          <w:rFonts w:ascii="仿宋" w:eastAsia="仿宋_GB2312" w:hAnsi="仿宋"/>
          <w:sz w:val="32"/>
          <w:szCs w:val="32"/>
        </w:rPr>
        <w:t>召开协调会议，掌握工作进度，统筹协调解决实施过程中存在的问题；开展督导检查和评估验收。</w:t>
      </w:r>
      <w:r w:rsidRPr="00136989">
        <w:rPr>
          <w:rFonts w:ascii="仿宋" w:eastAsia="仿宋_GB2312" w:hAnsi="仿宋"/>
          <w:sz w:val="32"/>
          <w:szCs w:val="32"/>
        </w:rPr>
        <w:t>领导小组下设办公室，办公室设在区</w:t>
      </w:r>
      <w:r w:rsidR="0066496B">
        <w:rPr>
          <w:rFonts w:ascii="仿宋" w:eastAsia="仿宋_GB2312" w:hAnsi="仿宋" w:hint="eastAsia"/>
          <w:sz w:val="32"/>
          <w:szCs w:val="32"/>
        </w:rPr>
        <w:t>卫生健康</w:t>
      </w:r>
      <w:r>
        <w:rPr>
          <w:rFonts w:ascii="仿宋" w:eastAsia="仿宋_GB2312" w:hAnsi="仿宋"/>
          <w:sz w:val="32"/>
          <w:szCs w:val="32"/>
        </w:rPr>
        <w:t>委，办公室主任由区</w:t>
      </w:r>
      <w:r w:rsidR="0066496B">
        <w:rPr>
          <w:rFonts w:ascii="仿宋" w:eastAsia="仿宋_GB2312" w:hAnsi="仿宋" w:hint="eastAsia"/>
          <w:sz w:val="32"/>
          <w:szCs w:val="32"/>
        </w:rPr>
        <w:t>卫生健康</w:t>
      </w:r>
      <w:r w:rsidRPr="00136989">
        <w:rPr>
          <w:rFonts w:ascii="仿宋" w:eastAsia="仿宋_GB2312" w:hAnsi="仿宋"/>
          <w:sz w:val="32"/>
          <w:szCs w:val="32"/>
        </w:rPr>
        <w:t>委张春生</w:t>
      </w:r>
      <w:r>
        <w:rPr>
          <w:rFonts w:ascii="仿宋" w:eastAsia="仿宋_GB2312" w:hAnsi="仿宋" w:hint="eastAsia"/>
          <w:sz w:val="32"/>
          <w:szCs w:val="32"/>
        </w:rPr>
        <w:t>同志</w:t>
      </w:r>
      <w:r w:rsidRPr="00136989">
        <w:rPr>
          <w:rFonts w:ascii="仿宋" w:eastAsia="仿宋_GB2312" w:hAnsi="仿宋" w:hint="eastAsia"/>
          <w:sz w:val="32"/>
          <w:szCs w:val="32"/>
        </w:rPr>
        <w:t>兼任，公共卫生科科长范连和</w:t>
      </w:r>
      <w:proofErr w:type="gramStart"/>
      <w:r w:rsidRPr="00136989">
        <w:rPr>
          <w:rFonts w:ascii="仿宋" w:eastAsia="仿宋_GB2312" w:hAnsi="仿宋" w:hint="eastAsia"/>
          <w:sz w:val="32"/>
          <w:szCs w:val="32"/>
        </w:rPr>
        <w:t>任</w:t>
      </w:r>
      <w:proofErr w:type="gramEnd"/>
      <w:r w:rsidRPr="00136989">
        <w:rPr>
          <w:rFonts w:ascii="仿宋" w:eastAsia="仿宋_GB2312" w:hAnsi="仿宋" w:hint="eastAsia"/>
          <w:sz w:val="32"/>
          <w:szCs w:val="32"/>
        </w:rPr>
        <w:t>副主任</w:t>
      </w:r>
      <w:r>
        <w:rPr>
          <w:rFonts w:ascii="仿宋" w:eastAsia="仿宋_GB2312" w:hAnsi="仿宋" w:hint="eastAsia"/>
          <w:sz w:val="32"/>
          <w:szCs w:val="32"/>
        </w:rPr>
        <w:t>。</w:t>
      </w:r>
    </w:p>
    <w:p w:rsidR="00136989" w:rsidRPr="00136989" w:rsidRDefault="00136989" w:rsidP="00FF3928">
      <w:pPr>
        <w:overflowPunct w:val="0"/>
        <w:spacing w:line="560" w:lineRule="exact"/>
        <w:ind w:firstLineChars="200" w:firstLine="640"/>
        <w:rPr>
          <w:rFonts w:ascii="仿宋" w:eastAsia="黑体" w:hAnsi="仿宋"/>
          <w:sz w:val="32"/>
          <w:szCs w:val="32"/>
        </w:rPr>
      </w:pPr>
      <w:r w:rsidRPr="00136989">
        <w:rPr>
          <w:rFonts w:ascii="仿宋" w:eastAsia="黑体" w:hAnsi="仿宋" w:hint="eastAsia"/>
          <w:sz w:val="32"/>
          <w:szCs w:val="32"/>
        </w:rPr>
        <w:t>五、工作步骤</w:t>
      </w:r>
    </w:p>
    <w:p w:rsidR="00136989" w:rsidRPr="00FF3928" w:rsidRDefault="00136989" w:rsidP="00FF3928">
      <w:pPr>
        <w:overflowPunct w:val="0"/>
        <w:spacing w:line="560" w:lineRule="exact"/>
        <w:ind w:firstLineChars="200" w:firstLine="640"/>
        <w:rPr>
          <w:rFonts w:ascii="仿宋_GB2312" w:eastAsia="仿宋_GB2312" w:hAnsi="仿宋"/>
          <w:sz w:val="32"/>
          <w:szCs w:val="32"/>
        </w:rPr>
      </w:pPr>
      <w:r w:rsidRPr="00FF3928">
        <w:rPr>
          <w:rFonts w:ascii="仿宋_GB2312" w:eastAsia="仿宋_GB2312" w:hAnsi="仿宋" w:hint="eastAsia"/>
          <w:sz w:val="32"/>
          <w:szCs w:val="32"/>
        </w:rPr>
        <w:t>巩固提高（2019年至2021年）。在通过市级验收的基础上，进一步巩固建设成果，完善不足，按全市统一要求申报和建设国家级慢性病综合防控示范区。</w:t>
      </w:r>
    </w:p>
    <w:p w:rsidR="00136989" w:rsidRPr="00136989" w:rsidRDefault="00136989" w:rsidP="00FF3928">
      <w:pPr>
        <w:overflowPunct w:val="0"/>
        <w:spacing w:line="560" w:lineRule="exact"/>
        <w:ind w:firstLineChars="200" w:firstLine="640"/>
        <w:rPr>
          <w:rFonts w:ascii="仿宋" w:eastAsia="黑体" w:hAnsi="仿宋"/>
          <w:sz w:val="32"/>
          <w:szCs w:val="32"/>
        </w:rPr>
      </w:pPr>
      <w:r w:rsidRPr="00136989">
        <w:rPr>
          <w:rFonts w:ascii="仿宋" w:eastAsia="黑体" w:hAnsi="仿宋" w:hint="eastAsia"/>
          <w:sz w:val="32"/>
          <w:szCs w:val="32"/>
        </w:rPr>
        <w:t>六、保障措施</w:t>
      </w:r>
    </w:p>
    <w:p w:rsidR="00136989" w:rsidRPr="00136989" w:rsidRDefault="00136989" w:rsidP="00FF3928">
      <w:pPr>
        <w:overflowPunct w:val="0"/>
        <w:spacing w:line="560" w:lineRule="exact"/>
        <w:ind w:firstLineChars="200" w:firstLine="640"/>
        <w:rPr>
          <w:rFonts w:ascii="仿宋" w:eastAsia="仿宋_GB2312" w:hAnsi="仿宋"/>
          <w:sz w:val="32"/>
          <w:szCs w:val="32"/>
        </w:rPr>
      </w:pPr>
      <w:r w:rsidRPr="00136989">
        <w:rPr>
          <w:rFonts w:ascii="仿宋" w:eastAsia="楷体_GB2312" w:hAnsi="仿宋" w:hint="eastAsia"/>
          <w:sz w:val="32"/>
          <w:szCs w:val="32"/>
        </w:rPr>
        <w:t>（一）强化组织领导。</w:t>
      </w:r>
      <w:r w:rsidRPr="00FF3928">
        <w:rPr>
          <w:rFonts w:ascii="仿宋_GB2312" w:eastAsia="仿宋_GB2312" w:hAnsi="仿宋" w:hint="eastAsia"/>
          <w:sz w:val="32"/>
          <w:szCs w:val="32"/>
        </w:rPr>
        <w:t>各部门、各镇乡街要认真贯彻落实</w:t>
      </w:r>
      <w:proofErr w:type="gramStart"/>
      <w:r w:rsidRPr="00FF3928">
        <w:rPr>
          <w:rFonts w:ascii="仿宋_GB2312" w:eastAsia="仿宋_GB2312" w:hAnsi="仿宋" w:hint="eastAsia"/>
          <w:sz w:val="32"/>
          <w:szCs w:val="32"/>
        </w:rPr>
        <w:t>蓟州卫生</w:t>
      </w:r>
      <w:proofErr w:type="gramEnd"/>
      <w:r w:rsidRPr="00FF3928">
        <w:rPr>
          <w:rFonts w:ascii="仿宋_GB2312" w:eastAsia="仿宋_GB2312" w:hAnsi="仿宋" w:hint="eastAsia"/>
          <w:sz w:val="32"/>
          <w:szCs w:val="32"/>
        </w:rPr>
        <w:t>与健康工作精神，树立“大健康”理念，以慢性病综合防控示范区建设为抓手，推动健康</w:t>
      </w:r>
      <w:proofErr w:type="gramStart"/>
      <w:r w:rsidRPr="00FF3928">
        <w:rPr>
          <w:rFonts w:ascii="仿宋_GB2312" w:eastAsia="仿宋_GB2312" w:hAnsi="仿宋" w:hint="eastAsia"/>
          <w:sz w:val="32"/>
          <w:szCs w:val="32"/>
        </w:rPr>
        <w:t>蓟</w:t>
      </w:r>
      <w:proofErr w:type="gramEnd"/>
      <w:r w:rsidRPr="00FF3928">
        <w:rPr>
          <w:rFonts w:ascii="仿宋_GB2312" w:eastAsia="仿宋_GB2312" w:hAnsi="仿宋" w:hint="eastAsia"/>
          <w:sz w:val="32"/>
          <w:szCs w:val="32"/>
        </w:rPr>
        <w:t>州建设。各级党</w:t>
      </w:r>
      <w:r w:rsidRPr="00FF3928">
        <w:rPr>
          <w:rFonts w:ascii="仿宋_GB2312" w:eastAsia="仿宋_GB2312" w:hAnsi="仿宋" w:hint="eastAsia"/>
          <w:sz w:val="32"/>
          <w:szCs w:val="32"/>
        </w:rPr>
        <w:lastRenderedPageBreak/>
        <w:t>政主要负责同志要亲自抓、负总责，确保各环节工作稳步推进、有序衔接、圆满完成。</w:t>
      </w:r>
      <w:r w:rsidRPr="00FF3928">
        <w:rPr>
          <w:rFonts w:ascii="仿宋_GB2312" w:eastAsia="仿宋_GB2312" w:hAnsi="仿宋" w:hint="eastAsia"/>
          <w:color w:val="000000" w:themeColor="text1"/>
          <w:sz w:val="32"/>
          <w:szCs w:val="32"/>
        </w:rPr>
        <w:t>区政府将慢性病综合防控示范区建设工作纳入各部门的绩效考核。</w:t>
      </w:r>
      <w:r w:rsidR="00FF3928" w:rsidRPr="00FF3928">
        <w:rPr>
          <w:rFonts w:ascii="仿宋_GB2312" w:eastAsia="仿宋_GB2312" w:hAnsi="仿宋" w:hint="eastAsia"/>
          <w:sz w:val="32"/>
          <w:szCs w:val="32"/>
        </w:rPr>
        <w:t>各部门、各镇乡街要按照要求开展相关工作，并</w:t>
      </w:r>
      <w:r w:rsidRPr="00FF3928">
        <w:rPr>
          <w:rFonts w:ascii="仿宋_GB2312" w:eastAsia="仿宋_GB2312" w:hAnsi="仿宋" w:hint="eastAsia"/>
          <w:sz w:val="32"/>
          <w:szCs w:val="32"/>
        </w:rPr>
        <w:t>时整理归档，于2019年12月20日前报送领导小组办公室（区</w:t>
      </w:r>
      <w:r w:rsidR="00FF3928" w:rsidRPr="00FF3928">
        <w:rPr>
          <w:rFonts w:ascii="仿宋_GB2312" w:eastAsia="仿宋_GB2312" w:hAnsi="仿宋" w:hint="eastAsia"/>
          <w:sz w:val="32"/>
          <w:szCs w:val="32"/>
        </w:rPr>
        <w:t>卫生健康</w:t>
      </w:r>
      <w:r w:rsidRPr="00FF3928">
        <w:rPr>
          <w:rFonts w:ascii="仿宋_GB2312" w:eastAsia="仿宋_GB2312" w:hAnsi="仿宋" w:hint="eastAsia"/>
          <w:sz w:val="32"/>
          <w:szCs w:val="32"/>
        </w:rPr>
        <w:t>委）。</w:t>
      </w:r>
    </w:p>
    <w:p w:rsidR="00136989" w:rsidRPr="00136989" w:rsidRDefault="00136989" w:rsidP="00FF3928">
      <w:pPr>
        <w:overflowPunct w:val="0"/>
        <w:spacing w:line="560" w:lineRule="exact"/>
        <w:ind w:firstLineChars="200" w:firstLine="640"/>
        <w:rPr>
          <w:rFonts w:ascii="仿宋" w:eastAsia="仿宋_GB2312" w:hAnsi="仿宋"/>
          <w:sz w:val="32"/>
          <w:szCs w:val="32"/>
        </w:rPr>
      </w:pPr>
      <w:r w:rsidRPr="00136989">
        <w:rPr>
          <w:rFonts w:ascii="仿宋" w:eastAsia="楷体_GB2312" w:hAnsi="仿宋" w:hint="eastAsia"/>
          <w:sz w:val="32"/>
          <w:szCs w:val="32"/>
        </w:rPr>
        <w:t>（二）强化协调联动。</w:t>
      </w:r>
      <w:r w:rsidRPr="00136989">
        <w:rPr>
          <w:rFonts w:ascii="仿宋" w:eastAsia="仿宋_GB2312" w:hAnsi="仿宋" w:hint="eastAsia"/>
          <w:sz w:val="32"/>
          <w:szCs w:val="32"/>
        </w:rPr>
        <w:t>各部门要明确各自的职能和任务，各司其职、各尽其责。要搞好部门之间的沟通、协作，形成合力，全力推进</w:t>
      </w:r>
      <w:r w:rsidR="00FF3928">
        <w:rPr>
          <w:rFonts w:ascii="仿宋" w:eastAsia="仿宋_GB2312" w:hAnsi="仿宋" w:hint="eastAsia"/>
          <w:sz w:val="32"/>
          <w:szCs w:val="32"/>
        </w:rPr>
        <w:t>工作开展</w:t>
      </w:r>
      <w:r w:rsidRPr="00136989">
        <w:rPr>
          <w:rFonts w:ascii="仿宋" w:eastAsia="仿宋_GB2312" w:hAnsi="仿宋" w:hint="eastAsia"/>
          <w:sz w:val="32"/>
          <w:szCs w:val="32"/>
        </w:rPr>
        <w:t>。</w:t>
      </w:r>
    </w:p>
    <w:p w:rsidR="00136989" w:rsidRPr="00136989" w:rsidRDefault="00136989" w:rsidP="00FF3928">
      <w:pPr>
        <w:overflowPunct w:val="0"/>
        <w:spacing w:line="560" w:lineRule="exact"/>
        <w:ind w:firstLineChars="200" w:firstLine="640"/>
        <w:rPr>
          <w:rFonts w:ascii="仿宋" w:eastAsia="仿宋_GB2312" w:hAnsi="仿宋"/>
          <w:sz w:val="32"/>
          <w:szCs w:val="32"/>
        </w:rPr>
      </w:pPr>
      <w:r w:rsidRPr="00136989">
        <w:rPr>
          <w:rFonts w:ascii="仿宋" w:eastAsia="楷体_GB2312" w:hAnsi="仿宋" w:hint="eastAsia"/>
          <w:sz w:val="32"/>
          <w:szCs w:val="32"/>
        </w:rPr>
        <w:t>（三）强化资金保障。</w:t>
      </w:r>
      <w:r w:rsidRPr="00136989">
        <w:rPr>
          <w:rFonts w:ascii="仿宋" w:eastAsia="仿宋_GB2312" w:hAnsi="仿宋" w:hint="eastAsia"/>
          <w:sz w:val="32"/>
          <w:szCs w:val="32"/>
        </w:rPr>
        <w:t>将慢性病综合防控示范区建设工作纳入全区经济社会发展规划，将工作经费纳入区财政预算。建立政府主导、社会力量支持的经费保障机制，为慢性病综合防控工作持续深入推进提供</w:t>
      </w:r>
      <w:r w:rsidR="00FF3928">
        <w:rPr>
          <w:rFonts w:ascii="仿宋" w:eastAsia="仿宋_GB2312" w:hAnsi="仿宋" w:hint="eastAsia"/>
          <w:sz w:val="32"/>
          <w:szCs w:val="32"/>
        </w:rPr>
        <w:t>有力</w:t>
      </w:r>
      <w:r w:rsidRPr="00136989">
        <w:rPr>
          <w:rFonts w:ascii="仿宋" w:eastAsia="仿宋_GB2312" w:hAnsi="仿宋" w:hint="eastAsia"/>
          <w:sz w:val="32"/>
          <w:szCs w:val="32"/>
        </w:rPr>
        <w:t>支撑。</w:t>
      </w:r>
    </w:p>
    <w:p w:rsidR="000C6FE6" w:rsidRDefault="000C6FE6" w:rsidP="00136989"/>
    <w:p w:rsidR="000C6FE6" w:rsidRPr="000C6FE6" w:rsidRDefault="000C6FE6" w:rsidP="000C6FE6"/>
    <w:p w:rsidR="000C6FE6" w:rsidRDefault="000C6FE6" w:rsidP="000C6FE6">
      <w:pPr>
        <w:rPr>
          <w:rFonts w:hint="eastAsia"/>
        </w:rPr>
      </w:pPr>
      <w:r>
        <w:rPr>
          <w:rFonts w:hint="eastAsia"/>
        </w:rPr>
        <w:t xml:space="preserve">  </w:t>
      </w:r>
    </w:p>
    <w:p w:rsidR="000C6FE6" w:rsidRPr="000C6FE6" w:rsidRDefault="000C6FE6" w:rsidP="000C6FE6"/>
    <w:p w:rsidR="000C6FE6" w:rsidRPr="000C6FE6" w:rsidRDefault="000C6FE6" w:rsidP="000C6FE6">
      <w:pPr>
        <w:overflowPunct w:val="0"/>
        <w:spacing w:line="560" w:lineRule="exact"/>
        <w:ind w:firstLineChars="1100" w:firstLine="3520"/>
        <w:rPr>
          <w:rFonts w:ascii="仿宋" w:eastAsia="仿宋_GB2312" w:hAnsi="仿宋"/>
          <w:sz w:val="32"/>
          <w:szCs w:val="32"/>
        </w:rPr>
      </w:pPr>
      <w:r w:rsidRPr="000C6FE6">
        <w:rPr>
          <w:rFonts w:ascii="仿宋" w:eastAsia="仿宋_GB2312" w:hAnsi="仿宋" w:hint="eastAsia"/>
          <w:sz w:val="32"/>
          <w:szCs w:val="32"/>
        </w:rPr>
        <w:t>天津市</w:t>
      </w:r>
      <w:proofErr w:type="gramStart"/>
      <w:r w:rsidRPr="000C6FE6">
        <w:rPr>
          <w:rFonts w:ascii="仿宋" w:eastAsia="仿宋_GB2312" w:hAnsi="仿宋" w:hint="eastAsia"/>
          <w:sz w:val="32"/>
          <w:szCs w:val="32"/>
        </w:rPr>
        <w:t>蓟</w:t>
      </w:r>
      <w:proofErr w:type="gramEnd"/>
      <w:r w:rsidRPr="000C6FE6">
        <w:rPr>
          <w:rFonts w:ascii="仿宋" w:eastAsia="仿宋_GB2312" w:hAnsi="仿宋" w:hint="eastAsia"/>
          <w:sz w:val="32"/>
          <w:szCs w:val="32"/>
        </w:rPr>
        <w:t>州区卫生健康委员会</w:t>
      </w:r>
    </w:p>
    <w:p w:rsidR="00970862" w:rsidRPr="000C6FE6" w:rsidRDefault="000C6FE6" w:rsidP="000C6FE6">
      <w:pPr>
        <w:overflowPunct w:val="0"/>
        <w:spacing w:line="560" w:lineRule="exact"/>
        <w:ind w:firstLineChars="1350" w:firstLine="4320"/>
        <w:rPr>
          <w:rFonts w:ascii="仿宋" w:eastAsia="仿宋_GB2312" w:hAnsi="仿宋"/>
          <w:sz w:val="32"/>
          <w:szCs w:val="32"/>
        </w:rPr>
      </w:pPr>
      <w:r w:rsidRPr="000C6FE6">
        <w:rPr>
          <w:rFonts w:ascii="仿宋" w:eastAsia="仿宋_GB2312" w:hAnsi="仿宋" w:hint="eastAsia"/>
          <w:sz w:val="32"/>
          <w:szCs w:val="32"/>
        </w:rPr>
        <w:t>2019</w:t>
      </w:r>
      <w:r w:rsidRPr="000C6FE6">
        <w:rPr>
          <w:rFonts w:ascii="仿宋" w:eastAsia="仿宋_GB2312" w:hAnsi="仿宋" w:hint="eastAsia"/>
          <w:sz w:val="32"/>
          <w:szCs w:val="32"/>
        </w:rPr>
        <w:t>年</w:t>
      </w:r>
      <w:r w:rsidRPr="000C6FE6">
        <w:rPr>
          <w:rFonts w:ascii="仿宋" w:eastAsia="仿宋_GB2312" w:hAnsi="仿宋" w:hint="eastAsia"/>
          <w:sz w:val="32"/>
          <w:szCs w:val="32"/>
        </w:rPr>
        <w:t>7</w:t>
      </w:r>
      <w:r w:rsidRPr="000C6FE6">
        <w:rPr>
          <w:rFonts w:ascii="仿宋" w:eastAsia="仿宋_GB2312" w:hAnsi="仿宋" w:hint="eastAsia"/>
          <w:sz w:val="32"/>
          <w:szCs w:val="32"/>
        </w:rPr>
        <w:t>月</w:t>
      </w:r>
      <w:r w:rsidRPr="000C6FE6">
        <w:rPr>
          <w:rFonts w:ascii="仿宋" w:eastAsia="仿宋_GB2312" w:hAnsi="仿宋" w:hint="eastAsia"/>
          <w:sz w:val="32"/>
          <w:szCs w:val="32"/>
        </w:rPr>
        <w:t>29</w:t>
      </w:r>
      <w:r>
        <w:rPr>
          <w:rFonts w:ascii="仿宋" w:eastAsia="仿宋_GB2312" w:hAnsi="仿宋" w:hint="eastAsia"/>
          <w:sz w:val="32"/>
          <w:szCs w:val="32"/>
        </w:rPr>
        <w:t>日</w:t>
      </w:r>
    </w:p>
    <w:sectPr w:rsidR="00970862" w:rsidRPr="000C6FE6" w:rsidSect="00845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D42" w:rsidRDefault="00D97D42" w:rsidP="00787F25">
      <w:pPr>
        <w:spacing w:line="240" w:lineRule="auto"/>
      </w:pPr>
      <w:r>
        <w:separator/>
      </w:r>
    </w:p>
  </w:endnote>
  <w:endnote w:type="continuationSeparator" w:id="0">
    <w:p w:rsidR="00D97D42" w:rsidRDefault="00D97D42" w:rsidP="00787F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D42" w:rsidRDefault="00D97D42" w:rsidP="00787F25">
      <w:pPr>
        <w:spacing w:line="240" w:lineRule="auto"/>
      </w:pPr>
      <w:r>
        <w:separator/>
      </w:r>
    </w:p>
  </w:footnote>
  <w:footnote w:type="continuationSeparator" w:id="0">
    <w:p w:rsidR="00D97D42" w:rsidRDefault="00D97D42" w:rsidP="00787F2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F25"/>
    <w:rsid w:val="000C6FE6"/>
    <w:rsid w:val="00136989"/>
    <w:rsid w:val="003E71C0"/>
    <w:rsid w:val="0066496B"/>
    <w:rsid w:val="006A01B3"/>
    <w:rsid w:val="00787F25"/>
    <w:rsid w:val="00845E73"/>
    <w:rsid w:val="008500D8"/>
    <w:rsid w:val="00970862"/>
    <w:rsid w:val="00B54169"/>
    <w:rsid w:val="00C84657"/>
    <w:rsid w:val="00C909A8"/>
    <w:rsid w:val="00D97D42"/>
    <w:rsid w:val="00FF39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25"/>
    <w:pPr>
      <w:widowControl w:val="0"/>
      <w:spacing w:line="276"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F2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7F25"/>
    <w:rPr>
      <w:sz w:val="18"/>
      <w:szCs w:val="18"/>
    </w:rPr>
  </w:style>
  <w:style w:type="paragraph" w:styleId="a4">
    <w:name w:val="footer"/>
    <w:basedOn w:val="a"/>
    <w:link w:val="Char0"/>
    <w:uiPriority w:val="99"/>
    <w:semiHidden/>
    <w:unhideWhenUsed/>
    <w:rsid w:val="00787F25"/>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7F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193</Words>
  <Characters>1105</Characters>
  <Application>Microsoft Office Word</Application>
  <DocSecurity>0</DocSecurity>
  <Lines>9</Lines>
  <Paragraphs>2</Paragraphs>
  <ScaleCrop>false</ScaleCrop>
  <Company>Microsoft</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zzc</cp:lastModifiedBy>
  <cp:revision>5</cp:revision>
  <dcterms:created xsi:type="dcterms:W3CDTF">2019-08-05T08:55:00Z</dcterms:created>
  <dcterms:modified xsi:type="dcterms:W3CDTF">2019-08-09T02:40:00Z</dcterms:modified>
</cp:coreProperties>
</file>