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公开征求意见情况说明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44"/>
          <w:szCs w:val="44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日，我局对新修订的《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天津市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蓟州区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突发地质灾害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应急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预案》通过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官方网站向社会公开征求意见，未收到反馈意见。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天津市蓟州区应急管理局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2022年5月5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日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739B7"/>
    <w:rsid w:val="0FA739B7"/>
    <w:rsid w:val="4DF8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spacing w:before="240" w:after="60"/>
      <w:outlineLvl w:val="3"/>
    </w:pPr>
    <w:rPr>
      <w:rFonts w:eastAsia="宋体" w:cs="Times New Roman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2022-04-22T01:58:00Z</dcterms:created>
  <dc:creator>Administrator</dc:creator>
  <cp:lastModifiedBy>相信未来</cp:lastModifiedBy>
  <dcterms:modified xsi:type="dcterms:W3CDTF">2022-05-05T03:03:57Z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