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7C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1"/>
        <w:rPr>
          <w:rStyle w:val="14"/>
          <w:rFonts w:hint="default" w:ascii="Times New Roman" w:hAnsi="Times New Roman" w:eastAsia="仿宋_GB2312" w:cs="Times New Roman"/>
          <w:sz w:val="32"/>
          <w:szCs w:val="32"/>
        </w:rPr>
      </w:pPr>
    </w:p>
    <w:p w14:paraId="44A3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w w:val="1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w w:val="100"/>
          <w:sz w:val="44"/>
          <w:szCs w:val="44"/>
        </w:rPr>
        <w:t>蓟州区杨庄水库管理规定</w:t>
      </w:r>
    </w:p>
    <w:p w14:paraId="5F9A0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C1521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为加强杨庄水库管理，保障蓄水、输水设施安全，发挥杨庄水库综合效益，根据《中华人民共和国水法》《水库大坝安全管理条例》《天津市河道管理条例》《天津市水污染防治条例》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《天津市实施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&lt;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中华人民共和国水法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&gt;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办法》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等相关法律、法规和规章的规定，结合本区水库管理实际，制定本规定。</w:t>
      </w:r>
    </w:p>
    <w:p w14:paraId="60DDB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10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Toc20792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适用于蓟州区杨庄水库保护与管理。</w:t>
      </w:r>
    </w:p>
    <w:p w14:paraId="385AE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10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区人民政府全面负责杨庄水库的管理、开发和利用。区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水务局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是杨庄水库的主管部门，区农业农村委、区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应急局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市规划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资源局蓟州分局、区生态环境局、区卫生健康委、公安蓟州分局、区文化和旅游局、区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林业局、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区工业和信息化局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、下营镇、罗庄子镇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等部门按照法律、法规规定的各自职责范围负责相关工作。</w:t>
      </w:r>
    </w:p>
    <w:p w14:paraId="19232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10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杨庄水库的管理应当贯彻安全第一的方针，任何单位和个人都有保护杨庄水库及输水工程设施的义务。</w:t>
      </w:r>
    </w:p>
    <w:p w14:paraId="65E3D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杨庄水库工程管理范围和保护范围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70EB0B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库区东侧为190米等高线（1985国家高程基准）以下范围，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库区西侧为津围公路东外沿以下范围，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库区北侧为188.5米等高线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（1985国家高程基准）以下范围；大坝东西两端、大坝北侧、大坝下游实际征地范围。</w:t>
      </w:r>
    </w:p>
    <w:p w14:paraId="2E746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（二）杨庄水库的输水河（管）道和输水工程设施管理范围为其外沿两侧各10米；</w:t>
      </w:r>
    </w:p>
    <w:p w14:paraId="1276F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_Toc1000"/>
      <w:r>
        <w:rPr>
          <w:rFonts w:hint="default" w:ascii="Times New Roman" w:hAnsi="Times New Roman" w:eastAsia="仿宋_GB2312" w:cs="Times New Roman"/>
          <w:sz w:val="32"/>
          <w:szCs w:val="32"/>
        </w:rPr>
        <w:t>（三）杨庄水库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保护范围为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管理范围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边界线外延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200米。</w:t>
      </w:r>
      <w:bookmarkEnd w:id="1"/>
    </w:p>
    <w:p w14:paraId="0AC2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_Toc7660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在杨庄水库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管理范围内，禁止下列行为：</w:t>
      </w:r>
      <w:bookmarkEnd w:id="2"/>
    </w:p>
    <w:p w14:paraId="07695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毒鱼、炸鱼、电鱼；</w:t>
      </w:r>
    </w:p>
    <w:p w14:paraId="111C7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bookmarkStart w:id="5" w:name="_GoBack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杨庄水库取水口半径300米范围，取水口侧正常水位线以上200米范围内的陆域、且不超过流域分水岭范围内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组织或者进行游泳、垂钓、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水上体育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或者其他可能污染饮用水水源的活动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；</w:t>
      </w:r>
    </w:p>
    <w:p w14:paraId="4FB7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（三）从事集约化养殖和餐</w:t>
      </w:r>
      <w:bookmarkEnd w:id="5"/>
      <w:r>
        <w:rPr>
          <w:rFonts w:hint="default" w:ascii="Times New Roman" w:hAnsi="Times New Roman" w:eastAsia="仿宋_GB2312" w:cs="Times New Roman"/>
          <w:sz w:val="32"/>
          <w:szCs w:val="32"/>
        </w:rPr>
        <w:t>饮、娱乐、旅游等活动；</w:t>
      </w:r>
    </w:p>
    <w:p w14:paraId="1C5FD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（四）在水库及输水河道设置排污（水）口，向水库及河道内排放污染物；</w:t>
      </w:r>
    </w:p>
    <w:p w14:paraId="1223D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3" w:name="_Toc7827"/>
      <w:r>
        <w:rPr>
          <w:rFonts w:hint="default" w:ascii="Times New Roman" w:hAnsi="Times New Roman" w:eastAsia="仿宋_GB2312" w:cs="Times New Roman"/>
          <w:sz w:val="32"/>
          <w:szCs w:val="32"/>
        </w:rPr>
        <w:t>（五）擅自砍伐防护林木、挖筑池塘；</w:t>
      </w:r>
      <w:bookmarkEnd w:id="3"/>
    </w:p>
    <w:p w14:paraId="63B6A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（六）进行爆破、打井、采石、采矿、挖沙、取土，修建房屋、坟墓或者其他阻碍行洪和危害水工程安全的建（构）筑物；</w:t>
      </w:r>
    </w:p>
    <w:p w14:paraId="0CFE2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（七）倾倒、堆放、掩埋工业、建筑废弃物和生活垃圾；</w:t>
      </w:r>
    </w:p>
    <w:p w14:paraId="381D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（八）种植阻碍行洪、排涝、输水的林木和高秆作物；</w:t>
      </w:r>
    </w:p>
    <w:p w14:paraId="2EB1F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（九）在堤坝垦殖、铲草、放牧；</w:t>
      </w:r>
    </w:p>
    <w:p w14:paraId="3365F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（十）非水库管理船只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在水库大坝坝前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500米范围内滞留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21A47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（十一）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水闸、橡胶坝引排水期间，船只和人员在其管理范围内滞留；</w:t>
      </w:r>
    </w:p>
    <w:p w14:paraId="7B20A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（十二）使用外来种、杂交种、转基因种和其他不符合生态要求的水生生物物种进行增殖放流；</w:t>
      </w:r>
    </w:p>
    <w:p w14:paraId="1B9EF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4" w:name="_Toc16824"/>
      <w:r>
        <w:rPr>
          <w:rFonts w:hint="default" w:ascii="Times New Roman" w:hAnsi="Times New Roman" w:eastAsia="仿宋_GB2312" w:cs="Times New Roman"/>
          <w:sz w:val="32"/>
          <w:szCs w:val="32"/>
        </w:rPr>
        <w:t>（十三）从事其他影响水工程运行和危害水工程安全的活动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3C8E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10" w:firstLineChars="22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禁止损坏或者毁坏堤防、护岸、防汛、水文监测、水文地质监测等工程设施及附属设备。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禁止非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管理人员操作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大坝的泄洪闸门、输水闸门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以及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其他设施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B00E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杨庄水库管理范围的土地所有权和使用权，依照国家有关法律、法规和规章执行。</w:t>
      </w:r>
    </w:p>
    <w:p w14:paraId="3014F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违反本规定的行为，法律、法规已有处罚规定的，从其规定；构成犯罪的，依法追究刑事责任。</w:t>
      </w:r>
    </w:p>
    <w:p w14:paraId="4DC4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本规定自发布之日起施行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，有效期五年。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MDI0MGJhMWQ1MTBkODNlNGVmMzllMDFkMGQyNjIifQ=="/>
  </w:docVars>
  <w:rsids>
    <w:rsidRoot w:val="19E312A9"/>
    <w:rsid w:val="00074DEA"/>
    <w:rsid w:val="000D0CF4"/>
    <w:rsid w:val="00113528"/>
    <w:rsid w:val="00374A68"/>
    <w:rsid w:val="00663397"/>
    <w:rsid w:val="008461DE"/>
    <w:rsid w:val="009961E1"/>
    <w:rsid w:val="00B0123F"/>
    <w:rsid w:val="00CB417D"/>
    <w:rsid w:val="0159301C"/>
    <w:rsid w:val="03B7227C"/>
    <w:rsid w:val="0BEF6CDF"/>
    <w:rsid w:val="10F0260D"/>
    <w:rsid w:val="170A4188"/>
    <w:rsid w:val="17435EA8"/>
    <w:rsid w:val="178D31D5"/>
    <w:rsid w:val="19AF7825"/>
    <w:rsid w:val="19E312A9"/>
    <w:rsid w:val="1E227E51"/>
    <w:rsid w:val="1F996FAD"/>
    <w:rsid w:val="1FF40688"/>
    <w:rsid w:val="211D78D0"/>
    <w:rsid w:val="2C972AC7"/>
    <w:rsid w:val="2E6266D9"/>
    <w:rsid w:val="2E894C81"/>
    <w:rsid w:val="31EA18EB"/>
    <w:rsid w:val="39CB2002"/>
    <w:rsid w:val="39F14328"/>
    <w:rsid w:val="3B006358"/>
    <w:rsid w:val="452B7816"/>
    <w:rsid w:val="49F25388"/>
    <w:rsid w:val="4BBA024C"/>
    <w:rsid w:val="4C356732"/>
    <w:rsid w:val="4F743FC2"/>
    <w:rsid w:val="4FF512DD"/>
    <w:rsid w:val="548B2661"/>
    <w:rsid w:val="54951975"/>
    <w:rsid w:val="56CF64C3"/>
    <w:rsid w:val="5BDC37A3"/>
    <w:rsid w:val="5E253A55"/>
    <w:rsid w:val="5EFECC89"/>
    <w:rsid w:val="643E9089"/>
    <w:rsid w:val="6B596BBE"/>
    <w:rsid w:val="6C4B76BD"/>
    <w:rsid w:val="6D193D0C"/>
    <w:rsid w:val="6EA2262A"/>
    <w:rsid w:val="6F7B4BDC"/>
    <w:rsid w:val="6FCF96C0"/>
    <w:rsid w:val="70837AF6"/>
    <w:rsid w:val="7B1F068E"/>
    <w:rsid w:val="7EBD24EB"/>
    <w:rsid w:val="7EFA6091"/>
    <w:rsid w:val="D7BB804F"/>
    <w:rsid w:val="EEE09955"/>
    <w:rsid w:val="FBF865F6"/>
    <w:rsid w:val="FBFA633F"/>
    <w:rsid w:val="FCEE896B"/>
    <w:rsid w:val="FDB8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0"/>
    <w:pPr>
      <w:keepNext/>
      <w:keepLines/>
      <w:spacing w:line="360" w:lineRule="exact"/>
      <w:jc w:val="center"/>
      <w:outlineLvl w:val="1"/>
    </w:pPr>
    <w:rPr>
      <w:rFonts w:ascii="黑体" w:hAnsi="黑体" w:eastAsia="黑体" w:cs="黑体"/>
      <w:spacing w:val="23"/>
      <w:sz w:val="30"/>
      <w:szCs w:val="3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</w:style>
  <w:style w:type="paragraph" w:styleId="11">
    <w:name w:val="Body Text First Indent 2"/>
    <w:basedOn w:val="1"/>
    <w:next w:val="6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4">
    <w:name w:val="标题 2 字符"/>
    <w:link w:val="2"/>
    <w:qFormat/>
    <w:uiPriority w:val="0"/>
    <w:rPr>
      <w:rFonts w:ascii="黑体" w:hAnsi="黑体" w:eastAsia="黑体" w:cs="黑体"/>
      <w:spacing w:val="23"/>
      <w:sz w:val="30"/>
      <w:szCs w:val="30"/>
    </w:r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页眉 字符"/>
    <w:basedOn w:val="13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脚 字符"/>
    <w:basedOn w:val="13"/>
    <w:link w:val="7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1142</Words>
  <Characters>1163</Characters>
  <Lines>68</Lines>
  <Paragraphs>82</Paragraphs>
  <TotalTime>348</TotalTime>
  <ScaleCrop>false</ScaleCrop>
  <LinksUpToDate>false</LinksUpToDate>
  <CharactersWithSpaces>1183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2024-04-26T17:56:00Z</dcterms:created>
  <dc:creator>严宽</dc:creator>
  <cp:lastModifiedBy>心有灵犀</cp:lastModifiedBy>
  <dcterms:modified xsi:type="dcterms:W3CDTF">2025-10-29T07:40:15Z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4585AA635FC34AB1922A60158312F814_13</vt:lpwstr>
  </property>
  <property fmtid="{D5CDD505-2E9C-101B-9397-08002B2CF9AE}" pid="4" name="KSOTemplateDocerSaveRecord">
    <vt:lpwstr>eyJoZGlkIjoiOTc5YmU3ZmNhNTg0MTI2NDA0Y2JhNzI5MzRiYjZmOGEiLCJ1c2VySWQiOiI1NjQwODY3MTkifQ==</vt:lpwstr>
  </property>
</Properties>
</file>