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center"/>
        <w:rPr>
          <w:rFonts w:ascii="仿宋_GB2312" w:eastAsia="仿宋_GB2312" w:hint="eastAsia"/>
          <w:b/>
          <w:bCs/>
          <w:sz w:val="32"/>
          <w:szCs w:val="32"/>
        </w:rPr>
      </w:pPr>
      <w:bookmarkStart w:id="0" w:name="OLE_LINK1"/>
      <w:r w:rsidRPr="0063102E">
        <w:rPr>
          <w:rStyle w:val="a6"/>
          <w:rFonts w:eastAsia="仿宋_GB2312" w:hint="eastAsia"/>
          <w:sz w:val="32"/>
          <w:szCs w:val="32"/>
        </w:rPr>
        <w:t> 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63102E">
        <w:rPr>
          <w:rStyle w:val="a6"/>
          <w:rFonts w:asciiTheme="majorEastAsia" w:eastAsiaTheme="majorEastAsia" w:hAnsiTheme="majorEastAsia" w:hint="eastAsia"/>
          <w:color w:val="00030A"/>
          <w:sz w:val="44"/>
          <w:szCs w:val="44"/>
        </w:rPr>
        <w:t>2018年防汛抢险应急预案</w:t>
      </w:r>
    </w:p>
    <w:p w:rsid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ascii="仿宋_GB2312" w:eastAsia="仿宋_GB2312" w:hint="eastAsia"/>
          <w:sz w:val="32"/>
          <w:szCs w:val="32"/>
        </w:rPr>
        <w:t>为切实做好汛期防汛抢险工作，确保我区安全度汛，按照区委、区政府关于做好防汛工作的统一部署，结合我委工作实际，特制定如下应急预案：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黑体" w:eastAsia="黑体" w:hint="eastAsia"/>
          <w:b/>
          <w:sz w:val="32"/>
          <w:szCs w:val="32"/>
        </w:rPr>
      </w:pPr>
      <w:r w:rsidRPr="0063102E">
        <w:rPr>
          <w:rStyle w:val="a6"/>
          <w:rFonts w:ascii="黑体" w:eastAsia="黑体" w:hint="eastAsia"/>
          <w:b w:val="0"/>
          <w:sz w:val="32"/>
          <w:szCs w:val="32"/>
        </w:rPr>
        <w:t>一、成立组织，落实队伍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ascii="仿宋_GB2312" w:eastAsia="仿宋_GB2312" w:hint="eastAsia"/>
          <w:sz w:val="32"/>
          <w:szCs w:val="32"/>
        </w:rPr>
        <w:t>（一）成立防汛抢险领导小组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102E">
        <w:rPr>
          <w:rFonts w:ascii="仿宋_GB2312" w:eastAsia="仿宋_GB2312" w:hint="eastAsia"/>
          <w:sz w:val="32"/>
          <w:szCs w:val="32"/>
        </w:rPr>
        <w:t>长：董秀良区市容园林委主任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ascii="仿宋_GB2312" w:eastAsia="仿宋_GB2312" w:hint="eastAsia"/>
          <w:sz w:val="32"/>
          <w:szCs w:val="32"/>
        </w:rPr>
        <w:t>副组长：刘建东区市容园林委副主任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3102E">
        <w:rPr>
          <w:rFonts w:ascii="仿宋_GB2312" w:eastAsia="仿宋_GB2312" w:hint="eastAsia"/>
          <w:sz w:val="32"/>
          <w:szCs w:val="32"/>
        </w:rPr>
        <w:t>员：杨振来区市容园林委办公室主任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63102E">
        <w:rPr>
          <w:rFonts w:ascii="仿宋_GB2312" w:eastAsia="仿宋_GB2312" w:hint="eastAsia"/>
          <w:sz w:val="32"/>
          <w:szCs w:val="32"/>
        </w:rPr>
        <w:t>关洪涛区市容园林委市政园林所所长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63102E">
        <w:rPr>
          <w:rFonts w:ascii="仿宋_GB2312" w:eastAsia="仿宋_GB2312" w:hint="eastAsia"/>
          <w:sz w:val="32"/>
          <w:szCs w:val="32"/>
        </w:rPr>
        <w:t>赵敬东区市容园林委城区清洁管理所所长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63102E">
        <w:rPr>
          <w:rFonts w:ascii="仿宋_GB2312" w:eastAsia="仿宋_GB2312" w:hint="eastAsia"/>
          <w:sz w:val="32"/>
          <w:szCs w:val="32"/>
        </w:rPr>
        <w:t>李晓明区市容园林委广场所所长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ascii="仿宋_GB2312" w:eastAsia="仿宋_GB2312" w:hint="eastAsia"/>
          <w:sz w:val="32"/>
          <w:szCs w:val="32"/>
        </w:rPr>
        <w:t>（二）设立防汛抢险值班办公室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3102E">
        <w:rPr>
          <w:rFonts w:ascii="仿宋_GB2312" w:eastAsia="仿宋_GB2312" w:hint="eastAsia"/>
          <w:sz w:val="32"/>
          <w:szCs w:val="32"/>
        </w:rPr>
        <w:t>防汛抢险值班办公室设在委办公室，办公室组成人员包括带班领导及值班科长，值班时间从6月10日—9月15日，24小时防汛值班电话：2914．3475。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ascii="仿宋_GB2312" w:eastAsia="仿宋_GB2312" w:hint="eastAsia"/>
          <w:sz w:val="32"/>
          <w:szCs w:val="32"/>
        </w:rPr>
        <w:t>（三）建立城区防汛抢险突击队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  <w:r w:rsidRPr="0063102E">
        <w:rPr>
          <w:rFonts w:ascii="仿宋_GB2312" w:eastAsia="仿宋_GB2312" w:hint="eastAsia"/>
          <w:sz w:val="32"/>
          <w:szCs w:val="32"/>
        </w:rPr>
        <w:t>队长由关洪涛同志兼任，城区防汛抢险突击队队员由城区清洁管理所、市政园林所、府君山广场所抽调精干人员组成（队员名单见附件）。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黑体" w:eastAsia="黑体" w:hint="eastAsia"/>
          <w:b/>
          <w:sz w:val="32"/>
          <w:szCs w:val="32"/>
        </w:rPr>
      </w:pPr>
      <w:r>
        <w:rPr>
          <w:rStyle w:val="a6"/>
          <w:rFonts w:ascii="黑体" w:eastAsia="黑体" w:hint="eastAsia"/>
          <w:b w:val="0"/>
          <w:sz w:val="32"/>
          <w:szCs w:val="32"/>
        </w:rPr>
        <w:t xml:space="preserve"> </w:t>
      </w:r>
      <w:r w:rsidRPr="0063102E">
        <w:rPr>
          <w:rStyle w:val="a6"/>
          <w:rFonts w:ascii="黑体" w:eastAsia="黑体" w:hint="eastAsia"/>
          <w:b w:val="0"/>
          <w:sz w:val="32"/>
          <w:szCs w:val="32"/>
        </w:rPr>
        <w:t>二、防汛物资储备情况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3102E">
        <w:rPr>
          <w:rFonts w:ascii="仿宋_GB2312" w:eastAsia="仿宋_GB2312" w:hint="eastAsia"/>
          <w:sz w:val="32"/>
          <w:szCs w:val="32"/>
        </w:rPr>
        <w:t>为充分做好防汛抢险工作，市政园林所自备以下物资：木桩50根，铁锹100把，编织袋800条。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黑体" w:eastAsia="黑体" w:hint="eastAsia"/>
          <w:b/>
          <w:sz w:val="32"/>
          <w:szCs w:val="32"/>
        </w:rPr>
      </w:pPr>
      <w:r>
        <w:rPr>
          <w:rStyle w:val="a6"/>
          <w:rFonts w:ascii="黑体" w:eastAsia="黑体" w:hint="eastAsia"/>
          <w:b w:val="0"/>
          <w:sz w:val="32"/>
          <w:szCs w:val="32"/>
        </w:rPr>
        <w:t xml:space="preserve"> </w:t>
      </w:r>
      <w:r w:rsidRPr="0063102E">
        <w:rPr>
          <w:rStyle w:val="a6"/>
          <w:rFonts w:ascii="黑体" w:eastAsia="黑体" w:hint="eastAsia"/>
          <w:b w:val="0"/>
          <w:sz w:val="32"/>
          <w:szCs w:val="32"/>
        </w:rPr>
        <w:t>三、工作要求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3102E">
        <w:rPr>
          <w:rFonts w:ascii="仿宋_GB2312" w:eastAsia="仿宋_GB2312" w:hint="eastAsia"/>
          <w:sz w:val="32"/>
          <w:szCs w:val="32"/>
        </w:rPr>
        <w:t>1、严格汛期值班制度，落实雨季24小时值班制度，保证值班人员坚守岗位，值班电话畅通，带班领导及值班科长联系电话昼夜开通，防汛抢险突击队成员随叫随到，做到组织人员、抢险工具、机动车辆、值班制度、通讯网络五落实。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3102E">
        <w:rPr>
          <w:rFonts w:ascii="仿宋_GB2312" w:eastAsia="仿宋_GB2312" w:hint="eastAsia"/>
          <w:sz w:val="32"/>
          <w:szCs w:val="32"/>
        </w:rPr>
        <w:t>2、抓好防汛抢险突击队应急训练，以抓好下营镇刘庄子水库防汛工作为目标，要求全体防汛人员提前熟悉地形，认真做好汛前准备工作，抓好模拟训练，提高应急反应能力。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Pr="0063102E">
        <w:rPr>
          <w:rFonts w:ascii="仿宋_GB2312" w:eastAsia="仿宋_GB2312" w:hint="eastAsia"/>
          <w:sz w:val="32"/>
          <w:szCs w:val="32"/>
        </w:rPr>
        <w:t>3、严格实行责任追究制度，进一步明确各岗位工作人员责任，建立重大事件报告制度，做到上情下达、下情上报机制高效运转，确保我区安全度汛。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 w:rsidRPr="0063102E">
        <w:rPr>
          <w:rFonts w:eastAsia="仿宋_GB2312" w:hint="eastAsia"/>
          <w:sz w:val="32"/>
          <w:szCs w:val="32"/>
        </w:rPr>
        <w:t>                                                           </w:t>
      </w:r>
      <w:r w:rsidRPr="0063102E">
        <w:rPr>
          <w:rFonts w:ascii="仿宋_GB2312" w:eastAsia="仿宋_GB2312" w:hint="eastAsia"/>
          <w:sz w:val="32"/>
          <w:szCs w:val="32"/>
        </w:rPr>
        <w:t xml:space="preserve"> </w:t>
      </w:r>
    </w:p>
    <w:p w:rsidR="0063102E" w:rsidRPr="0063102E" w:rsidRDefault="0063102E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</w:p>
    <w:p w:rsidR="0063102E" w:rsidRPr="0063102E" w:rsidRDefault="00A10772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Style w:val="a6"/>
          <w:rFonts w:ascii="仿宋_GB2312" w:eastAsia="仿宋_GB2312" w:hint="eastAsia"/>
          <w:b w:val="0"/>
          <w:color w:val="00030A"/>
          <w:sz w:val="32"/>
          <w:szCs w:val="32"/>
        </w:rPr>
        <w:t xml:space="preserve">                 </w:t>
      </w:r>
      <w:r w:rsidR="0063102E" w:rsidRPr="0063102E">
        <w:rPr>
          <w:rStyle w:val="a6"/>
          <w:rFonts w:ascii="仿宋_GB2312" w:eastAsia="仿宋_GB2312" w:hint="eastAsia"/>
          <w:b w:val="0"/>
          <w:color w:val="00030A"/>
          <w:sz w:val="32"/>
          <w:szCs w:val="32"/>
        </w:rPr>
        <w:t>蓟州区市容</w:t>
      </w:r>
      <w:r>
        <w:rPr>
          <w:rStyle w:val="a6"/>
          <w:rFonts w:ascii="仿宋_GB2312" w:eastAsia="仿宋_GB2312" w:hint="eastAsia"/>
          <w:b w:val="0"/>
          <w:color w:val="00030A"/>
          <w:sz w:val="32"/>
          <w:szCs w:val="32"/>
        </w:rPr>
        <w:t>和</w:t>
      </w:r>
      <w:r w:rsidR="0063102E" w:rsidRPr="0063102E">
        <w:rPr>
          <w:rStyle w:val="a6"/>
          <w:rFonts w:ascii="仿宋_GB2312" w:eastAsia="仿宋_GB2312" w:hint="eastAsia"/>
          <w:b w:val="0"/>
          <w:color w:val="00030A"/>
          <w:sz w:val="32"/>
          <w:szCs w:val="32"/>
        </w:rPr>
        <w:t>园林</w:t>
      </w:r>
      <w:r>
        <w:rPr>
          <w:rStyle w:val="a6"/>
          <w:rFonts w:ascii="仿宋_GB2312" w:eastAsia="仿宋_GB2312" w:hint="eastAsia"/>
          <w:b w:val="0"/>
          <w:color w:val="00030A"/>
          <w:sz w:val="32"/>
          <w:szCs w:val="32"/>
        </w:rPr>
        <w:t>管理</w:t>
      </w:r>
      <w:r w:rsidR="0063102E" w:rsidRPr="0063102E">
        <w:rPr>
          <w:rStyle w:val="a6"/>
          <w:rFonts w:ascii="仿宋_GB2312" w:eastAsia="仿宋_GB2312" w:hint="eastAsia"/>
          <w:b w:val="0"/>
          <w:color w:val="00030A"/>
          <w:sz w:val="32"/>
          <w:szCs w:val="32"/>
        </w:rPr>
        <w:t>委</w:t>
      </w:r>
      <w:r w:rsidR="0063102E">
        <w:rPr>
          <w:rStyle w:val="a6"/>
          <w:rFonts w:ascii="仿宋_GB2312" w:eastAsia="仿宋_GB2312" w:hint="eastAsia"/>
          <w:b w:val="0"/>
          <w:color w:val="00030A"/>
          <w:sz w:val="32"/>
          <w:szCs w:val="32"/>
        </w:rPr>
        <w:t>员会</w:t>
      </w:r>
    </w:p>
    <w:p w:rsidR="0063102E" w:rsidRPr="0063102E" w:rsidRDefault="00A10772" w:rsidP="0063102E">
      <w:pPr>
        <w:pStyle w:val="a5"/>
        <w:spacing w:before="0" w:beforeAutospacing="0" w:after="120" w:afterAutospacing="0" w:line="560" w:lineRule="exact"/>
        <w:ind w:firstLine="48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63102E" w:rsidRPr="0063102E">
        <w:rPr>
          <w:rFonts w:ascii="仿宋_GB2312" w:eastAsia="仿宋_GB2312" w:hint="eastAsia"/>
          <w:sz w:val="32"/>
          <w:szCs w:val="32"/>
        </w:rPr>
        <w:t>2018年7月3日</w:t>
      </w:r>
    </w:p>
    <w:bookmarkEnd w:id="0"/>
    <w:p w:rsidR="001E3E9B" w:rsidRPr="0063102E" w:rsidRDefault="001E3E9B" w:rsidP="0063102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1E3E9B" w:rsidRPr="00631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9B" w:rsidRDefault="001E3E9B" w:rsidP="0063102E">
      <w:r>
        <w:separator/>
      </w:r>
    </w:p>
  </w:endnote>
  <w:endnote w:type="continuationSeparator" w:id="1">
    <w:p w:rsidR="001E3E9B" w:rsidRDefault="001E3E9B" w:rsidP="0063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9B" w:rsidRDefault="001E3E9B" w:rsidP="0063102E">
      <w:r>
        <w:separator/>
      </w:r>
    </w:p>
  </w:footnote>
  <w:footnote w:type="continuationSeparator" w:id="1">
    <w:p w:rsidR="001E3E9B" w:rsidRDefault="001E3E9B" w:rsidP="00631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02E"/>
    <w:rsid w:val="001E3E9B"/>
    <w:rsid w:val="0063102E"/>
    <w:rsid w:val="00A10772"/>
    <w:rsid w:val="00A8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0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0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1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3102E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3102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1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2020-12-09T10:40:00Z</dcterms:created>
  <dcterms:modified xsi:type="dcterms:W3CDTF">2020-12-09T10:58:00Z</dcterms:modified>
</cp:coreProperties>
</file>