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32"/>
          <w:lang w:val="en-US" w:eastAsia="zh-CN"/>
        </w:rPr>
      </w:pPr>
      <w:r>
        <w:rPr>
          <w:rFonts w:hint="eastAsia"/>
          <w:sz w:val="24"/>
          <w:szCs w:val="24"/>
          <w:lang w:val="en-US" w:eastAsia="zh-CN"/>
        </w:rPr>
        <w:t>附件3</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sz w:val="44"/>
          <w:szCs w:val="44"/>
          <w:lang w:val="en-US" w:eastAsia="zh-CN"/>
        </w:rPr>
        <w:t>蓟州区</w:t>
      </w:r>
      <w:r>
        <w:rPr>
          <w:rFonts w:hint="eastAsia"/>
          <w:sz w:val="44"/>
          <w:szCs w:val="44"/>
          <w:u w:val="single"/>
          <w:lang w:val="en-US" w:eastAsia="zh-CN"/>
        </w:rPr>
        <w:t xml:space="preserve">                   </w:t>
      </w:r>
      <w:r>
        <w:rPr>
          <w:rFonts w:hint="eastAsia"/>
          <w:sz w:val="44"/>
          <w:szCs w:val="44"/>
          <w:lang w:val="en-US" w:eastAsia="zh-CN"/>
        </w:rPr>
        <w:t>学校控辍保学劝返记录表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50"/>
        <w:gridCol w:w="900"/>
        <w:gridCol w:w="1740"/>
        <w:gridCol w:w="780"/>
        <w:gridCol w:w="1440"/>
        <w:gridCol w:w="840"/>
        <w:gridCol w:w="138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学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息</w:t>
            </w: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学生姓名</w:t>
            </w:r>
          </w:p>
        </w:tc>
        <w:tc>
          <w:tcPr>
            <w:tcW w:w="1740" w:type="dxa"/>
            <w:vAlign w:val="center"/>
          </w:tcPr>
          <w:p>
            <w:pPr>
              <w:jc w:val="center"/>
              <w:rPr>
                <w:rFonts w:hint="eastAsia" w:ascii="仿宋" w:hAnsi="仿宋" w:eastAsia="仿宋" w:cs="仿宋"/>
                <w:sz w:val="28"/>
                <w:szCs w:val="28"/>
                <w:vertAlign w:val="baseline"/>
                <w:lang w:val="en-US" w:eastAsia="zh-CN"/>
              </w:rPr>
            </w:pPr>
          </w:p>
        </w:tc>
        <w:tc>
          <w:tcPr>
            <w:tcW w:w="7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440" w:type="dxa"/>
            <w:vAlign w:val="center"/>
          </w:tcPr>
          <w:p>
            <w:pPr>
              <w:jc w:val="center"/>
              <w:rPr>
                <w:rFonts w:hint="eastAsia" w:ascii="仿宋" w:hAnsi="仿宋" w:eastAsia="仿宋" w:cs="仿宋"/>
                <w:sz w:val="28"/>
                <w:szCs w:val="28"/>
                <w:vertAlign w:val="baseli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393065</wp:posOffset>
                      </wp:positionV>
                      <wp:extent cx="0" cy="419100"/>
                      <wp:effectExtent l="4445" t="0" r="14605" b="0"/>
                      <wp:wrapNone/>
                      <wp:docPr id="5" name="直接连接符 5"/>
                      <wp:cNvGraphicFramePr/>
                      <a:graphic xmlns:a="http://schemas.openxmlformats.org/drawingml/2006/main">
                        <a:graphicData uri="http://schemas.microsoft.com/office/word/2010/wordprocessingShape">
                          <wps:wsp>
                            <wps:cNvCnPr/>
                            <wps:spPr>
                              <a:xfrm>
                                <a:off x="4156710" y="2106295"/>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30.95pt;height:33pt;width:0pt;z-index:251659264;mso-width-relative:page;mso-height-relative:page;" filled="f" stroked="t" coordsize="21600,21600" o:gfxdata="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McAyLjWAAAACgEAAA8AAAAAAAAA&#10;AQAgAAAAOAAAAGRycy9kb3ducmV2LnhtbFBLAQIUABQAAAAIAIdO4kC4SBSY8QEAALwDAAAOAAAA&#10;AAAAAAEAIAAAADsBAABkcnMvZTJvRG9jLnhtbFBLAQIUAAoAAAAAAIdO4kAAAAAAAAAAAAAAAAAE&#10;AAAAAAAAAAAAEAAAABYAAABkcnMvUEsBAhQACgAAAAAAh07iQAAAAAAAAAAAAAAAAAYAAAAAAAAA&#10;AAAQAAAAWAMAAF9yZWxzL1BLBQYAAAAABgAGAFkBAACeBQAAAAA=&#10;">
                      <v:fill on="f" focussize="0,0"/>
                      <v:stroke weight="0.5pt" color="#000000 [3200]" miterlimit="8" joinstyle="miter"/>
                      <v:imagedata o:title=""/>
                      <o:lock v:ext="edit" aspectratio="f"/>
                    </v:line>
                  </w:pict>
                </mc:Fallback>
              </mc:AlternateContent>
            </w:r>
          </w:p>
        </w:tc>
        <w:tc>
          <w:tcPr>
            <w:tcW w:w="84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班级</w:t>
            </w:r>
          </w:p>
        </w:tc>
        <w:tc>
          <w:tcPr>
            <w:tcW w:w="138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身份证号</w:t>
            </w:r>
          </w:p>
        </w:tc>
        <w:tc>
          <w:tcPr>
            <w:tcW w:w="6185" w:type="dxa"/>
            <w:gridSpan w:val="5"/>
            <w:vAlign w:val="center"/>
          </w:tcPr>
          <w:p>
            <w:pPr>
              <w:jc w:val="center"/>
              <w:rPr>
                <w:rFonts w:hint="default" w:ascii="仿宋" w:hAnsi="仿宋" w:eastAsia="仿宋" w:cs="仿宋"/>
                <w:sz w:val="28"/>
                <w:szCs w:val="28"/>
                <w:vertAlign w:val="baseli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2446020</wp:posOffset>
                      </wp:positionH>
                      <wp:positionV relativeFrom="paragraph">
                        <wp:posOffset>0</wp:posOffset>
                      </wp:positionV>
                      <wp:extent cx="0" cy="409575"/>
                      <wp:effectExtent l="4445" t="0" r="14605" b="9525"/>
                      <wp:wrapNone/>
                      <wp:docPr id="6" name="直接连接符 6"/>
                      <wp:cNvGraphicFramePr/>
                      <a:graphic xmlns:a="http://schemas.openxmlformats.org/drawingml/2006/main">
                        <a:graphicData uri="http://schemas.microsoft.com/office/word/2010/wordprocessingShape">
                          <wps:wsp>
                            <wps:cNvCnPr/>
                            <wps:spPr>
                              <a:xfrm>
                                <a:off x="5071110" y="211582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2.6pt;margin-top:0pt;height:32.25pt;width:0pt;z-index:251660288;mso-width-relative:page;mso-height-relative:page;" filled="f" stroked="t" coordsize="21600,21600" o:gfxdata="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vertAlign w:val="baseline"/>
                <w:lang w:val="en-US" w:eastAsia="zh-CN"/>
              </w:rPr>
              <w:t xml:space="preserve">                  户籍地     </w:t>
            </w:r>
            <w:r>
              <w:rPr>
                <w:rFonts w:hint="eastAsia"/>
                <w:lang w:val="en-US" w:eastAsia="zh-CN"/>
              </w:rPr>
              <w:t>X区X镇或X省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现住址</w:t>
            </w:r>
          </w:p>
        </w:tc>
        <w:tc>
          <w:tcPr>
            <w:tcW w:w="6185" w:type="dxa"/>
            <w:gridSpan w:val="5"/>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家长姓名</w:t>
            </w:r>
          </w:p>
        </w:tc>
        <w:tc>
          <w:tcPr>
            <w:tcW w:w="2520" w:type="dxa"/>
            <w:gridSpan w:val="2"/>
            <w:vAlign w:val="center"/>
          </w:tcPr>
          <w:p>
            <w:pPr>
              <w:jc w:val="center"/>
              <w:rPr>
                <w:rFonts w:hint="eastAsia" w:ascii="仿宋" w:hAnsi="仿宋" w:eastAsia="仿宋" w:cs="仿宋"/>
                <w:sz w:val="28"/>
                <w:szCs w:val="28"/>
                <w:vertAlign w:val="baseline"/>
                <w:lang w:val="en-US" w:eastAsia="zh-CN"/>
              </w:rPr>
            </w:pPr>
          </w:p>
        </w:tc>
        <w:tc>
          <w:tcPr>
            <w:tcW w:w="144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225" w:type="dxa"/>
            <w:gridSpan w:val="2"/>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辍学原因</w:t>
            </w:r>
          </w:p>
        </w:tc>
        <w:tc>
          <w:tcPr>
            <w:tcW w:w="6185" w:type="dxa"/>
            <w:gridSpan w:val="5"/>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28"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现去向</w:t>
            </w:r>
          </w:p>
        </w:tc>
        <w:tc>
          <w:tcPr>
            <w:tcW w:w="6185" w:type="dxa"/>
            <w:gridSpan w:val="5"/>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711" w:hRule="atLeast"/>
        </w:trPr>
        <w:tc>
          <w:tcPr>
            <w:tcW w:w="68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劝</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返</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过</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程</w:t>
            </w: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劝返记录</w:t>
            </w:r>
          </w:p>
        </w:tc>
        <w:tc>
          <w:tcPr>
            <w:tcW w:w="6185" w:type="dxa"/>
            <w:gridSpan w:val="5"/>
            <w:vAlign w:val="center"/>
          </w:tcPr>
          <w:p>
            <w:pPr>
              <w:rPr>
                <w:rFonts w:hint="eastAsia"/>
                <w:lang w:val="en-US" w:eastAsia="zh-CN"/>
              </w:rPr>
            </w:pPr>
            <w:r>
              <w:rPr>
                <w:rFonts w:hint="eastAsia"/>
                <w:lang w:val="en-US" w:eastAsia="zh-CN"/>
              </w:rPr>
              <w:t>（说明：在劝返过程中一定要向监护人明确《义务教育法》和《中华人民共和国</w:t>
            </w:r>
            <w:bookmarkStart w:id="0" w:name="_GoBack"/>
            <w:bookmarkEnd w:id="0"/>
            <w:r>
              <w:rPr>
                <w:rFonts w:hint="eastAsia"/>
                <w:lang w:val="en-US" w:eastAsia="zh-CN"/>
              </w:rPr>
              <w:t>未成年人保护法》所规定的监护人的法律责任和义务，向其告知不保障未成年人接受义务教育的权力所应承担的法律后果）</w:t>
            </w:r>
          </w:p>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家长态度</w:t>
            </w:r>
          </w:p>
        </w:tc>
        <w:tc>
          <w:tcPr>
            <w:tcW w:w="6185" w:type="dxa"/>
            <w:gridSpan w:val="5"/>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684" w:type="dxa"/>
            <w:vMerge w:val="continue"/>
            <w:vAlign w:val="center"/>
          </w:tcPr>
          <w:p>
            <w:pPr>
              <w:jc w:val="center"/>
              <w:rPr>
                <w:rFonts w:hint="eastAsia" w:ascii="仿宋" w:hAnsi="仿宋" w:eastAsia="仿宋" w:cs="仿宋"/>
                <w:sz w:val="28"/>
                <w:szCs w:val="28"/>
                <w:vertAlign w:val="baseline"/>
                <w:lang w:val="en-US" w:eastAsia="zh-CN"/>
              </w:rPr>
            </w:pPr>
          </w:p>
        </w:tc>
        <w:tc>
          <w:tcPr>
            <w:tcW w:w="16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学生态度</w:t>
            </w:r>
          </w:p>
        </w:tc>
        <w:tc>
          <w:tcPr>
            <w:tcW w:w="6185" w:type="dxa"/>
            <w:gridSpan w:val="5"/>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34" w:type="dxa"/>
            <w:gridSpan w:val="2"/>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劝返</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效果</w:t>
            </w:r>
          </w:p>
        </w:tc>
        <w:tc>
          <w:tcPr>
            <w:tcW w:w="7088" w:type="dxa"/>
            <w:gridSpan w:val="7"/>
          </w:tcPr>
          <w:p>
            <w:pPr>
              <w:jc w:val="both"/>
              <w:rPr>
                <w:rFonts w:hint="eastAsia" w:ascii="仿宋" w:hAnsi="仿宋" w:eastAsia="仿宋" w:cs="仿宋"/>
                <w:sz w:val="28"/>
                <w:szCs w:val="28"/>
                <w:vertAlign w:val="baseline"/>
                <w:lang w:val="en-US" w:eastAsia="zh-CN"/>
              </w:rPr>
            </w:pPr>
          </w:p>
        </w:tc>
      </w:tr>
    </w:tbl>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监护人签字：                                      年  月  日</w:t>
      </w:r>
    </w:p>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劝返人签字：                                     年  月  日</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见证人签字：            见证人职务：              年  月  日</w:t>
      </w:r>
    </w:p>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（说明：监护人拒不签字的可以邀请乡镇街道及村委会工作人员作为见证人签字）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C6527"/>
    <w:rsid w:val="08DF474E"/>
    <w:rsid w:val="0F4277E5"/>
    <w:rsid w:val="0F5E363D"/>
    <w:rsid w:val="141D25CF"/>
    <w:rsid w:val="1FDF8635"/>
    <w:rsid w:val="1FEF1198"/>
    <w:rsid w:val="37F97D13"/>
    <w:rsid w:val="38546E81"/>
    <w:rsid w:val="3DC254CA"/>
    <w:rsid w:val="474235F8"/>
    <w:rsid w:val="4E2E44B5"/>
    <w:rsid w:val="4E9C46DC"/>
    <w:rsid w:val="5E563CE0"/>
    <w:rsid w:val="698F00A6"/>
    <w:rsid w:val="7314272C"/>
    <w:rsid w:val="7A0C742F"/>
    <w:rsid w:val="7FB703AF"/>
    <w:rsid w:val="7FBA6269"/>
    <w:rsid w:val="BBCE98FA"/>
    <w:rsid w:val="DBF75D9D"/>
    <w:rsid w:val="E9F7C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2022-01-05T21:31:00Z</dcterms:created>
  <dc:creator>Administrator.PC202011021437S</dc:creator>
  <cp:lastModifiedBy>kylin</cp:lastModifiedBy>
  <cp:lastPrinted>2022-10-05T00:31:00Z</cp:lastPrinted>
  <dcterms:modified xsi:type="dcterms:W3CDTF">2023-02-23T14:25:24Z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3A539347E8909AB4D406F76351A803DC</vt:lpwstr>
  </property>
</Properties>
</file>