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44"/>
          <w:szCs w:val="44"/>
          <w:bdr w:val="none" w:color="auto" w:sz="0" w:space="0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44"/>
          <w:szCs w:val="44"/>
          <w:bdr w:val="none" w:color="auto" w:sz="0" w:space="0"/>
          <w:shd w:val="clear" w:fill="FFFFFF"/>
        </w:rPr>
        <w:t>关于进一步加强行政机关公务员岗位管理的通知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44"/>
          <w:szCs w:val="4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0"/>
        <w:jc w:val="both"/>
        <w:textAlignment w:val="auto"/>
        <w:rPr>
          <w:rFonts w:ascii="Calibri" w:hAnsi="Calibri" w:cs="Calibri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一、依法依规履行职责。</w:t>
      </w:r>
      <w:r>
        <w:rPr>
          <w:rFonts w:ascii="仿宋_GB2312" w:hAnsi="Calibri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严格执行机构编制文件规定，进一步明确部门职责、岗位职能、人员责任，加强岗位管理。应当行政机关公务员从事的工作，不得由其他人员替代；应当行政机关公务员担当的责任，不能由其他人员承担，确保依法行政到位、履职尽责到位、失职追责到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二、严格规范人事管理。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严格执行公务员招录、培训、职位管理、考核奖惩等制度，加大公务员“进、管、出”环节的管理力度。禁止各种形式的非组织借调行为，确需借调工作人员的，须经借出、借入单位领导班子成员集体研究决定，并按照干部管理权限履行审批程序，借调期限原则上不得超过一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三、强化监督执纪问责。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认真执行公务员处分条例和纪律惩戒有关规定，坚持有责必担、失责必问、问责必严，把惩戒问责与履岗尽责统一起来。积极发挥行政机关公务员不作为不担当监督电话群众“连心桥”作用，主动接受社会监督，促进行政机关公务员真正做到敢于负责、勇于担当、善于作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为切实加强公务员岗位管理，请各单位认真梳理本单位用人情况，并填报《行政机关人员情况统计表》，于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2018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6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2日（周二）前，将电子版和纸质版报送蓟州区人力资源和社会保障局公务员管理科。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联</w:t>
      </w:r>
      <w:r>
        <w:rPr>
          <w:rFonts w:hint="default" w:ascii="Calibri" w:hAnsi="Calibri" w:eastAsia="仿宋_GB2312" w:cs="Calibri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系</w:t>
      </w:r>
      <w:r>
        <w:rPr>
          <w:rFonts w:hint="default" w:ascii="Calibri" w:hAnsi="Calibri" w:eastAsia="仿宋_GB2312" w:cs="Calibri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人：王雪峰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联系电话：82829590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电子邮箱：jixianrenmianke@126.com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附件：《行政机关人员情况统计表》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387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蓟州区人力资源和社会保障局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2018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6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月6日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600" w:lineRule="atLeast"/>
        <w:ind w:left="0" w:right="0" w:firstLine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600" w:lineRule="atLeast"/>
        <w:ind w:left="0" w:right="0" w:firstLine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600" w:lineRule="atLeast"/>
        <w:ind w:left="0" w:right="0" w:firstLine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600" w:lineRule="atLeast"/>
        <w:ind w:left="0" w:right="0" w:firstLine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600" w:lineRule="atLeast"/>
        <w:ind w:left="0" w:right="0" w:firstLine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600" w:lineRule="atLeast"/>
        <w:ind w:left="0" w:right="0" w:firstLine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600" w:lineRule="atLeast"/>
        <w:ind w:left="0" w:right="0" w:firstLine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600" w:lineRule="atLeast"/>
        <w:ind w:left="0" w:right="0" w:firstLine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600" w:lineRule="atLeast"/>
        <w:ind w:left="0" w:right="0" w:firstLine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600" w:lineRule="atLeast"/>
        <w:ind w:left="0" w:right="0" w:firstLine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600" w:lineRule="atLeast"/>
        <w:ind w:left="0" w:right="0" w:firstLine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600" w:lineRule="atLeast"/>
        <w:ind w:left="0" w:right="0" w:firstLine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600" w:lineRule="atLeast"/>
        <w:ind w:left="0" w:right="0" w:firstLine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600" w:lineRule="atLeast"/>
        <w:ind w:left="0" w:right="0" w:firstLine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600" w:beforeAutospacing="0" w:after="0" w:afterAutospacing="0" w:line="60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600" w:beforeAutospacing="0" w:after="0" w:afterAutospacing="0" w:line="60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6"/>
          <w:szCs w:val="36"/>
          <w:bdr w:val="none" w:color="auto" w:sz="0" w:space="0"/>
          <w:shd w:val="clear" w:fill="FFFFFF"/>
        </w:rPr>
        <w:t>行政机关人员情况统计表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600" w:beforeAutospacing="0" w:after="0" w:afterAutospacing="0" w:line="600" w:lineRule="atLeast"/>
        <w:ind w:left="0" w:right="0" w:firstLine="15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填报单位：（盖章） 填表时间： 年 月 日</w:t>
      </w:r>
    </w:p>
    <w:tbl>
      <w:tblPr>
        <w:tblW w:w="136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630"/>
        <w:gridCol w:w="578"/>
        <w:gridCol w:w="972"/>
        <w:gridCol w:w="972"/>
        <w:gridCol w:w="972"/>
        <w:gridCol w:w="972"/>
        <w:gridCol w:w="864"/>
        <w:gridCol w:w="1080"/>
        <w:gridCol w:w="864"/>
        <w:gridCol w:w="972"/>
        <w:gridCol w:w="864"/>
        <w:gridCol w:w="972"/>
        <w:gridCol w:w="864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8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编制数</w:t>
            </w:r>
          </w:p>
        </w:tc>
        <w:tc>
          <w:tcPr>
            <w:tcW w:w="1208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实 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人 数</w:t>
            </w:r>
          </w:p>
        </w:tc>
        <w:tc>
          <w:tcPr>
            <w:tcW w:w="583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借调人数</w:t>
            </w:r>
          </w:p>
        </w:tc>
        <w:tc>
          <w:tcPr>
            <w:tcW w:w="1836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劳务派遣人数</w:t>
            </w:r>
          </w:p>
        </w:tc>
        <w:tc>
          <w:tcPr>
            <w:tcW w:w="1836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单位自聘人数</w:t>
            </w:r>
          </w:p>
        </w:tc>
        <w:tc>
          <w:tcPr>
            <w:tcW w:w="1836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其 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0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从机关（参公单位）借调人数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从事业单位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借调人数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从其他性质单位借调人数</w:t>
            </w:r>
          </w:p>
        </w:tc>
        <w:tc>
          <w:tcPr>
            <w:tcW w:w="183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从事公务员岗位工作人 数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从事公务员岗位工作人 数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从事公务员岗位工作人 数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从事公务员岗位工作人 数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从事公务员岗位工作人 数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从事公务员岗位工作人 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行政编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参公编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行政编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参公编</w:t>
            </w: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600" w:beforeAutospacing="0" w:after="0" w:afterAutospacing="0" w:line="600" w:lineRule="atLeast"/>
        <w:ind w:left="0" w:right="0" w:firstLine="615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填表人： 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600" w:beforeAutospacing="0" w:after="0" w:afterAutospacing="0" w:line="420" w:lineRule="atLeast"/>
        <w:ind w:left="0" w:right="0" w:firstLine="15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注：统计时间截至2018年5月31日。</w:t>
      </w:r>
    </w:p>
    <w:p>
      <w:pPr>
        <w:keepNext w:val="0"/>
        <w:keepLines w:val="0"/>
        <w:widowControl/>
        <w:suppressLineNumbers w:val="0"/>
        <w:spacing w:before="600" w:beforeAutospacing="0" w:after="0" w:afterAutospacing="0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64C37"/>
    <w:rsid w:val="7FA7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2021-09-30T07:20:58Z</dcterms:created>
  <dc:creator>Administrator</dc:creator>
  <cp:lastModifiedBy>Administrator</cp:lastModifiedBy>
  <dcterms:modified xsi:type="dcterms:W3CDTF">2021-09-30T07:22:25Z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DF70C7C8570546F7A718C3EFC6C69671</vt:lpwstr>
  </property>
</Properties>
</file>