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0"/>
        <w:jc w:val="center"/>
        <w:rPr>
          <w:rFonts w:hint="default" w:ascii="Times New Roman" w:hAnsi="Times New Roman" w:cs="Times New Roman"/>
          <w:i w:val="0"/>
          <w:iCs w:val="0"/>
          <w:caps w:val="0"/>
          <w:color w:val="3D3D3D"/>
          <w:spacing w:val="0"/>
          <w:sz w:val="21"/>
          <w:szCs w:val="21"/>
        </w:rPr>
      </w:pPr>
      <w:r>
        <w:rPr>
          <w:rFonts w:ascii="方正小标宋简体" w:hAnsi="方正小标宋简体" w:eastAsia="方正小标宋简体" w:cs="方正小标宋简体"/>
          <w:i w:val="0"/>
          <w:iCs w:val="0"/>
          <w:caps w:val="0"/>
          <w:color w:val="3D3D3D"/>
          <w:spacing w:val="0"/>
          <w:sz w:val="36"/>
          <w:szCs w:val="36"/>
          <w:bdr w:val="none" w:color="auto" w:sz="0" w:space="0"/>
          <w:shd w:val="clear" w:fill="FFFFFF"/>
        </w:rPr>
        <w:t>天津市蓟州区人力资源和社会保障局</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0"/>
        <w:jc w:val="center"/>
        <w:rPr>
          <w:rFonts w:hint="default" w:ascii="Times New Roman" w:hAnsi="Times New Roman" w:cs="Times New Roman"/>
          <w:i w:val="0"/>
          <w:iCs w:val="0"/>
          <w:caps w:val="0"/>
          <w:color w:val="3D3D3D"/>
          <w:spacing w:val="0"/>
          <w:sz w:val="21"/>
          <w:szCs w:val="21"/>
        </w:rPr>
      </w:pPr>
      <w:r>
        <w:rPr>
          <w:rFonts w:hint="eastAsia" w:ascii="方正小标宋简体" w:hAnsi="方正小标宋简体" w:eastAsia="方正小标宋简体" w:cs="方正小标宋简体"/>
          <w:i w:val="0"/>
          <w:iCs w:val="0"/>
          <w:caps w:val="0"/>
          <w:color w:val="3D3D3D"/>
          <w:spacing w:val="-10"/>
          <w:sz w:val="36"/>
          <w:szCs w:val="36"/>
          <w:bdr w:val="none" w:color="auto" w:sz="0" w:space="0"/>
          <w:shd w:val="clear" w:fill="FFFFFF"/>
        </w:rPr>
        <w:t>关于进一步加强人力资源招聘信息发布管理工作的通知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0"/>
        <w:jc w:val="both"/>
        <w:rPr>
          <w:rFonts w:hint="eastAsia" w:ascii="宋体" w:hAnsi="宋体" w:eastAsia="宋体" w:cs="宋体"/>
          <w:i w:val="0"/>
          <w:iCs w:val="0"/>
          <w:caps w:val="0"/>
          <w:color w:val="3D3D3D"/>
          <w:spacing w:val="0"/>
          <w:sz w:val="24"/>
          <w:szCs w:val="24"/>
        </w:rPr>
      </w:pPr>
      <w:r>
        <w:rPr>
          <w:rFonts w:ascii="仿宋_GB2312" w:hAnsi="宋体" w:eastAsia="仿宋_GB2312" w:cs="仿宋_GB2312"/>
          <w:i w:val="0"/>
          <w:iCs w:val="0"/>
          <w:caps w:val="0"/>
          <w:color w:val="3D3D3D"/>
          <w:spacing w:val="0"/>
          <w:sz w:val="34"/>
          <w:szCs w:val="34"/>
          <w:bdr w:val="none" w:color="auto" w:sz="0" w:space="0"/>
          <w:shd w:val="clear" w:fill="FFFFFF"/>
        </w:rPr>
        <w:t>各镇乡人民政府和街道办事处，各园区管委会，各有关单位：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80"/>
        <w:jc w:val="both"/>
        <w:rPr>
          <w:rFonts w:hint="eastAsia" w:ascii="宋体" w:hAnsi="宋体" w:eastAsia="宋体" w:cs="宋体"/>
          <w:i w:val="0"/>
          <w:iCs w:val="0"/>
          <w:caps w:val="0"/>
          <w:color w:val="3D3D3D"/>
          <w:spacing w:val="0"/>
          <w:sz w:val="24"/>
          <w:szCs w:val="24"/>
        </w:rPr>
      </w:pPr>
      <w:r>
        <w:rPr>
          <w:rFonts w:hint="eastAsia" w:ascii="仿宋_GB2312" w:hAnsi="宋体" w:eastAsia="仿宋_GB2312" w:cs="仿宋_GB2312"/>
          <w:i w:val="0"/>
          <w:iCs w:val="0"/>
          <w:caps w:val="0"/>
          <w:color w:val="3D3D3D"/>
          <w:spacing w:val="0"/>
          <w:sz w:val="34"/>
          <w:szCs w:val="34"/>
          <w:bdr w:val="none" w:color="auto" w:sz="0" w:space="0"/>
          <w:shd w:val="clear" w:fill="FFFFFF"/>
        </w:rPr>
        <w:t>为进一步加强人力资源招聘信息发布管理工作，根据《市人力社保局关于加强网络招聘信息发布管理工作的通知》（津人社办发[2017]289号）要求，结合我区实际，现就有关事宜通知如下：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80"/>
        <w:jc w:val="both"/>
        <w:rPr>
          <w:rFonts w:hint="eastAsia" w:ascii="宋体" w:hAnsi="宋体" w:eastAsia="宋体" w:cs="宋体"/>
          <w:i w:val="0"/>
          <w:iCs w:val="0"/>
          <w:caps w:val="0"/>
          <w:color w:val="3D3D3D"/>
          <w:spacing w:val="0"/>
          <w:sz w:val="24"/>
          <w:szCs w:val="24"/>
        </w:rPr>
      </w:pPr>
      <w:r>
        <w:rPr>
          <w:rFonts w:ascii="黑体" w:hAnsi="宋体" w:eastAsia="黑体" w:cs="黑体"/>
          <w:i w:val="0"/>
          <w:iCs w:val="0"/>
          <w:caps w:val="0"/>
          <w:color w:val="3D3D3D"/>
          <w:spacing w:val="0"/>
          <w:sz w:val="34"/>
          <w:szCs w:val="34"/>
          <w:bdr w:val="none" w:color="auto" w:sz="0" w:space="0"/>
          <w:shd w:val="clear" w:fill="FFFFFF"/>
        </w:rPr>
        <w:t>一、工作目标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80"/>
        <w:jc w:val="both"/>
        <w:rPr>
          <w:rFonts w:hint="eastAsia" w:ascii="宋体" w:hAnsi="宋体" w:eastAsia="宋体" w:cs="宋体"/>
          <w:i w:val="0"/>
          <w:iCs w:val="0"/>
          <w:caps w:val="0"/>
          <w:color w:val="3D3D3D"/>
          <w:spacing w:val="0"/>
          <w:sz w:val="24"/>
          <w:szCs w:val="24"/>
        </w:rPr>
      </w:pPr>
      <w:r>
        <w:rPr>
          <w:rFonts w:hint="eastAsia" w:ascii="仿宋_GB2312" w:hAnsi="宋体" w:eastAsia="仿宋_GB2312" w:cs="仿宋_GB2312"/>
          <w:i w:val="0"/>
          <w:iCs w:val="0"/>
          <w:caps w:val="0"/>
          <w:color w:val="3D3D3D"/>
          <w:spacing w:val="0"/>
          <w:sz w:val="34"/>
          <w:szCs w:val="34"/>
          <w:bdr w:val="none" w:color="auto" w:sz="0" w:space="0"/>
          <w:shd w:val="clear" w:fill="FFFFFF"/>
        </w:rPr>
        <w:t>贯彻落实《人力资源社会保障部办公厅关于进一步加强招聘信息管理的通知》和《市人力社保局关于加强网络招聘信息发布管理工作的通知》要求，进一步加强人力资源招聘监管，规范招聘信息发布，严肃查处违规失信，损害求职者和用人单位合法权益的行为，维护人力资源市场良好秩序，创造公平、有序的就业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80"/>
        <w:jc w:val="both"/>
        <w:rPr>
          <w:rFonts w:hint="eastAsia" w:ascii="宋体" w:hAnsi="宋体" w:eastAsia="宋体" w:cs="宋体"/>
          <w:i w:val="0"/>
          <w:iCs w:val="0"/>
          <w:caps w:val="0"/>
          <w:color w:val="3D3D3D"/>
          <w:spacing w:val="0"/>
          <w:sz w:val="24"/>
          <w:szCs w:val="24"/>
        </w:rPr>
      </w:pPr>
      <w:r>
        <w:rPr>
          <w:rFonts w:hint="eastAsia" w:ascii="黑体" w:hAnsi="宋体" w:eastAsia="黑体" w:cs="黑体"/>
          <w:i w:val="0"/>
          <w:iCs w:val="0"/>
          <w:caps w:val="0"/>
          <w:color w:val="3D3D3D"/>
          <w:spacing w:val="0"/>
          <w:sz w:val="34"/>
          <w:szCs w:val="34"/>
          <w:bdr w:val="none" w:color="auto" w:sz="0" w:space="0"/>
          <w:shd w:val="clear" w:fill="FFFFFF"/>
        </w:rPr>
        <w:t>二、工作原则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80"/>
        <w:jc w:val="both"/>
        <w:rPr>
          <w:rFonts w:hint="eastAsia" w:ascii="宋体" w:hAnsi="宋体" w:eastAsia="宋体" w:cs="宋体"/>
          <w:i w:val="0"/>
          <w:iCs w:val="0"/>
          <w:caps w:val="0"/>
          <w:color w:val="3D3D3D"/>
          <w:spacing w:val="0"/>
          <w:sz w:val="24"/>
          <w:szCs w:val="24"/>
        </w:rPr>
      </w:pPr>
      <w:r>
        <w:rPr>
          <w:rFonts w:hint="eastAsia" w:ascii="仿宋_GB2312" w:hAnsi="宋体" w:eastAsia="仿宋_GB2312" w:cs="仿宋_GB2312"/>
          <w:i w:val="0"/>
          <w:iCs w:val="0"/>
          <w:caps w:val="0"/>
          <w:color w:val="3D3D3D"/>
          <w:spacing w:val="0"/>
          <w:sz w:val="34"/>
          <w:szCs w:val="34"/>
          <w:bdr w:val="none" w:color="auto" w:sz="0" w:space="0"/>
          <w:shd w:val="clear" w:fill="FFFFFF"/>
        </w:rPr>
        <w:t>按照属地管理原则，各街镇乡和园区管委会加强监管，用人单位据实发布，求职人员随时反映，执法机构依法查处，社会各界积极参与。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80"/>
        <w:jc w:val="both"/>
        <w:rPr>
          <w:rFonts w:hint="eastAsia" w:ascii="宋体" w:hAnsi="宋体" w:eastAsia="宋体" w:cs="宋体"/>
          <w:i w:val="0"/>
          <w:iCs w:val="0"/>
          <w:caps w:val="0"/>
          <w:color w:val="3D3D3D"/>
          <w:spacing w:val="0"/>
          <w:sz w:val="24"/>
          <w:szCs w:val="24"/>
        </w:rPr>
      </w:pPr>
      <w:r>
        <w:rPr>
          <w:rFonts w:hint="eastAsia" w:ascii="黑体" w:hAnsi="宋体" w:eastAsia="黑体" w:cs="黑体"/>
          <w:i w:val="0"/>
          <w:iCs w:val="0"/>
          <w:caps w:val="0"/>
          <w:color w:val="3D3D3D"/>
          <w:spacing w:val="0"/>
          <w:sz w:val="34"/>
          <w:szCs w:val="34"/>
          <w:bdr w:val="none" w:color="auto" w:sz="0" w:space="0"/>
          <w:shd w:val="clear" w:fill="FFFFFF"/>
        </w:rPr>
        <w:t>三、职责分工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80"/>
        <w:jc w:val="both"/>
        <w:rPr>
          <w:rFonts w:hint="eastAsia" w:ascii="宋体" w:hAnsi="宋体" w:eastAsia="宋体" w:cs="宋体"/>
          <w:i w:val="0"/>
          <w:iCs w:val="0"/>
          <w:caps w:val="0"/>
          <w:color w:val="3D3D3D"/>
          <w:spacing w:val="0"/>
          <w:sz w:val="24"/>
          <w:szCs w:val="24"/>
        </w:rPr>
      </w:pPr>
      <w:r>
        <w:rPr>
          <w:rFonts w:hint="eastAsia" w:ascii="仿宋_GB2312" w:hAnsi="宋体" w:eastAsia="仿宋_GB2312" w:cs="仿宋_GB2312"/>
          <w:i w:val="0"/>
          <w:iCs w:val="0"/>
          <w:caps w:val="0"/>
          <w:color w:val="3D3D3D"/>
          <w:spacing w:val="0"/>
          <w:sz w:val="34"/>
          <w:szCs w:val="34"/>
          <w:bdr w:val="none" w:color="auto" w:sz="0" w:space="0"/>
          <w:shd w:val="clear" w:fill="FFFFFF"/>
        </w:rPr>
        <w:t>（一）区人力社保局是全区人力资源招聘信息监管工作主管部门，负责区内人力资源服务机构人力资源招聘信息的监管，各镇乡街和园区管委会负责对辖区内用人单位招聘行为的指导、督促和检查工作。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80"/>
        <w:jc w:val="both"/>
        <w:rPr>
          <w:rFonts w:hint="eastAsia" w:ascii="宋体" w:hAnsi="宋体" w:eastAsia="宋体" w:cs="宋体"/>
          <w:i w:val="0"/>
          <w:iCs w:val="0"/>
          <w:caps w:val="0"/>
          <w:color w:val="3D3D3D"/>
          <w:spacing w:val="0"/>
          <w:sz w:val="24"/>
          <w:szCs w:val="24"/>
        </w:rPr>
      </w:pPr>
      <w:r>
        <w:rPr>
          <w:rFonts w:hint="eastAsia" w:ascii="仿宋_GB2312" w:hAnsi="宋体" w:eastAsia="仿宋_GB2312" w:cs="仿宋_GB2312"/>
          <w:i w:val="0"/>
          <w:iCs w:val="0"/>
          <w:caps w:val="0"/>
          <w:color w:val="3D3D3D"/>
          <w:spacing w:val="0"/>
          <w:sz w:val="34"/>
          <w:szCs w:val="34"/>
          <w:bdr w:val="none" w:color="auto" w:sz="0" w:space="0"/>
          <w:shd w:val="clear" w:fill="FFFFFF"/>
        </w:rPr>
        <w:t>（二）用人单位发布人力资源招聘信息，应当如实、准确，招聘信息不得有侵害劳动者合法权益的内容。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80"/>
        <w:jc w:val="both"/>
        <w:rPr>
          <w:rFonts w:hint="eastAsia" w:ascii="宋体" w:hAnsi="宋体" w:eastAsia="宋体" w:cs="宋体"/>
          <w:i w:val="0"/>
          <w:iCs w:val="0"/>
          <w:caps w:val="0"/>
          <w:color w:val="3D3D3D"/>
          <w:spacing w:val="0"/>
          <w:sz w:val="24"/>
          <w:szCs w:val="24"/>
        </w:rPr>
      </w:pPr>
      <w:r>
        <w:rPr>
          <w:rFonts w:hint="eastAsia" w:ascii="仿宋_GB2312" w:hAnsi="宋体" w:eastAsia="仿宋_GB2312" w:cs="仿宋_GB2312"/>
          <w:i w:val="0"/>
          <w:iCs w:val="0"/>
          <w:caps w:val="0"/>
          <w:color w:val="3D3D3D"/>
          <w:spacing w:val="0"/>
          <w:sz w:val="34"/>
          <w:szCs w:val="34"/>
          <w:bdr w:val="none" w:color="auto" w:sz="0" w:space="0"/>
          <w:shd w:val="clear" w:fill="FFFFFF"/>
        </w:rPr>
        <w:t>（三）人力资源服务机构提供人力资源招聘信息服务应当按照规定审核招聘信息内容，做好招聘单位资质认证和信息发布人员实名认证工作，防止发布虚假、过时、误导、歧视等违法违规信息。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80"/>
        <w:jc w:val="both"/>
        <w:rPr>
          <w:rFonts w:hint="eastAsia" w:ascii="宋体" w:hAnsi="宋体" w:eastAsia="宋体" w:cs="宋体"/>
          <w:i w:val="0"/>
          <w:iCs w:val="0"/>
          <w:caps w:val="0"/>
          <w:color w:val="3D3D3D"/>
          <w:spacing w:val="0"/>
          <w:sz w:val="24"/>
          <w:szCs w:val="24"/>
        </w:rPr>
      </w:pPr>
      <w:r>
        <w:rPr>
          <w:rFonts w:hint="eastAsia" w:ascii="黑体" w:hAnsi="宋体" w:eastAsia="黑体" w:cs="黑体"/>
          <w:i w:val="0"/>
          <w:iCs w:val="0"/>
          <w:caps w:val="0"/>
          <w:color w:val="3D3D3D"/>
          <w:spacing w:val="0"/>
          <w:sz w:val="34"/>
          <w:szCs w:val="34"/>
          <w:bdr w:val="none" w:color="auto" w:sz="0" w:space="0"/>
          <w:shd w:val="clear" w:fill="FFFFFF"/>
        </w:rPr>
        <w:t>四、工作措施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83"/>
        <w:jc w:val="both"/>
        <w:rPr>
          <w:rFonts w:hint="eastAsia" w:ascii="宋体" w:hAnsi="宋体" w:eastAsia="宋体" w:cs="宋体"/>
          <w:i w:val="0"/>
          <w:iCs w:val="0"/>
          <w:caps w:val="0"/>
          <w:color w:val="3D3D3D"/>
          <w:spacing w:val="0"/>
          <w:sz w:val="24"/>
          <w:szCs w:val="24"/>
        </w:rPr>
      </w:pPr>
      <w:r>
        <w:rPr>
          <w:rFonts w:ascii="楷体" w:hAnsi="楷体" w:eastAsia="楷体" w:cs="楷体"/>
          <w:b/>
          <w:bCs/>
          <w:i w:val="0"/>
          <w:iCs w:val="0"/>
          <w:caps w:val="0"/>
          <w:color w:val="3D3D3D"/>
          <w:spacing w:val="0"/>
          <w:sz w:val="34"/>
          <w:szCs w:val="34"/>
          <w:bdr w:val="none" w:color="auto" w:sz="0" w:space="0"/>
          <w:shd w:val="clear" w:fill="FFFFFF"/>
        </w:rPr>
        <w:t>（一）实施工作台账制度。</w:t>
      </w:r>
      <w:r>
        <w:rPr>
          <w:rFonts w:hint="eastAsia" w:ascii="仿宋_GB2312" w:hAnsi="宋体" w:eastAsia="仿宋_GB2312" w:cs="仿宋_GB2312"/>
          <w:i w:val="0"/>
          <w:iCs w:val="0"/>
          <w:caps w:val="0"/>
          <w:color w:val="3D3D3D"/>
          <w:spacing w:val="0"/>
          <w:sz w:val="34"/>
          <w:szCs w:val="34"/>
          <w:bdr w:val="none" w:color="auto" w:sz="0" w:space="0"/>
          <w:shd w:val="clear" w:fill="FFFFFF"/>
        </w:rPr>
        <w:t>各单位应加强对辖区内用人单位开展人力资源招聘情况的统计，建立工作台账，工作台账应当记录用人单位招聘的范围、条件、人数、工资福利待遇等基本情况，切实形成动态实时监管模式。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83"/>
        <w:jc w:val="both"/>
        <w:rPr>
          <w:rFonts w:hint="eastAsia" w:ascii="宋体" w:hAnsi="宋体" w:eastAsia="宋体" w:cs="宋体"/>
          <w:i w:val="0"/>
          <w:iCs w:val="0"/>
          <w:caps w:val="0"/>
          <w:color w:val="3D3D3D"/>
          <w:spacing w:val="0"/>
          <w:sz w:val="24"/>
          <w:szCs w:val="24"/>
        </w:rPr>
      </w:pPr>
      <w:r>
        <w:rPr>
          <w:rFonts w:hint="eastAsia" w:ascii="楷体" w:hAnsi="楷体" w:eastAsia="楷体" w:cs="楷体"/>
          <w:b/>
          <w:bCs/>
          <w:i w:val="0"/>
          <w:iCs w:val="0"/>
          <w:caps w:val="0"/>
          <w:color w:val="3D3D3D"/>
          <w:spacing w:val="0"/>
          <w:sz w:val="34"/>
          <w:szCs w:val="34"/>
          <w:bdr w:val="none" w:color="auto" w:sz="0" w:space="0"/>
          <w:shd w:val="clear" w:fill="FFFFFF"/>
        </w:rPr>
        <w:t>（二）实施政策培训制度。</w:t>
      </w:r>
      <w:r>
        <w:rPr>
          <w:rFonts w:hint="eastAsia" w:ascii="仿宋_GB2312" w:hAnsi="宋体" w:eastAsia="仿宋_GB2312" w:cs="仿宋_GB2312"/>
          <w:i w:val="0"/>
          <w:iCs w:val="0"/>
          <w:caps w:val="0"/>
          <w:color w:val="3D3D3D"/>
          <w:spacing w:val="0"/>
          <w:sz w:val="34"/>
          <w:szCs w:val="34"/>
          <w:bdr w:val="none" w:color="auto" w:sz="0" w:space="0"/>
          <w:shd w:val="clear" w:fill="FFFFFF"/>
        </w:rPr>
        <w:t>区人力社保局负责组织人力资源服务机构针对人力资源服务、招聘，诚信体系建设等方面内容开展培训，提高用人单位依法经营，诚信服务的意识。各单位也应适时对辖区内用人单位开展诚信培训，并将培训信息及时报区人力社保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83"/>
        <w:jc w:val="both"/>
        <w:rPr>
          <w:rFonts w:hint="eastAsia" w:ascii="宋体" w:hAnsi="宋体" w:eastAsia="宋体" w:cs="宋体"/>
          <w:i w:val="0"/>
          <w:iCs w:val="0"/>
          <w:caps w:val="0"/>
          <w:color w:val="3D3D3D"/>
          <w:spacing w:val="0"/>
          <w:sz w:val="24"/>
          <w:szCs w:val="24"/>
        </w:rPr>
      </w:pPr>
      <w:r>
        <w:rPr>
          <w:rFonts w:hint="eastAsia" w:ascii="楷体" w:hAnsi="楷体" w:eastAsia="楷体" w:cs="楷体"/>
          <w:b/>
          <w:bCs/>
          <w:i w:val="0"/>
          <w:iCs w:val="0"/>
          <w:caps w:val="0"/>
          <w:color w:val="3D3D3D"/>
          <w:spacing w:val="0"/>
          <w:sz w:val="34"/>
          <w:szCs w:val="34"/>
          <w:bdr w:val="none" w:color="auto" w:sz="0" w:space="0"/>
          <w:shd w:val="clear" w:fill="FFFFFF"/>
        </w:rPr>
        <w:t>（三）实施抽查检查制度。</w:t>
      </w:r>
      <w:r>
        <w:rPr>
          <w:rFonts w:hint="eastAsia" w:ascii="仿宋_GB2312" w:hAnsi="宋体" w:eastAsia="仿宋_GB2312" w:cs="仿宋_GB2312"/>
          <w:i w:val="0"/>
          <w:iCs w:val="0"/>
          <w:caps w:val="0"/>
          <w:color w:val="3D3D3D"/>
          <w:spacing w:val="0"/>
          <w:sz w:val="34"/>
          <w:szCs w:val="34"/>
          <w:bdr w:val="none" w:color="auto" w:sz="0" w:space="0"/>
          <w:shd w:val="clear" w:fill="FFFFFF"/>
        </w:rPr>
        <w:t>各单位在每年开展年度检查、年度报告和打击非法用工专项行动时，对用人单位人力资源招聘信息开展定期检查，检查情况报区人力社保局。各单位每月进行一次抽查，抽查的用人单位不少于辖区内总数的0.5%，区人力社保局每年度、每月进行相应的检查和抽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83"/>
        <w:jc w:val="both"/>
        <w:rPr>
          <w:rFonts w:hint="eastAsia" w:ascii="宋体" w:hAnsi="宋体" w:eastAsia="宋体" w:cs="宋体"/>
          <w:i w:val="0"/>
          <w:iCs w:val="0"/>
          <w:caps w:val="0"/>
          <w:color w:val="3D3D3D"/>
          <w:spacing w:val="0"/>
          <w:sz w:val="24"/>
          <w:szCs w:val="24"/>
        </w:rPr>
      </w:pPr>
      <w:r>
        <w:rPr>
          <w:rFonts w:hint="eastAsia" w:ascii="楷体" w:hAnsi="楷体" w:eastAsia="楷体" w:cs="楷体"/>
          <w:b/>
          <w:bCs/>
          <w:i w:val="0"/>
          <w:iCs w:val="0"/>
          <w:caps w:val="0"/>
          <w:color w:val="3D3D3D"/>
          <w:spacing w:val="0"/>
          <w:sz w:val="34"/>
          <w:szCs w:val="34"/>
          <w:bdr w:val="none" w:color="auto" w:sz="0" w:space="0"/>
          <w:shd w:val="clear" w:fill="FFFFFF"/>
        </w:rPr>
        <w:t>（四）实施投诉举报制度。</w:t>
      </w:r>
      <w:r>
        <w:rPr>
          <w:rFonts w:hint="eastAsia" w:ascii="仿宋_GB2312" w:hAnsi="宋体" w:eastAsia="仿宋_GB2312" w:cs="仿宋_GB2312"/>
          <w:i w:val="0"/>
          <w:iCs w:val="0"/>
          <w:caps w:val="0"/>
          <w:color w:val="3D3D3D"/>
          <w:spacing w:val="0"/>
          <w:sz w:val="34"/>
          <w:szCs w:val="34"/>
          <w:bdr w:val="none" w:color="auto" w:sz="0" w:space="0"/>
          <w:shd w:val="clear" w:fill="FFFFFF"/>
        </w:rPr>
        <w:t>区人力社保局、各单位应公布招聘举报投诉电话，并指定专人负责接听、记录和处理。各单位接到举报投诉后，应认真核实情况，及时作出处理，并将有关情况报区人力社保局。区人力社保局接到举报投诉的，应当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83"/>
        <w:jc w:val="both"/>
        <w:rPr>
          <w:rFonts w:hint="eastAsia" w:ascii="宋体" w:hAnsi="宋体" w:eastAsia="宋体" w:cs="宋体"/>
          <w:i w:val="0"/>
          <w:iCs w:val="0"/>
          <w:caps w:val="0"/>
          <w:color w:val="3D3D3D"/>
          <w:spacing w:val="0"/>
          <w:sz w:val="24"/>
          <w:szCs w:val="24"/>
        </w:rPr>
      </w:pPr>
      <w:r>
        <w:rPr>
          <w:rFonts w:hint="eastAsia" w:ascii="楷体" w:hAnsi="楷体" w:eastAsia="楷体" w:cs="楷体"/>
          <w:b/>
          <w:bCs/>
          <w:i w:val="0"/>
          <w:iCs w:val="0"/>
          <w:caps w:val="0"/>
          <w:color w:val="3D3D3D"/>
          <w:spacing w:val="0"/>
          <w:sz w:val="34"/>
          <w:szCs w:val="34"/>
          <w:bdr w:val="none" w:color="auto" w:sz="0" w:space="0"/>
          <w:shd w:val="clear" w:fill="FFFFFF"/>
        </w:rPr>
        <w:t>（五）实施法定代表人约谈制度。</w:t>
      </w:r>
      <w:r>
        <w:rPr>
          <w:rFonts w:hint="eastAsia" w:ascii="仿宋_GB2312" w:hAnsi="宋体" w:eastAsia="仿宋_GB2312" w:cs="仿宋_GB2312"/>
          <w:i w:val="0"/>
          <w:iCs w:val="0"/>
          <w:caps w:val="0"/>
          <w:color w:val="3D3D3D"/>
          <w:spacing w:val="0"/>
          <w:sz w:val="34"/>
          <w:szCs w:val="34"/>
          <w:bdr w:val="none" w:color="auto" w:sz="0" w:space="0"/>
          <w:shd w:val="clear" w:fill="FFFFFF"/>
        </w:rPr>
        <w:t>用人单位在人力资源招聘信息发布方面存在违法违规或不诚信行为的，各单位应按照管辖分工分别约谈其法定代表人或主管负责人，询问有关情况、指出存在问题、讲解政策规定、提出整改意见。对约谈后未切实整改的，报区人力社保局依法处理，并列入工作台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83"/>
        <w:jc w:val="both"/>
        <w:rPr>
          <w:rFonts w:hint="eastAsia" w:ascii="宋体" w:hAnsi="宋体" w:eastAsia="宋体" w:cs="宋体"/>
          <w:i w:val="0"/>
          <w:iCs w:val="0"/>
          <w:caps w:val="0"/>
          <w:color w:val="3D3D3D"/>
          <w:spacing w:val="0"/>
          <w:sz w:val="24"/>
          <w:szCs w:val="24"/>
        </w:rPr>
      </w:pPr>
      <w:r>
        <w:rPr>
          <w:rFonts w:hint="eastAsia" w:ascii="楷体" w:hAnsi="楷体" w:eastAsia="楷体" w:cs="楷体"/>
          <w:b/>
          <w:bCs/>
          <w:i w:val="0"/>
          <w:iCs w:val="0"/>
          <w:caps w:val="0"/>
          <w:color w:val="3D3D3D"/>
          <w:spacing w:val="0"/>
          <w:sz w:val="34"/>
          <w:szCs w:val="34"/>
          <w:bdr w:val="none" w:color="auto" w:sz="0" w:space="0"/>
          <w:shd w:val="clear" w:fill="FFFFFF"/>
        </w:rPr>
        <w:t>（六）实施违规惩处制度。</w:t>
      </w:r>
      <w:r>
        <w:rPr>
          <w:rFonts w:hint="eastAsia" w:ascii="仿宋_GB2312" w:hAnsi="宋体" w:eastAsia="仿宋_GB2312" w:cs="仿宋_GB2312"/>
          <w:i w:val="0"/>
          <w:iCs w:val="0"/>
          <w:caps w:val="0"/>
          <w:color w:val="3D3D3D"/>
          <w:spacing w:val="0"/>
          <w:sz w:val="34"/>
          <w:szCs w:val="34"/>
          <w:bdr w:val="none" w:color="auto" w:sz="0" w:space="0"/>
          <w:shd w:val="clear" w:fill="FFFFFF"/>
        </w:rPr>
        <w:t>用人单位发布虚假招聘广告、以招聘为名牟取不正当利益或进行其他违法活动的，区人力社保局依法责令改正，并可处以罚款。人力资源机构公布虚假招聘信息、为无合法证照的用人单位提供职业中介服务的，区人力社保局依法责令改正、没收违法所得并处罚款，情节严重的吊销人力资源服务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83"/>
        <w:jc w:val="both"/>
        <w:rPr>
          <w:rFonts w:hint="eastAsia" w:ascii="宋体" w:hAnsi="宋体" w:eastAsia="宋体" w:cs="宋体"/>
          <w:i w:val="0"/>
          <w:iCs w:val="0"/>
          <w:caps w:val="0"/>
          <w:color w:val="3D3D3D"/>
          <w:spacing w:val="0"/>
          <w:sz w:val="24"/>
          <w:szCs w:val="24"/>
        </w:rPr>
      </w:pPr>
      <w:r>
        <w:rPr>
          <w:rFonts w:hint="eastAsia" w:ascii="楷体" w:hAnsi="楷体" w:eastAsia="楷体" w:cs="楷体"/>
          <w:b/>
          <w:bCs/>
          <w:i w:val="0"/>
          <w:iCs w:val="0"/>
          <w:caps w:val="0"/>
          <w:color w:val="3D3D3D"/>
          <w:spacing w:val="0"/>
          <w:sz w:val="34"/>
          <w:szCs w:val="34"/>
          <w:bdr w:val="none" w:color="auto" w:sz="0" w:space="0"/>
          <w:shd w:val="clear" w:fill="FFFFFF"/>
        </w:rPr>
        <w:t>（七）实施应急处置制度。</w:t>
      </w:r>
      <w:r>
        <w:rPr>
          <w:rFonts w:hint="eastAsia" w:ascii="仿宋_GB2312" w:hAnsi="宋体" w:eastAsia="仿宋_GB2312" w:cs="仿宋_GB2312"/>
          <w:i w:val="0"/>
          <w:iCs w:val="0"/>
          <w:caps w:val="0"/>
          <w:color w:val="3D3D3D"/>
          <w:spacing w:val="0"/>
          <w:sz w:val="34"/>
          <w:szCs w:val="34"/>
          <w:bdr w:val="none" w:color="auto" w:sz="0" w:space="0"/>
          <w:shd w:val="clear" w:fill="FFFFFF"/>
        </w:rPr>
        <w:t>因用人单位违法违规或不诚信发布招聘信息，引起重大人身财产损害、群众集体上访、新闻媒体广泛关注或引起其他重大、紧急情况的，各单位要立即报区人力社保局，认真核实信息来源，组织力量进行处理，及时发布官方信息回应社会关切，确保紧急情况得到妥善处理。区人力社保局及时指导和协助各单位做好相关工作，并按照突发事件应急预案的规定及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center"/>
        <w:rPr>
          <w:rFonts w:hint="default" w:ascii="Times New Roman" w:hAnsi="Times New Roman" w:cs="Times New Roman"/>
          <w:i w:val="0"/>
          <w:iCs w:val="0"/>
          <w:caps w:val="0"/>
          <w:color w:val="3D3D3D"/>
          <w:spacing w:val="0"/>
          <w:sz w:val="21"/>
          <w:szCs w:val="21"/>
        </w:rPr>
      </w:pPr>
      <w:r>
        <w:rPr>
          <w:rFonts w:hint="eastAsia" w:ascii="仿宋_GB2312" w:hAnsi="Times New Roman" w:eastAsia="仿宋_GB2312" w:cs="仿宋_GB2312"/>
          <w:i w:val="0"/>
          <w:iCs w:val="0"/>
          <w:caps w:val="0"/>
          <w:color w:val="3D3D3D"/>
          <w:spacing w:val="0"/>
          <w:sz w:val="34"/>
          <w:szCs w:val="34"/>
          <w:bdr w:val="none" w:color="auto" w:sz="0" w:space="0"/>
          <w:shd w:val="clear" w:fill="FFFFFF"/>
        </w:rPr>
        <w:t>2017年12月4日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6D6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2021-09-30T07:26:16Z</dcterms:created>
  <dc:creator>Administrator</dc:creator>
  <cp:lastModifiedBy>Administrator</cp:lastModifiedBy>
  <dcterms:modified xsi:type="dcterms:W3CDTF">2021-09-30T07:26:30Z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BE6550A9FCF64C8EA819CD6CB26FA917</vt:lpwstr>
  </property>
</Properties>
</file>