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EA" w:rsidRPr="003946DC" w:rsidRDefault="002A69EA" w:rsidP="002A69EA">
      <w:pPr>
        <w:spacing w:line="560" w:lineRule="exact"/>
        <w:jc w:val="right"/>
        <w:rPr>
          <w:rFonts w:ascii="方正小标宋简体" w:eastAsia="方正小标宋简体" w:hAnsi="宋体" w:cs="宋体"/>
          <w:sz w:val="32"/>
          <w:szCs w:val="32"/>
        </w:rPr>
      </w:pPr>
    </w:p>
    <w:p w:rsidR="002A69EA" w:rsidRPr="00377FF2" w:rsidRDefault="002A69EA" w:rsidP="002A69EA">
      <w:pPr>
        <w:spacing w:line="560" w:lineRule="exact"/>
        <w:ind w:firstLineChars="200" w:firstLine="880"/>
        <w:jc w:val="center"/>
        <w:rPr>
          <w:rFonts w:ascii="方正小标宋简体" w:eastAsia="方正小标宋简体" w:hint="eastAsia"/>
          <w:sz w:val="44"/>
          <w:szCs w:val="44"/>
        </w:rPr>
      </w:pPr>
      <w:r w:rsidRPr="00377FF2">
        <w:rPr>
          <w:rFonts w:ascii="方正小标宋简体" w:eastAsia="方正小标宋简体" w:hint="eastAsia"/>
          <w:sz w:val="44"/>
          <w:szCs w:val="44"/>
        </w:rPr>
        <w:t>医务人员防护管理规定</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t xml:space="preserve"> </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t>按照国家健康委办公厅《关于印发新型冠状病毒感染的肺炎防控中常见医用防护用品使用范围指引（试行）》、《新型冠状病毒感染的肺炎防控方案第三版》的通知要求，医院的医务人员在现有医用防护物资紧缺的情况下，做出如下规定：</w:t>
      </w:r>
    </w:p>
    <w:p w:rsidR="002A69EA" w:rsidRPr="00377FF2" w:rsidRDefault="002A69EA" w:rsidP="002A69EA">
      <w:pPr>
        <w:spacing w:line="560" w:lineRule="exact"/>
        <w:ind w:firstLineChars="200" w:firstLine="640"/>
        <w:rPr>
          <w:rFonts w:ascii="黑体" w:eastAsia="黑体" w:hAnsi="黑体" w:hint="eastAsia"/>
          <w:sz w:val="32"/>
          <w:szCs w:val="32"/>
        </w:rPr>
      </w:pPr>
      <w:r w:rsidRPr="00377FF2">
        <w:rPr>
          <w:rFonts w:ascii="黑体" w:eastAsia="黑体" w:hAnsi="黑体" w:hint="eastAsia"/>
          <w:sz w:val="32"/>
          <w:szCs w:val="32"/>
        </w:rPr>
        <w:t>一、个人防护要求</w:t>
      </w:r>
    </w:p>
    <w:p w:rsidR="002A69EA" w:rsidRPr="00377FF2" w:rsidRDefault="002A69EA" w:rsidP="002A69EA">
      <w:pPr>
        <w:spacing w:line="560" w:lineRule="exact"/>
        <w:ind w:firstLineChars="200" w:firstLine="643"/>
        <w:rPr>
          <w:rFonts w:ascii="仿宋_GB2312" w:eastAsia="仿宋_GB2312" w:hint="eastAsia"/>
          <w:sz w:val="32"/>
          <w:szCs w:val="32"/>
        </w:rPr>
      </w:pPr>
      <w:r w:rsidRPr="00377FF2">
        <w:rPr>
          <w:rFonts w:ascii="楷体" w:eastAsia="楷体" w:hAnsi="楷体" w:hint="eastAsia"/>
          <w:b/>
          <w:sz w:val="32"/>
          <w:szCs w:val="32"/>
        </w:rPr>
        <w:t>（一）门急诊预检分诊、各入口体温监测人员</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t>工作服+普通隔离衣、医用外科口罩、乳胶手套、帽子，有条件的可佩戴护目镜或防护面屏。</w:t>
      </w:r>
    </w:p>
    <w:p w:rsidR="002A69EA" w:rsidRPr="00377FF2" w:rsidRDefault="002A69EA" w:rsidP="002A69EA">
      <w:pPr>
        <w:spacing w:line="560" w:lineRule="exact"/>
        <w:ind w:firstLineChars="200" w:firstLine="643"/>
        <w:rPr>
          <w:rFonts w:ascii="仿宋_GB2312" w:eastAsia="仿宋_GB2312" w:hint="eastAsia"/>
          <w:sz w:val="32"/>
          <w:szCs w:val="32"/>
        </w:rPr>
      </w:pPr>
      <w:r w:rsidRPr="00377FF2">
        <w:rPr>
          <w:rFonts w:ascii="楷体" w:eastAsia="楷体" w:hAnsi="楷体" w:hint="eastAsia"/>
          <w:b/>
          <w:sz w:val="32"/>
          <w:szCs w:val="32"/>
        </w:rPr>
        <w:t>（二）发热门诊</w:t>
      </w:r>
      <w:proofErr w:type="gramStart"/>
      <w:r w:rsidRPr="00377FF2">
        <w:rPr>
          <w:rFonts w:ascii="楷体" w:eastAsia="楷体" w:hAnsi="楷体" w:hint="eastAsia"/>
          <w:b/>
          <w:sz w:val="32"/>
          <w:szCs w:val="32"/>
        </w:rPr>
        <w:t>医</w:t>
      </w:r>
      <w:proofErr w:type="gramEnd"/>
      <w:r w:rsidRPr="00377FF2">
        <w:rPr>
          <w:rFonts w:ascii="楷体" w:eastAsia="楷体" w:hAnsi="楷体" w:hint="eastAsia"/>
          <w:b/>
          <w:sz w:val="32"/>
          <w:szCs w:val="32"/>
        </w:rPr>
        <w:t>、护、放射等直接接触患者的人员</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t>工作服+普通隔离衣、N95口罩、乳胶手套、护目镜或防护面屏。</w:t>
      </w:r>
    </w:p>
    <w:p w:rsidR="002A69EA" w:rsidRPr="00377FF2" w:rsidRDefault="002A69EA" w:rsidP="002A69EA">
      <w:pPr>
        <w:spacing w:line="560" w:lineRule="exact"/>
        <w:ind w:firstLineChars="200" w:firstLine="643"/>
        <w:rPr>
          <w:rFonts w:ascii="楷体" w:eastAsia="楷体" w:hAnsi="楷体" w:hint="eastAsia"/>
          <w:b/>
          <w:sz w:val="32"/>
          <w:szCs w:val="32"/>
        </w:rPr>
      </w:pPr>
      <w:r w:rsidRPr="00377FF2">
        <w:rPr>
          <w:rFonts w:ascii="楷体" w:eastAsia="楷体" w:hAnsi="楷体" w:hint="eastAsia"/>
          <w:b/>
          <w:sz w:val="32"/>
          <w:szCs w:val="32"/>
        </w:rPr>
        <w:t>（三）发热门诊其他人员</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t>工作服+普通隔离衣、医用外科口罩、乳胶手套、帽子。</w:t>
      </w:r>
    </w:p>
    <w:p w:rsidR="002A69EA" w:rsidRPr="00377FF2" w:rsidRDefault="002A69EA" w:rsidP="002A69EA">
      <w:pPr>
        <w:spacing w:line="560" w:lineRule="exact"/>
        <w:ind w:firstLineChars="200" w:firstLine="643"/>
        <w:rPr>
          <w:rFonts w:ascii="仿宋_GB2312" w:eastAsia="仿宋_GB2312" w:hint="eastAsia"/>
          <w:sz w:val="32"/>
          <w:szCs w:val="32"/>
        </w:rPr>
      </w:pPr>
      <w:r w:rsidRPr="00377FF2">
        <w:rPr>
          <w:rFonts w:ascii="楷体" w:eastAsia="楷体" w:hAnsi="楷体" w:hint="eastAsia"/>
          <w:b/>
          <w:sz w:val="32"/>
          <w:szCs w:val="32"/>
        </w:rPr>
        <w:t>（四）隔离留观病区、隔离病区、隔离重症监护病房</w:t>
      </w:r>
    </w:p>
    <w:p w:rsidR="002A69EA" w:rsidRDefault="002A69EA" w:rsidP="002A69EA">
      <w:r w:rsidRPr="00377FF2">
        <w:rPr>
          <w:rFonts w:ascii="仿宋_GB2312" w:eastAsia="仿宋_GB2312" w:hint="eastAsia"/>
          <w:sz w:val="32"/>
          <w:szCs w:val="32"/>
        </w:rPr>
        <w:t>一次性防护服+隔离衣、N95口罩、乳胶手套、护目镜或防护</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t>面屏。</w:t>
      </w:r>
    </w:p>
    <w:p w:rsidR="002A69EA" w:rsidRPr="00377FF2" w:rsidRDefault="002A69EA" w:rsidP="002A69EA">
      <w:pPr>
        <w:spacing w:line="560" w:lineRule="exact"/>
        <w:ind w:firstLineChars="200" w:firstLine="643"/>
        <w:rPr>
          <w:rFonts w:ascii="仿宋_GB2312" w:eastAsia="仿宋_GB2312" w:hint="eastAsia"/>
          <w:sz w:val="32"/>
          <w:szCs w:val="32"/>
        </w:rPr>
      </w:pPr>
      <w:r w:rsidRPr="00377FF2">
        <w:rPr>
          <w:rFonts w:ascii="楷体" w:eastAsia="楷体" w:hAnsi="楷体" w:hint="eastAsia"/>
          <w:b/>
          <w:sz w:val="32"/>
          <w:szCs w:val="32"/>
        </w:rPr>
        <w:t>（五）负责核酸检测采样人员</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t>一次性防护服+隔离衣、护目镜或防护面屏、双层手套、N95口罩。</w:t>
      </w:r>
    </w:p>
    <w:p w:rsidR="002A69EA" w:rsidRPr="00377FF2" w:rsidRDefault="002A69EA" w:rsidP="002A69EA">
      <w:pPr>
        <w:spacing w:line="560" w:lineRule="exact"/>
        <w:ind w:firstLineChars="200" w:firstLine="643"/>
        <w:rPr>
          <w:rFonts w:ascii="楷体" w:eastAsia="楷体" w:hAnsi="楷体" w:hint="eastAsia"/>
          <w:b/>
          <w:sz w:val="32"/>
          <w:szCs w:val="32"/>
        </w:rPr>
      </w:pPr>
      <w:r w:rsidRPr="00377FF2">
        <w:rPr>
          <w:rFonts w:ascii="楷体" w:eastAsia="楷体" w:hAnsi="楷体" w:hint="eastAsia"/>
          <w:b/>
          <w:sz w:val="32"/>
          <w:szCs w:val="32"/>
        </w:rPr>
        <w:t>（六）120救护车人员</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lastRenderedPageBreak/>
        <w:t>医务人员：穿工作服、普通隔离衣、N95口罩、乳胶手套、帽子。</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t>司机：工作服+普通隔离衣、戴医用外科口罩、手套。</w:t>
      </w:r>
    </w:p>
    <w:p w:rsidR="002A69EA" w:rsidRPr="00377FF2" w:rsidRDefault="002A69EA" w:rsidP="002A69EA">
      <w:pPr>
        <w:spacing w:line="560" w:lineRule="exact"/>
        <w:ind w:firstLineChars="200" w:firstLine="643"/>
        <w:rPr>
          <w:rFonts w:ascii="楷体" w:eastAsia="楷体" w:hAnsi="楷体" w:hint="eastAsia"/>
          <w:b/>
          <w:sz w:val="32"/>
          <w:szCs w:val="32"/>
        </w:rPr>
      </w:pPr>
      <w:r w:rsidRPr="00377FF2">
        <w:rPr>
          <w:rFonts w:ascii="楷体" w:eastAsia="楷体" w:hAnsi="楷体" w:hint="eastAsia"/>
          <w:b/>
          <w:sz w:val="32"/>
          <w:szCs w:val="32"/>
        </w:rPr>
        <w:t>（七）重点临床科室及岗位人员</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t>呼吸科、综合内科、ICU、医疗废物收集人员等特殊岗位的医务人员，以及进行侵入性操作（手术、换药、注射、输液等）人员严格按规定要求穿工作服、戴医用外科口罩、帽子，并按规定时间更换，设备物资部门要首先保障供应。</w:t>
      </w:r>
    </w:p>
    <w:p w:rsidR="002A69EA" w:rsidRPr="00377FF2" w:rsidRDefault="002A69EA" w:rsidP="002A69EA">
      <w:pPr>
        <w:spacing w:line="560" w:lineRule="exact"/>
        <w:ind w:firstLineChars="200" w:firstLine="643"/>
        <w:rPr>
          <w:rFonts w:ascii="楷体" w:eastAsia="楷体" w:hAnsi="楷体" w:hint="eastAsia"/>
          <w:b/>
          <w:sz w:val="32"/>
          <w:szCs w:val="32"/>
        </w:rPr>
      </w:pPr>
      <w:r w:rsidRPr="00377FF2">
        <w:rPr>
          <w:rFonts w:ascii="楷体" w:eastAsia="楷体" w:hAnsi="楷体" w:hint="eastAsia"/>
          <w:b/>
          <w:sz w:val="32"/>
          <w:szCs w:val="32"/>
        </w:rPr>
        <w:t>（八）其他低风险科室医务人员</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t>其他岗位人员延长防护用品使用时间，物资紧张非常时期避免浪费，待货源充足，立即恢复规定要求佩戴。</w:t>
      </w:r>
    </w:p>
    <w:p w:rsidR="002A69EA" w:rsidRPr="00377FF2" w:rsidRDefault="002A69EA" w:rsidP="002A69EA">
      <w:pPr>
        <w:spacing w:line="560" w:lineRule="exact"/>
        <w:ind w:firstLineChars="200" w:firstLine="640"/>
        <w:rPr>
          <w:rFonts w:ascii="黑体" w:eastAsia="黑体" w:hAnsi="黑体" w:hint="eastAsia"/>
          <w:sz w:val="32"/>
          <w:szCs w:val="32"/>
        </w:rPr>
      </w:pPr>
      <w:r w:rsidRPr="00377FF2">
        <w:rPr>
          <w:rFonts w:ascii="黑体" w:eastAsia="黑体" w:hAnsi="黑体" w:hint="eastAsia"/>
          <w:sz w:val="32"/>
          <w:szCs w:val="32"/>
        </w:rPr>
        <w:t>二、医用防护用品使用</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t>接触或可能接触新型冠状病毒感染的肺炎病例和感染者、污染物（血液、体液、分泌物、呕吐物和排泄物等）及其污染的物品或环境表面的所有人员均应使用医用防护装备，具体包括：</w:t>
      </w:r>
    </w:p>
    <w:p w:rsidR="002A69EA" w:rsidRPr="00377FF2" w:rsidRDefault="002A69EA" w:rsidP="002A69EA">
      <w:pPr>
        <w:spacing w:line="560" w:lineRule="exact"/>
        <w:ind w:firstLineChars="200" w:firstLine="643"/>
        <w:rPr>
          <w:rFonts w:ascii="楷体" w:eastAsia="楷体" w:hAnsi="楷体" w:hint="eastAsia"/>
          <w:b/>
          <w:sz w:val="32"/>
          <w:szCs w:val="32"/>
        </w:rPr>
      </w:pPr>
      <w:r w:rsidRPr="00377FF2">
        <w:rPr>
          <w:rFonts w:ascii="楷体" w:eastAsia="楷体" w:hAnsi="楷体" w:hint="eastAsia"/>
          <w:b/>
          <w:sz w:val="32"/>
          <w:szCs w:val="32"/>
        </w:rPr>
        <w:t>（一）手套</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t>进入污染区域或进行诊疗操作时，根据工作内容，佩戴一次性使用橡胶或丁腈手套，在接触不同患者或手套破损时及时消毒，更换手套并进行手卫生。</w:t>
      </w:r>
    </w:p>
    <w:p w:rsidR="002A69EA" w:rsidRPr="00377FF2" w:rsidRDefault="002A69EA" w:rsidP="002A69EA">
      <w:pPr>
        <w:spacing w:line="560" w:lineRule="exact"/>
        <w:ind w:firstLineChars="200" w:firstLine="643"/>
        <w:rPr>
          <w:rFonts w:ascii="楷体" w:eastAsia="楷体" w:hAnsi="楷体" w:hint="eastAsia"/>
          <w:b/>
          <w:sz w:val="32"/>
          <w:szCs w:val="32"/>
        </w:rPr>
      </w:pPr>
      <w:r w:rsidRPr="00377FF2">
        <w:rPr>
          <w:rFonts w:ascii="楷体" w:eastAsia="楷体" w:hAnsi="楷体" w:hint="eastAsia"/>
          <w:b/>
          <w:sz w:val="32"/>
          <w:szCs w:val="32"/>
        </w:rPr>
        <w:t>（二）医用防护口罩</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t>进入污染区域或进行诊疗操作时，应佩戴医用防护口罩（N95防护口罩：GB19083-2010），每次佩戴前应做佩戴气密性检查，穿戴多个防护用品时，务必确保医用防护口罩最后</w:t>
      </w:r>
      <w:r w:rsidRPr="00377FF2">
        <w:rPr>
          <w:rFonts w:ascii="仿宋_GB2312" w:eastAsia="仿宋_GB2312" w:hint="eastAsia"/>
          <w:sz w:val="32"/>
          <w:szCs w:val="32"/>
        </w:rPr>
        <w:lastRenderedPageBreak/>
        <w:t>摘除。如物资紧缺，可考虑用医用外科口罩代替（yy-0469-2011）</w:t>
      </w:r>
    </w:p>
    <w:p w:rsidR="002A69EA" w:rsidRPr="00377FF2" w:rsidRDefault="002A69EA" w:rsidP="002A69EA">
      <w:pPr>
        <w:spacing w:line="560" w:lineRule="exact"/>
        <w:ind w:firstLineChars="200" w:firstLine="643"/>
        <w:rPr>
          <w:rFonts w:ascii="楷体" w:eastAsia="楷体" w:hAnsi="楷体" w:hint="eastAsia"/>
          <w:b/>
          <w:sz w:val="32"/>
          <w:szCs w:val="32"/>
        </w:rPr>
      </w:pPr>
      <w:r w:rsidRPr="00377FF2">
        <w:rPr>
          <w:rFonts w:ascii="楷体" w:eastAsia="楷体" w:hAnsi="楷体" w:hint="eastAsia"/>
          <w:b/>
          <w:sz w:val="32"/>
          <w:szCs w:val="32"/>
        </w:rPr>
        <w:t>（三）防护面屏或护目镜</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t>进入污染区域或进行诊疗操作，眼睛、眼结膜及面部有被血液、体液、分泌物、排泄物及气溶胶等污染的风险时，应佩戴防护面屏或护目镜，重复使用的护目镜每次使用后，及时进行消毒干燥，备用。</w:t>
      </w:r>
    </w:p>
    <w:p w:rsidR="002A69EA" w:rsidRPr="00377FF2" w:rsidRDefault="002A69EA" w:rsidP="002A69EA">
      <w:pPr>
        <w:spacing w:line="560" w:lineRule="exact"/>
        <w:ind w:firstLineChars="200" w:firstLine="643"/>
        <w:rPr>
          <w:rFonts w:ascii="楷体" w:eastAsia="楷体" w:hAnsi="楷体" w:hint="eastAsia"/>
          <w:b/>
          <w:sz w:val="32"/>
          <w:szCs w:val="32"/>
        </w:rPr>
      </w:pPr>
      <w:r w:rsidRPr="00377FF2">
        <w:rPr>
          <w:rFonts w:ascii="楷体" w:eastAsia="楷体" w:hAnsi="楷体" w:hint="eastAsia"/>
          <w:b/>
          <w:sz w:val="32"/>
          <w:szCs w:val="32"/>
        </w:rPr>
        <w:t>（四）医用一次性防护服</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t>进入污染区域或进行诊疗操作时，应更换个人衣物并穿工作服（外科</w:t>
      </w:r>
      <w:proofErr w:type="gramStart"/>
      <w:r w:rsidRPr="00377FF2">
        <w:rPr>
          <w:rFonts w:ascii="仿宋_GB2312" w:eastAsia="仿宋_GB2312" w:hint="eastAsia"/>
          <w:sz w:val="32"/>
          <w:szCs w:val="32"/>
        </w:rPr>
        <w:t>刷手服</w:t>
      </w:r>
      <w:proofErr w:type="gramEnd"/>
      <w:r w:rsidRPr="00377FF2">
        <w:rPr>
          <w:rFonts w:ascii="仿宋_GB2312" w:eastAsia="仿宋_GB2312" w:hint="eastAsia"/>
          <w:sz w:val="32"/>
          <w:szCs w:val="32"/>
        </w:rPr>
        <w:t>或一次性衣物等），外加医用一次性防护服（医用防护服：GB19082-2009）。</w:t>
      </w:r>
    </w:p>
    <w:p w:rsidR="002A69EA" w:rsidRDefault="002A69EA" w:rsidP="002A69EA">
      <w:pPr>
        <w:spacing w:line="560" w:lineRule="exact"/>
        <w:ind w:firstLineChars="200" w:firstLine="640"/>
        <w:rPr>
          <w:rFonts w:ascii="仿宋_GB2312" w:eastAsia="仿宋_GB2312" w:hint="eastAsia"/>
          <w:sz w:val="32"/>
          <w:szCs w:val="32"/>
        </w:rPr>
      </w:pPr>
    </w:p>
    <w:p w:rsidR="002A69EA" w:rsidRDefault="002A69EA" w:rsidP="002A69EA">
      <w:pPr>
        <w:spacing w:line="560" w:lineRule="exact"/>
        <w:ind w:firstLineChars="200" w:firstLine="640"/>
        <w:rPr>
          <w:rFonts w:ascii="仿宋_GB2312" w:eastAsia="仿宋_GB2312" w:hint="eastAsia"/>
          <w:sz w:val="32"/>
          <w:szCs w:val="32"/>
        </w:rPr>
      </w:pPr>
    </w:p>
    <w:p w:rsidR="002A69EA" w:rsidRDefault="002A69EA" w:rsidP="002A69EA">
      <w:pPr>
        <w:spacing w:line="560" w:lineRule="exact"/>
        <w:ind w:firstLineChars="200" w:firstLine="640"/>
        <w:rPr>
          <w:rFonts w:ascii="仿宋_GB2312" w:eastAsia="仿宋_GB2312" w:hint="eastAsia"/>
          <w:sz w:val="32"/>
          <w:szCs w:val="32"/>
        </w:rPr>
      </w:pPr>
    </w:p>
    <w:p w:rsidR="002A69EA" w:rsidRDefault="002A69EA" w:rsidP="002A69EA">
      <w:pPr>
        <w:ind w:firstLineChars="1100" w:firstLine="3520"/>
      </w:pPr>
      <w:r>
        <w:rPr>
          <w:rFonts w:ascii="仿宋_GB2312" w:eastAsia="仿宋_GB2312" w:hint="eastAsia"/>
          <w:sz w:val="32"/>
          <w:szCs w:val="32"/>
        </w:rPr>
        <w:t>天津市</w:t>
      </w:r>
      <w:proofErr w:type="gramStart"/>
      <w:r>
        <w:rPr>
          <w:rFonts w:ascii="仿宋_GB2312" w:eastAsia="仿宋_GB2312" w:hint="eastAsia"/>
          <w:sz w:val="32"/>
          <w:szCs w:val="32"/>
        </w:rPr>
        <w:t>蓟</w:t>
      </w:r>
      <w:proofErr w:type="gramEnd"/>
      <w:r>
        <w:rPr>
          <w:rFonts w:ascii="仿宋_GB2312" w:eastAsia="仿宋_GB2312" w:hint="eastAsia"/>
          <w:sz w:val="32"/>
          <w:szCs w:val="32"/>
        </w:rPr>
        <w:t>州区卫生健康委员会</w:t>
      </w:r>
    </w:p>
    <w:p w:rsidR="002A69EA" w:rsidRPr="002A69EA" w:rsidRDefault="002A69EA" w:rsidP="002A69EA">
      <w:pPr>
        <w:tabs>
          <w:tab w:val="left" w:pos="4695"/>
        </w:tabs>
        <w:rPr>
          <w:rFonts w:ascii="仿宋_GB2312" w:eastAsia="仿宋_GB2312"/>
          <w:sz w:val="32"/>
          <w:szCs w:val="32"/>
        </w:rPr>
      </w:pPr>
      <w:r>
        <w:tab/>
      </w:r>
      <w:r w:rsidRPr="002A69EA">
        <w:rPr>
          <w:rFonts w:ascii="仿宋_GB2312" w:eastAsia="仿宋_GB2312" w:hint="eastAsia"/>
          <w:sz w:val="32"/>
          <w:szCs w:val="32"/>
        </w:rPr>
        <w:t>2020年2月4日</w:t>
      </w:r>
    </w:p>
    <w:p w:rsidR="002A69EA" w:rsidRPr="00377FF2" w:rsidRDefault="002A69EA" w:rsidP="002A69EA">
      <w:pPr>
        <w:spacing w:line="560" w:lineRule="exact"/>
        <w:ind w:firstLineChars="200" w:firstLine="640"/>
        <w:rPr>
          <w:rFonts w:ascii="仿宋_GB2312" w:eastAsia="仿宋_GB2312" w:hint="eastAsia"/>
          <w:sz w:val="32"/>
          <w:szCs w:val="32"/>
        </w:rPr>
      </w:pPr>
      <w:r w:rsidRPr="00377FF2">
        <w:rPr>
          <w:rFonts w:ascii="仿宋_GB2312" w:eastAsia="仿宋_GB2312" w:hint="eastAsia"/>
          <w:sz w:val="32"/>
          <w:szCs w:val="32"/>
        </w:rPr>
        <w:t>(此件</w:t>
      </w:r>
      <w:r>
        <w:rPr>
          <w:rFonts w:ascii="仿宋_GB2312" w:eastAsia="仿宋_GB2312" w:hint="eastAsia"/>
          <w:sz w:val="32"/>
          <w:szCs w:val="32"/>
        </w:rPr>
        <w:t>主动</w:t>
      </w:r>
      <w:r w:rsidRPr="00377FF2">
        <w:rPr>
          <w:rFonts w:ascii="仿宋_GB2312" w:eastAsia="仿宋_GB2312" w:hint="eastAsia"/>
          <w:sz w:val="32"/>
          <w:szCs w:val="32"/>
        </w:rPr>
        <w:t>公开)</w:t>
      </w:r>
    </w:p>
    <w:p w:rsidR="00B326EA" w:rsidRPr="002A69EA" w:rsidRDefault="00B326EA" w:rsidP="002A69EA"/>
    <w:sectPr w:rsidR="00B326EA" w:rsidRPr="002A69EA" w:rsidSect="00B326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69EA"/>
    <w:rsid w:val="002A69EA"/>
    <w:rsid w:val="00360F3A"/>
    <w:rsid w:val="00B326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3"/>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172</Words>
  <Characters>987</Characters>
  <Application>Microsoft Office Word</Application>
  <DocSecurity>0</DocSecurity>
  <Lines>8</Lines>
  <Paragraphs>2</Paragraphs>
  <ScaleCrop>false</ScaleCrop>
  <Company>Microsoft</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zzc</cp:lastModifiedBy>
  <cp:revision>1</cp:revision>
  <dcterms:created xsi:type="dcterms:W3CDTF">2020-12-15T00:35:00Z</dcterms:created>
  <dcterms:modified xsi:type="dcterms:W3CDTF">2020-12-15T00:37:00Z</dcterms:modified>
</cp:coreProperties>
</file>