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08" w:rsidRDefault="009A2708" w:rsidP="009A27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2019年度重点工作协调推动方案</w:t>
      </w:r>
    </w:p>
    <w:p w:rsidR="009A2708" w:rsidRDefault="009A2708" w:rsidP="009A270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9A2708" w:rsidRPr="009D693B" w:rsidRDefault="009A2708" w:rsidP="009A270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D693B">
        <w:rPr>
          <w:rFonts w:ascii="仿宋_GB2312" w:eastAsia="仿宋_GB2312" w:hint="eastAsia"/>
          <w:sz w:val="32"/>
          <w:szCs w:val="32"/>
        </w:rPr>
        <w:t>为建立健全年度重点工作协调推动机制，进一步促进担当作为，确保年度重点工作任务优质、高效，依据2019年《区卫健委“沉基层 强作风 促发展”活动敢“闯”敢“突”工作举措》及《2019年度卫生健康工作要点》制定本方案：</w:t>
      </w:r>
    </w:p>
    <w:p w:rsidR="009A2708" w:rsidRPr="009D693B" w:rsidRDefault="009A2708" w:rsidP="009A270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D693B">
        <w:rPr>
          <w:rFonts w:ascii="黑体" w:eastAsia="黑体" w:hAnsi="黑体" w:hint="eastAsia"/>
          <w:sz w:val="32"/>
          <w:szCs w:val="32"/>
        </w:rPr>
        <w:t>建立年度重点工作协调推动领导小组</w:t>
      </w:r>
    </w:p>
    <w:p w:rsidR="009A2708" w:rsidRPr="009D693B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D693B">
        <w:rPr>
          <w:rFonts w:ascii="仿宋_GB2312" w:eastAsia="仿宋_GB2312" w:hAnsi="黑体" w:hint="eastAsia"/>
          <w:sz w:val="32"/>
          <w:szCs w:val="32"/>
        </w:rPr>
        <w:t>成立年度重点工作协调推动领导小组。负责2019年度卫生健康重点工作的组织领导、协调推动、检查监督。</w:t>
      </w:r>
    </w:p>
    <w:p w:rsidR="009A2708" w:rsidRPr="009D693B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D693B">
        <w:rPr>
          <w:rFonts w:ascii="仿宋_GB2312" w:eastAsia="仿宋_GB2312" w:hAnsi="黑体" w:hint="eastAsia"/>
          <w:sz w:val="32"/>
          <w:szCs w:val="32"/>
        </w:rPr>
        <w:t>组  长：张轶国</w:t>
      </w:r>
    </w:p>
    <w:p w:rsidR="009A2708" w:rsidRPr="009D693B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D693B">
        <w:rPr>
          <w:rFonts w:ascii="仿宋_GB2312" w:eastAsia="仿宋_GB2312" w:hAnsi="黑体" w:hint="eastAsia"/>
          <w:sz w:val="32"/>
          <w:szCs w:val="32"/>
        </w:rPr>
        <w:t>成  员：尹绍玲  田卫东  孙奇亮  郭</w:t>
      </w:r>
      <w:r>
        <w:rPr>
          <w:rFonts w:ascii="仿宋_GB2312" w:eastAsia="仿宋_GB2312" w:hAnsi="黑体" w:hint="eastAsia"/>
          <w:sz w:val="32"/>
          <w:szCs w:val="32"/>
        </w:rPr>
        <w:t>力</w:t>
      </w:r>
      <w:r w:rsidRPr="009D693B">
        <w:rPr>
          <w:rFonts w:ascii="仿宋_GB2312" w:eastAsia="仿宋_GB2312" w:hAnsi="黑体" w:hint="eastAsia"/>
          <w:sz w:val="32"/>
          <w:szCs w:val="32"/>
        </w:rPr>
        <w:t>群  李  岩</w:t>
      </w:r>
    </w:p>
    <w:p w:rsidR="009A2708" w:rsidRPr="009D693B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D693B">
        <w:rPr>
          <w:rFonts w:ascii="仿宋_GB2312" w:eastAsia="仿宋_GB2312" w:hAnsi="黑体" w:hint="eastAsia"/>
          <w:sz w:val="32"/>
          <w:szCs w:val="32"/>
        </w:rPr>
        <w:t xml:space="preserve">        </w:t>
      </w:r>
      <w:proofErr w:type="gramStart"/>
      <w:r w:rsidRPr="009D693B">
        <w:rPr>
          <w:rFonts w:ascii="仿宋_GB2312" w:eastAsia="仿宋_GB2312" w:hAnsi="黑体" w:hint="eastAsia"/>
          <w:sz w:val="32"/>
          <w:szCs w:val="32"/>
        </w:rPr>
        <w:t>吴依军</w:t>
      </w:r>
      <w:proofErr w:type="gramEnd"/>
      <w:r w:rsidRPr="009D693B">
        <w:rPr>
          <w:rFonts w:ascii="仿宋_GB2312" w:eastAsia="仿宋_GB2312" w:hAnsi="黑体" w:hint="eastAsia"/>
          <w:sz w:val="32"/>
          <w:szCs w:val="32"/>
        </w:rPr>
        <w:t xml:space="preserve">  王连海</w:t>
      </w:r>
    </w:p>
    <w:p w:rsidR="009A2708" w:rsidRPr="009D693B" w:rsidRDefault="009A2708" w:rsidP="009A270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D693B">
        <w:rPr>
          <w:rFonts w:ascii="黑体" w:eastAsia="黑体" w:hAnsi="黑体" w:hint="eastAsia"/>
          <w:sz w:val="32"/>
          <w:szCs w:val="32"/>
        </w:rPr>
        <w:t>健全年度重点工作项目协调推动机制</w:t>
      </w:r>
    </w:p>
    <w:p w:rsidR="009A2708" w:rsidRPr="009D693B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D693B">
        <w:rPr>
          <w:rFonts w:ascii="仿宋_GB2312" w:eastAsia="仿宋_GB2312" w:hAnsi="黑体" w:hint="eastAsia"/>
          <w:sz w:val="32"/>
          <w:szCs w:val="32"/>
        </w:rPr>
        <w:t>成立</w:t>
      </w:r>
      <w:r>
        <w:rPr>
          <w:rFonts w:ascii="仿宋_GB2312" w:eastAsia="仿宋_GB2312" w:hAnsi="黑体" w:hint="eastAsia"/>
          <w:sz w:val="32"/>
          <w:szCs w:val="32"/>
        </w:rPr>
        <w:t>10</w:t>
      </w:r>
      <w:r w:rsidRPr="009D693B">
        <w:rPr>
          <w:rFonts w:ascii="仿宋_GB2312" w:eastAsia="仿宋_GB2312" w:hAnsi="黑体" w:hint="eastAsia"/>
          <w:sz w:val="32"/>
          <w:szCs w:val="32"/>
        </w:rPr>
        <w:t>个专项协调推动组。负责年度重点工作项目的组织实施、推动落实、质量</w:t>
      </w:r>
      <w:r>
        <w:rPr>
          <w:rFonts w:ascii="仿宋_GB2312" w:eastAsia="仿宋_GB2312" w:hAnsi="黑体" w:hint="eastAsia"/>
          <w:sz w:val="32"/>
          <w:szCs w:val="32"/>
        </w:rPr>
        <w:t>控制</w:t>
      </w:r>
      <w:r w:rsidRPr="009D693B">
        <w:rPr>
          <w:rFonts w:ascii="仿宋_GB2312" w:eastAsia="仿宋_GB2312" w:hAnsi="黑体" w:hint="eastAsia"/>
          <w:sz w:val="32"/>
          <w:szCs w:val="32"/>
        </w:rPr>
        <w:t>、效果评估。</w:t>
      </w:r>
    </w:p>
    <w:p w:rsidR="009A2708" w:rsidRPr="009D693B" w:rsidRDefault="009A2708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z w:val="32"/>
          <w:szCs w:val="32"/>
        </w:rPr>
      </w:pPr>
      <w:r w:rsidRPr="009D693B">
        <w:rPr>
          <w:rFonts w:ascii="楷体" w:eastAsia="楷体" w:hAnsi="楷体" w:hint="eastAsia"/>
          <w:b/>
          <w:sz w:val="32"/>
          <w:szCs w:val="32"/>
        </w:rPr>
        <w:t>深化医药卫生体制改革协调推动组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9D693B">
        <w:rPr>
          <w:rFonts w:ascii="仿宋_GB2312" w:eastAsia="仿宋_GB2312" w:hAnsi="仿宋" w:hint="eastAsia"/>
          <w:sz w:val="32"/>
          <w:szCs w:val="32"/>
        </w:rPr>
        <w:t>全面加强公立医院党的建设，落实党委领导下的院长负责制。以区人民医院为试点建立现代医院管理制度，</w:t>
      </w:r>
      <w:r>
        <w:rPr>
          <w:rFonts w:ascii="仿宋_GB2312" w:eastAsia="仿宋_GB2312" w:hAnsi="仿宋" w:hint="eastAsia"/>
          <w:sz w:val="32"/>
          <w:szCs w:val="32"/>
        </w:rPr>
        <w:t>制定医院章程</w:t>
      </w:r>
      <w:r w:rsidRPr="00B77C07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9D693B">
        <w:rPr>
          <w:rFonts w:ascii="仿宋_GB2312" w:eastAsia="仿宋_GB2312" w:hAnsi="仿宋" w:hint="eastAsia"/>
          <w:sz w:val="32"/>
          <w:szCs w:val="32"/>
        </w:rPr>
        <w:t>推进公立医院</w:t>
      </w:r>
      <w:r>
        <w:rPr>
          <w:rFonts w:ascii="仿宋_GB2312" w:eastAsia="仿宋_GB2312" w:hAnsi="仿宋" w:hint="eastAsia"/>
          <w:sz w:val="32"/>
          <w:szCs w:val="32"/>
        </w:rPr>
        <w:t>人事</w:t>
      </w:r>
      <w:r w:rsidRPr="009D693B">
        <w:rPr>
          <w:rFonts w:ascii="仿宋_GB2312" w:eastAsia="仿宋_GB2312" w:hAnsi="仿宋" w:hint="eastAsia"/>
          <w:sz w:val="32"/>
          <w:szCs w:val="32"/>
        </w:rPr>
        <w:t>薪酬制度改革，落实“两个允许”</w:t>
      </w:r>
      <w:r w:rsidRPr="009D693B">
        <w:rPr>
          <w:rFonts w:ascii="仿宋_GB2312" w:eastAsia="仿宋_GB2312" w:hAnsi="黑体" w:hint="eastAsia"/>
          <w:color w:val="000000"/>
          <w:sz w:val="32"/>
          <w:szCs w:val="32"/>
        </w:rPr>
        <w:t>。巩固破除“以药养</w:t>
      </w:r>
      <w:proofErr w:type="gramStart"/>
      <w:r w:rsidRPr="009D693B"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 w:rsidRPr="009D693B">
        <w:rPr>
          <w:rFonts w:ascii="仿宋_GB2312" w:eastAsia="仿宋_GB2312" w:hAnsi="黑体" w:hint="eastAsia"/>
          <w:color w:val="000000"/>
          <w:sz w:val="32"/>
          <w:szCs w:val="32"/>
        </w:rPr>
        <w:t>”改革经验成果，保持公立医院综合改革在全市的领先地位。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组  长：孙奇亮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副组长：尹绍玲  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牵头科室：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管科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配合科室：办公室（党建办）、人事科</w:t>
      </w:r>
    </w:p>
    <w:p w:rsidR="009A2708" w:rsidRPr="000F662D" w:rsidRDefault="009A2708" w:rsidP="009A2708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0F662D">
        <w:rPr>
          <w:rFonts w:ascii="仿宋_GB2312" w:eastAsia="仿宋_GB2312" w:hAnsi="黑体" w:hint="eastAsia"/>
          <w:bCs/>
          <w:color w:val="000000"/>
          <w:sz w:val="32"/>
          <w:szCs w:val="32"/>
        </w:rPr>
        <w:t>医</w:t>
      </w:r>
      <w:proofErr w:type="gramEnd"/>
      <w:r w:rsidRPr="000F662D">
        <w:rPr>
          <w:rFonts w:ascii="仿宋_GB2312" w:eastAsia="仿宋_GB2312" w:hAnsi="黑体" w:hint="eastAsia"/>
          <w:bCs/>
          <w:color w:val="000000"/>
          <w:sz w:val="32"/>
          <w:szCs w:val="32"/>
        </w:rPr>
        <w:t>政</w:t>
      </w:r>
      <w:proofErr w:type="gramStart"/>
      <w:r w:rsidRPr="000F662D">
        <w:rPr>
          <w:rFonts w:ascii="仿宋_GB2312" w:eastAsia="仿宋_GB2312" w:hAnsi="黑体" w:hint="eastAsia"/>
          <w:bCs/>
          <w:color w:val="000000"/>
          <w:sz w:val="32"/>
          <w:szCs w:val="32"/>
        </w:rPr>
        <w:t>医</w:t>
      </w:r>
      <w:proofErr w:type="gramEnd"/>
      <w:r w:rsidRPr="000F662D">
        <w:rPr>
          <w:rFonts w:ascii="仿宋_GB2312" w:eastAsia="仿宋_GB2312" w:hAnsi="黑体" w:hint="eastAsia"/>
          <w:bCs/>
          <w:color w:val="000000"/>
          <w:sz w:val="32"/>
          <w:szCs w:val="32"/>
        </w:rPr>
        <w:t>管科具体负责医疗管理、医院章程等其他综合改革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；办公室（党建办）具体负责公立医院党的建设；</w:t>
      </w:r>
      <w:r w:rsidRPr="000F662D">
        <w:rPr>
          <w:rFonts w:ascii="仿宋_GB2312" w:eastAsia="仿宋_GB2312" w:hAnsi="黑体" w:hint="eastAsia"/>
          <w:bCs/>
          <w:color w:val="000000"/>
          <w:sz w:val="32"/>
          <w:szCs w:val="32"/>
        </w:rPr>
        <w:t>人事科具体负责现代医院管理制度及人事薪酬制度改革。</w:t>
      </w:r>
    </w:p>
    <w:p w:rsidR="009A2708" w:rsidRPr="009D693B" w:rsidRDefault="009A2708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重点工程项目协调推动组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9D693B">
        <w:rPr>
          <w:rFonts w:ascii="仿宋_GB2312" w:eastAsia="仿宋_GB2312" w:hAnsi="楷体" w:cs="仿宋" w:hint="eastAsia"/>
          <w:color w:val="000000"/>
          <w:sz w:val="32"/>
          <w:szCs w:val="32"/>
        </w:rPr>
        <w:t>加快</w:t>
      </w:r>
      <w:r w:rsidRPr="009D693B">
        <w:rPr>
          <w:rFonts w:ascii="仿宋_GB2312" w:eastAsia="仿宋_GB2312" w:hAnsi="楷体" w:hint="eastAsia"/>
          <w:color w:val="000000"/>
          <w:sz w:val="32"/>
          <w:szCs w:val="32"/>
        </w:rPr>
        <w:t>推进区中医医院迁址新建、</w:t>
      </w:r>
      <w:proofErr w:type="gramStart"/>
      <w:r w:rsidRPr="009D693B">
        <w:rPr>
          <w:rFonts w:ascii="仿宋_GB2312" w:eastAsia="仿宋_GB2312" w:hAnsi="楷体" w:cs="楷体" w:hint="eastAsia"/>
          <w:bCs/>
          <w:sz w:val="32"/>
          <w:szCs w:val="32"/>
        </w:rPr>
        <w:t>邦均中心</w:t>
      </w:r>
      <w:proofErr w:type="gramEnd"/>
      <w:r w:rsidRPr="009D693B">
        <w:rPr>
          <w:rFonts w:ascii="仿宋_GB2312" w:eastAsia="仿宋_GB2312" w:hAnsi="楷体" w:cs="楷体" w:hint="eastAsia"/>
          <w:bCs/>
          <w:sz w:val="32"/>
          <w:szCs w:val="32"/>
        </w:rPr>
        <w:t>卫生院迁址新建、孙各庄卫生院</w:t>
      </w:r>
      <w:proofErr w:type="gramStart"/>
      <w:r w:rsidRPr="009D693B">
        <w:rPr>
          <w:rFonts w:ascii="仿宋_GB2312" w:eastAsia="仿宋_GB2312" w:hAnsi="楷体" w:cs="楷体" w:hint="eastAsia"/>
          <w:bCs/>
          <w:sz w:val="32"/>
          <w:szCs w:val="32"/>
        </w:rPr>
        <w:t>医</w:t>
      </w:r>
      <w:proofErr w:type="gramEnd"/>
      <w:r w:rsidRPr="009D693B">
        <w:rPr>
          <w:rFonts w:ascii="仿宋_GB2312" w:eastAsia="仿宋_GB2312" w:hAnsi="楷体" w:cs="楷体" w:hint="eastAsia"/>
          <w:bCs/>
          <w:sz w:val="32"/>
          <w:szCs w:val="32"/>
        </w:rPr>
        <w:t>养结合项目建设。完成兴华大街社区卫生服务中心改建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和</w:t>
      </w:r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5所中心卫生院和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3所卫生院</w:t>
      </w:r>
      <w:r w:rsidRPr="009D693B">
        <w:rPr>
          <w:rFonts w:ascii="仿宋_GB2312" w:eastAsia="仿宋_GB2312" w:hAnsi="楷体" w:hint="eastAsia"/>
          <w:color w:val="000000"/>
          <w:sz w:val="32"/>
          <w:szCs w:val="32"/>
        </w:rPr>
        <w:t>医疗机构污水处理系统提升改造工程。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组  长：孙奇亮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牵头科室：后勤基建科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配合科室：</w:t>
      </w:r>
      <w:proofErr w:type="gramStart"/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医</w:t>
      </w:r>
      <w:proofErr w:type="gramEnd"/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政科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、</w:t>
      </w:r>
      <w:proofErr w:type="gramStart"/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公卫科</w:t>
      </w:r>
      <w:proofErr w:type="gramEnd"/>
      <w:r>
        <w:rPr>
          <w:rFonts w:ascii="仿宋_GB2312" w:eastAsia="仿宋_GB2312" w:hAnsi="楷体" w:hint="eastAsia"/>
          <w:color w:val="000000"/>
          <w:sz w:val="32"/>
          <w:szCs w:val="32"/>
        </w:rPr>
        <w:t>、</w:t>
      </w:r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妇幼科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、</w:t>
      </w:r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财务科</w:t>
      </w:r>
    </w:p>
    <w:p w:rsidR="009A2708" w:rsidRPr="009D693B" w:rsidRDefault="009A2708" w:rsidP="009A2708">
      <w:pPr>
        <w:spacing w:line="560" w:lineRule="exact"/>
        <w:ind w:firstLineChars="200" w:firstLine="640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配合科室</w:t>
      </w:r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主要负责确立医疗专业用房的区域设置、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功能</w:t>
      </w:r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划分和设备设施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配置</w:t>
      </w:r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以及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项目资金</w:t>
      </w:r>
      <w:r w:rsidRPr="0069573E">
        <w:rPr>
          <w:rFonts w:ascii="仿宋_GB2312" w:eastAsia="仿宋_GB2312" w:hAnsi="楷体" w:hint="eastAsia"/>
          <w:color w:val="000000"/>
          <w:sz w:val="32"/>
          <w:szCs w:val="32"/>
        </w:rPr>
        <w:t>保障。</w:t>
      </w:r>
    </w:p>
    <w:p w:rsidR="009A2708" w:rsidRPr="009D693B" w:rsidRDefault="009A2708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基本公共卫生和家庭医生签约服务协调推动组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eastAsia="仿宋_GB2312"/>
          <w:color w:val="000000"/>
          <w:sz w:val="32"/>
          <w:szCs w:val="32"/>
        </w:rPr>
      </w:pPr>
      <w:r w:rsidRPr="009D693B">
        <w:rPr>
          <w:rFonts w:ascii="仿宋_GB2312" w:eastAsia="仿宋_GB2312" w:hAnsi="楷体" w:hint="eastAsia"/>
          <w:sz w:val="32"/>
          <w:szCs w:val="32"/>
        </w:rPr>
        <w:t>推动以家庭医生为主体、分片包干的基本公共卫生服务工作模式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9D693B">
        <w:rPr>
          <w:rFonts w:eastAsia="仿宋_GB2312" w:hint="eastAsia"/>
          <w:color w:val="000000"/>
          <w:sz w:val="32"/>
          <w:szCs w:val="32"/>
        </w:rPr>
        <w:t>落实区级指导医生和家庭医生村卫生室定期坐诊制度。</w:t>
      </w:r>
      <w:r w:rsidRPr="009D693B">
        <w:rPr>
          <w:rFonts w:ascii="仿宋_GB2312" w:eastAsia="仿宋_GB2312" w:hAnsi="楷体" w:hint="eastAsia"/>
          <w:bCs/>
          <w:color w:val="000000"/>
          <w:sz w:val="32"/>
          <w:szCs w:val="32"/>
        </w:rPr>
        <w:t>推广互联网+家庭医生签约服务，</w:t>
      </w:r>
      <w:r w:rsidRPr="009D693B">
        <w:rPr>
          <w:rFonts w:eastAsia="仿宋_GB2312" w:hint="eastAsia"/>
          <w:color w:val="000000"/>
          <w:sz w:val="32"/>
          <w:szCs w:val="32"/>
        </w:rPr>
        <w:t>优化互联网</w:t>
      </w:r>
      <w:r w:rsidRPr="009D693B">
        <w:rPr>
          <w:rFonts w:eastAsia="仿宋_GB2312" w:hint="eastAsia"/>
          <w:color w:val="000000"/>
          <w:sz w:val="32"/>
          <w:szCs w:val="32"/>
        </w:rPr>
        <w:t>+</w:t>
      </w:r>
      <w:r w:rsidRPr="009D693B">
        <w:rPr>
          <w:rFonts w:eastAsia="仿宋_GB2312" w:hint="eastAsia"/>
          <w:color w:val="000000"/>
          <w:sz w:val="32"/>
          <w:szCs w:val="32"/>
        </w:rPr>
        <w:t>慢性病管理平台，促进公共卫生服务和家庭医生签约服务的深度融合。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组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长</w:t>
      </w:r>
      <w:r>
        <w:rPr>
          <w:rFonts w:eastAsia="仿宋_GB2312" w:hint="eastAsia"/>
          <w:color w:val="000000"/>
          <w:sz w:val="32"/>
          <w:szCs w:val="32"/>
        </w:rPr>
        <w:t>:</w:t>
      </w:r>
      <w:r>
        <w:rPr>
          <w:rFonts w:eastAsia="仿宋_GB2312" w:hint="eastAsia"/>
          <w:color w:val="000000"/>
          <w:sz w:val="32"/>
          <w:szCs w:val="32"/>
        </w:rPr>
        <w:t>张春生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牵头科室：公共卫生科</w:t>
      </w:r>
    </w:p>
    <w:p w:rsidR="009A2708" w:rsidRPr="006246DF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配合科室：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eastAsia="仿宋_GB2312" w:hint="eastAsia"/>
          <w:color w:val="000000"/>
          <w:sz w:val="32"/>
          <w:szCs w:val="32"/>
        </w:rPr>
        <w:t>政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eastAsia="仿宋_GB2312" w:hint="eastAsia"/>
          <w:color w:val="000000"/>
          <w:sz w:val="32"/>
          <w:szCs w:val="32"/>
        </w:rPr>
        <w:t>管科、中医科负责中医药健康管理和院前急救项目；妇幼科负责儿童管理、孕产妇管理和妇</w:t>
      </w:r>
      <w:r>
        <w:rPr>
          <w:rFonts w:eastAsia="仿宋_GB2312" w:hint="eastAsia"/>
          <w:color w:val="000000"/>
          <w:sz w:val="32"/>
          <w:szCs w:val="32"/>
        </w:rPr>
        <w:lastRenderedPageBreak/>
        <w:t>女儿童促进计划及</w:t>
      </w:r>
      <w:r>
        <w:rPr>
          <w:rFonts w:eastAsia="仿宋_GB2312" w:hint="eastAsia"/>
          <w:sz w:val="32"/>
          <w:szCs w:val="32"/>
        </w:rPr>
        <w:t>免费提供避孕药具项目</w:t>
      </w:r>
      <w:r>
        <w:rPr>
          <w:rFonts w:eastAsia="仿宋_GB2312" w:hint="eastAsia"/>
          <w:color w:val="000000"/>
          <w:sz w:val="32"/>
          <w:szCs w:val="32"/>
        </w:rPr>
        <w:t>；监督检查科负责卫生监督协管项目；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财计科</w:t>
      </w:r>
      <w:proofErr w:type="gramEnd"/>
      <w:r>
        <w:rPr>
          <w:rFonts w:eastAsia="仿宋_GB2312" w:hint="eastAsia"/>
          <w:color w:val="000000"/>
          <w:sz w:val="32"/>
          <w:szCs w:val="32"/>
        </w:rPr>
        <w:t>负责资金管理</w:t>
      </w:r>
      <w:r>
        <w:rPr>
          <w:rFonts w:eastAsia="仿宋_GB2312" w:hint="eastAsia"/>
          <w:sz w:val="32"/>
          <w:szCs w:val="32"/>
        </w:rPr>
        <w:t>；信息中心负责信息系统建设和运行。</w:t>
      </w:r>
    </w:p>
    <w:p w:rsidR="009A2708" w:rsidRPr="009D693B" w:rsidRDefault="009A2708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健康</w:t>
      </w:r>
      <w:proofErr w:type="gramStart"/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蓟</w:t>
      </w:r>
      <w:proofErr w:type="gramEnd"/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州建设协调推动组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楷体"/>
          <w:sz w:val="32"/>
          <w:szCs w:val="32"/>
        </w:rPr>
      </w:pPr>
      <w:r w:rsidRPr="007D588F">
        <w:rPr>
          <w:rFonts w:ascii="仿宋_GB2312" w:eastAsia="仿宋_GB2312" w:hAnsi="楷体" w:hint="eastAsia"/>
          <w:color w:val="000000"/>
          <w:sz w:val="32"/>
          <w:szCs w:val="32"/>
        </w:rPr>
        <w:t>开展三个示范区建设，推动落实两个三年攻坚行动。</w:t>
      </w:r>
      <w:r w:rsidRPr="009D693B">
        <w:rPr>
          <w:rFonts w:ascii="仿宋_GB2312" w:eastAsia="仿宋_GB2312" w:hAnsi="仿宋" w:hint="eastAsia"/>
          <w:sz w:val="32"/>
          <w:szCs w:val="32"/>
        </w:rPr>
        <w:t>统筹开展全民健康教育；打造城区健康一条街、完成人民公园健康主题公园建设；</w:t>
      </w:r>
      <w:r w:rsidRPr="009D693B">
        <w:rPr>
          <w:rFonts w:ascii="仿宋_GB2312" w:eastAsia="仿宋_GB2312" w:hAnsi="楷体" w:hint="eastAsia"/>
          <w:sz w:val="32"/>
          <w:szCs w:val="32"/>
        </w:rPr>
        <w:t>开展健康教育进乡镇、进学校、进家庭，打造一家一张明白纸、一家一个明白人、一家一份支持工具，提高全区居民素养水平，培育健康家庭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组  长：张春生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牵头科室：公共卫生科</w:t>
      </w:r>
    </w:p>
    <w:p w:rsidR="009A2708" w:rsidRPr="00C257A7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配合科室：人口监测和家庭发展科、信息中心协助开展健康教育和宣传。</w:t>
      </w:r>
    </w:p>
    <w:p w:rsidR="009A2708" w:rsidRPr="009D693B" w:rsidRDefault="00841C1B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重点</w:t>
      </w:r>
      <w:r w:rsidR="009A2708" w:rsidRPr="009D693B">
        <w:rPr>
          <w:rFonts w:ascii="楷体" w:eastAsia="楷体" w:hAnsi="楷体" w:hint="eastAsia"/>
          <w:b/>
          <w:spacing w:val="-4"/>
          <w:sz w:val="32"/>
          <w:szCs w:val="32"/>
        </w:rPr>
        <w:t>学科建设协调推动组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color w:val="000000"/>
          <w:sz w:val="32"/>
          <w:szCs w:val="32"/>
        </w:rPr>
      </w:pPr>
      <w:r w:rsidRPr="009D693B">
        <w:rPr>
          <w:rFonts w:ascii="仿宋_GB2312" w:eastAsia="仿宋_GB2312" w:hAnsi="楷体" w:hint="eastAsia"/>
          <w:bCs/>
          <w:color w:val="000000"/>
          <w:sz w:val="32"/>
          <w:szCs w:val="32"/>
        </w:rPr>
        <w:t>扎实推进</w:t>
      </w:r>
      <w:r w:rsidRPr="009D693B">
        <w:rPr>
          <w:rFonts w:ascii="仿宋_GB2312" w:eastAsia="仿宋_GB2312" w:hAnsi="宋体" w:hint="eastAsia"/>
          <w:color w:val="000000"/>
          <w:sz w:val="32"/>
          <w:szCs w:val="32"/>
        </w:rPr>
        <w:t>“京津冀”协同发展，</w:t>
      </w:r>
      <w:r w:rsidRPr="009D693B">
        <w:rPr>
          <w:rFonts w:ascii="仿宋_GB2312" w:eastAsia="仿宋_GB2312" w:hAnsi="楷体" w:hint="eastAsia"/>
          <w:bCs/>
          <w:color w:val="000000"/>
          <w:sz w:val="32"/>
          <w:szCs w:val="32"/>
        </w:rPr>
        <w:t>持续深化与</w:t>
      </w:r>
      <w:r w:rsidRPr="009D693B">
        <w:rPr>
          <w:rFonts w:ascii="仿宋_GB2312" w:eastAsia="仿宋_GB2312" w:hint="eastAsia"/>
          <w:color w:val="000000"/>
          <w:sz w:val="32"/>
          <w:szCs w:val="32"/>
        </w:rPr>
        <w:t>北京常春藤高端医学人才联盟、中日友好医院、北京东直门医院、</w:t>
      </w:r>
      <w:r w:rsidRPr="009D693B">
        <w:rPr>
          <w:rFonts w:ascii="仿宋_GB2312" w:eastAsia="仿宋_GB2312" w:hint="eastAsia"/>
          <w:sz w:val="32"/>
          <w:szCs w:val="32"/>
        </w:rPr>
        <w:t>北京市中关村社团第六联合委员会</w:t>
      </w:r>
      <w:r w:rsidRPr="009D693B">
        <w:rPr>
          <w:rFonts w:ascii="仿宋_GB2312" w:eastAsia="仿宋_GB2312" w:hint="eastAsia"/>
          <w:color w:val="000000"/>
          <w:sz w:val="32"/>
          <w:szCs w:val="32"/>
        </w:rPr>
        <w:t>及市内三甲医院的全方位合作。开展疼痛门诊、癌痛规范化治疗示范病房、镇痛分娩工作。推进区级医院及文昌街社区卫生服务中心康复科高标准建设。开展重点学科建设监测评估，打造国内同行先进水平及国际化高质量品牌学科。力争将区中医院</w:t>
      </w:r>
      <w:r w:rsidRPr="009D693B">
        <w:rPr>
          <w:rFonts w:eastAsia="仿宋_GB2312" w:hint="eastAsia"/>
          <w:color w:val="000000"/>
          <w:sz w:val="32"/>
          <w:szCs w:val="32"/>
          <w:lang w:val="zh-TW"/>
        </w:rPr>
        <w:t>纳入国家</w:t>
      </w:r>
      <w:r w:rsidRPr="009D693B">
        <w:rPr>
          <w:rFonts w:eastAsia="仿宋_GB2312"/>
          <w:color w:val="000000"/>
          <w:sz w:val="32"/>
          <w:szCs w:val="32"/>
          <w:lang w:val="zh-TW" w:eastAsia="zh-TW"/>
        </w:rPr>
        <w:t>全面提升县级医院综合能力第二阶段候选医院</w:t>
      </w:r>
      <w:r w:rsidRPr="009D693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  长：孙奇亮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副组长：李  岩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牵头科室：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管科、中医科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配合科室：人事科、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财计科</w:t>
      </w:r>
      <w:proofErr w:type="gramEnd"/>
    </w:p>
    <w:p w:rsidR="009A2708" w:rsidRPr="00375E1C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医</w:t>
      </w:r>
      <w:proofErr w:type="gramEnd"/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政</w:t>
      </w:r>
      <w:proofErr w:type="gramStart"/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医</w:t>
      </w:r>
      <w:proofErr w:type="gramEnd"/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管科及中医科负责学科建设组织指导，开展学科培训及对外技术合作；人事科负责学科人才招录、引进及相关优惠政策制定落实；财务科具体负责落实专项资金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保障及资金</w:t>
      </w:r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使用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效果跟踪</w:t>
      </w:r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审计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评估</w:t>
      </w:r>
      <w:r w:rsidRPr="00375E1C"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9A2708" w:rsidRPr="009D693B" w:rsidRDefault="009A2708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智慧医疗建设协调推动组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9D693B">
        <w:rPr>
          <w:rFonts w:ascii="仿宋_GB2312" w:eastAsia="仿宋_GB2312" w:hAnsi="仿宋" w:hint="eastAsia"/>
          <w:sz w:val="32"/>
          <w:szCs w:val="32"/>
        </w:rPr>
        <w:t>完善区域信息平台功能建设，开</w:t>
      </w:r>
      <w:proofErr w:type="gramStart"/>
      <w:r w:rsidRPr="009D693B">
        <w:rPr>
          <w:rFonts w:ascii="仿宋_GB2312" w:eastAsia="仿宋_GB2312" w:hAnsi="仿宋" w:hint="eastAsia"/>
          <w:sz w:val="32"/>
          <w:szCs w:val="32"/>
        </w:rPr>
        <w:t>展区级</w:t>
      </w:r>
      <w:proofErr w:type="gramEnd"/>
      <w:r w:rsidRPr="009D693B">
        <w:rPr>
          <w:rFonts w:ascii="仿宋_GB2312" w:eastAsia="仿宋_GB2312" w:hAnsi="仿宋" w:hint="eastAsia"/>
          <w:sz w:val="32"/>
          <w:szCs w:val="32"/>
        </w:rPr>
        <w:t>医院智慧住院和区域检验检查结果自助查询系统以及公共卫生、疾病预防控制信息化功能建设，实施区安定医院信息化二级标准建设。加快推进基层医疗机构信息化功能规范建设，试行自助缴费。依托</w:t>
      </w:r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影像中心、检验中心、病理诊断中心、心电诊断中心平台，加强区域远程会诊系统建设，全面开</w:t>
      </w:r>
      <w:proofErr w:type="gramStart"/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展区级</w:t>
      </w:r>
      <w:proofErr w:type="gramEnd"/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医院面向基层的远程会诊、远程诊断服务</w:t>
      </w:r>
      <w:r w:rsidRPr="009D693B"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组  长：郭力群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副组长：孙奇亮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牵头科室：信息中心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配合科室：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政科、公共卫生科</w:t>
      </w:r>
    </w:p>
    <w:p w:rsidR="009A2708" w:rsidRPr="009D693B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信息中心具体负责平台搭建及软硬件建设，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政科、公共卫生科具体负责信息化系统应用推广。</w:t>
      </w:r>
    </w:p>
    <w:p w:rsidR="009A2708" w:rsidRPr="009D693B" w:rsidRDefault="009A2708" w:rsidP="009A270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院前急救能力建设协调推动组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B0DC3">
        <w:rPr>
          <w:rFonts w:ascii="仿宋_GB2312" w:eastAsia="仿宋_GB2312" w:hint="eastAsia"/>
          <w:bCs/>
          <w:color w:val="000000"/>
          <w:sz w:val="32"/>
          <w:szCs w:val="32"/>
        </w:rPr>
        <w:t>完成区急救中心改造建设，增设4个急救站点，按照标准化建设要求，完成14个急救站建设。</w:t>
      </w:r>
      <w:r w:rsidRPr="009D693B">
        <w:rPr>
          <w:rFonts w:ascii="仿宋_GB2312" w:eastAsia="仿宋_GB2312" w:hint="eastAsia"/>
          <w:color w:val="000000"/>
          <w:sz w:val="32"/>
          <w:szCs w:val="32"/>
        </w:rPr>
        <w:t>完善急救中心建设，增设急救站点，规划配置急救车辆和救护人员，实现院前急</w:t>
      </w:r>
      <w:r w:rsidRPr="009D693B">
        <w:rPr>
          <w:rFonts w:ascii="仿宋_GB2312" w:eastAsia="仿宋_GB2312" w:hint="eastAsia"/>
          <w:color w:val="000000"/>
          <w:sz w:val="32"/>
          <w:szCs w:val="32"/>
        </w:rPr>
        <w:lastRenderedPageBreak/>
        <w:t>救高标准运行，急救电话10秒钟接听率达到100%、救护车接警至到达救治现场平均时间达到13分钟以内。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  长：孙奇亮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牵头科室：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管科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配合科室：基建科、人事科、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财计科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、信息中心</w:t>
      </w:r>
    </w:p>
    <w:p w:rsidR="009A2708" w:rsidRPr="00DB0DC3" w:rsidRDefault="009A2708" w:rsidP="009A270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管科负责急救体系建设规划、实施，督导落实建设内容；</w:t>
      </w:r>
      <w:r w:rsidRPr="00DB0DC3">
        <w:rPr>
          <w:rFonts w:ascii="仿宋_GB2312" w:eastAsia="仿宋_GB2312" w:hint="eastAsia"/>
          <w:bCs/>
          <w:color w:val="000000"/>
          <w:sz w:val="32"/>
          <w:szCs w:val="32"/>
        </w:rPr>
        <w:t>基建科负责建筑设计、审批、建设方案及预算，按标准完成急救中心和急救站建设；人事科负责编制、人员招聘，落实薪酬职称晋升制度；财务科负责协调财政局资金拨付及预算；信息中心做好院前急救信息化建设。</w:t>
      </w:r>
    </w:p>
    <w:p w:rsidR="009A2708" w:rsidRPr="009D693B" w:rsidRDefault="009A2708" w:rsidP="009A2708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基层医疗服务能力提升协调推动组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9D693B">
        <w:rPr>
          <w:rFonts w:ascii="仿宋_GB2312" w:eastAsia="仿宋_GB2312" w:hAnsi="楷体" w:hint="eastAsia"/>
          <w:color w:val="000000"/>
          <w:sz w:val="32"/>
          <w:szCs w:val="32"/>
        </w:rPr>
        <w:t>深入开展“优质服务基层行”活动，</w:t>
      </w:r>
      <w:r w:rsidRPr="009D693B">
        <w:rPr>
          <w:rFonts w:ascii="仿宋_GB2312" w:eastAsia="仿宋_GB2312" w:hint="eastAsia"/>
          <w:spacing w:val="-4"/>
          <w:sz w:val="32"/>
          <w:szCs w:val="32"/>
        </w:rPr>
        <w:t>制定并推进落实服务规范全员岗位标准。</w:t>
      </w:r>
      <w:r w:rsidRPr="009D693B">
        <w:rPr>
          <w:rFonts w:eastAsia="仿宋_GB2312"/>
          <w:bCs/>
          <w:color w:val="000000"/>
          <w:sz w:val="32"/>
          <w:szCs w:val="32"/>
        </w:rPr>
        <w:t>优化配置医疗资源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z w:val="32"/>
          <w:szCs w:val="32"/>
        </w:rPr>
        <w:t>健全科室设置，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补齐短板。到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2019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年底，全区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60%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的基层医疗机构达到国家达到基本标准；通过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3-5</w:t>
      </w:r>
      <w:r w:rsidRPr="009D693B">
        <w:rPr>
          <w:rFonts w:eastAsia="仿宋_GB2312" w:hint="eastAsia"/>
          <w:bCs/>
          <w:color w:val="000000"/>
          <w:sz w:val="32"/>
          <w:szCs w:val="32"/>
        </w:rPr>
        <w:t>年建设，</w:t>
      </w:r>
      <w:r w:rsidRPr="009D693B">
        <w:rPr>
          <w:rFonts w:eastAsia="仿宋_GB2312" w:hint="eastAsia"/>
          <w:color w:val="000000"/>
          <w:sz w:val="32"/>
          <w:szCs w:val="32"/>
        </w:rPr>
        <w:t>择优</w:t>
      </w:r>
      <w:r w:rsidRPr="009D693B">
        <w:rPr>
          <w:rFonts w:ascii="仿宋_GB2312" w:eastAsia="仿宋_GB2312" w:hint="eastAsia"/>
          <w:color w:val="000000"/>
          <w:sz w:val="32"/>
          <w:szCs w:val="32"/>
        </w:rPr>
        <w:t>创建</w:t>
      </w:r>
      <w:r w:rsidRPr="009D693B">
        <w:rPr>
          <w:rFonts w:eastAsia="仿宋_GB2312"/>
          <w:color w:val="000000"/>
          <w:sz w:val="32"/>
          <w:szCs w:val="32"/>
        </w:rPr>
        <w:t>乡镇卫生院</w:t>
      </w:r>
      <w:r w:rsidRPr="009D693B">
        <w:rPr>
          <w:rFonts w:eastAsia="仿宋_GB2312" w:hint="eastAsia"/>
          <w:color w:val="000000"/>
          <w:sz w:val="32"/>
          <w:szCs w:val="32"/>
        </w:rPr>
        <w:t>或社区卫生服务中心，</w:t>
      </w:r>
      <w:r w:rsidRPr="009D693B">
        <w:rPr>
          <w:rFonts w:eastAsia="仿宋_GB2312"/>
          <w:color w:val="000000"/>
          <w:sz w:val="32"/>
          <w:szCs w:val="32"/>
        </w:rPr>
        <w:t>达到</w:t>
      </w:r>
      <w:r w:rsidRPr="009D693B">
        <w:rPr>
          <w:rFonts w:eastAsia="仿宋_GB2312" w:hint="eastAsia"/>
          <w:color w:val="000000"/>
          <w:sz w:val="32"/>
          <w:szCs w:val="32"/>
        </w:rPr>
        <w:t>国家</w:t>
      </w:r>
      <w:r w:rsidRPr="009D693B">
        <w:rPr>
          <w:rFonts w:eastAsia="仿宋_GB2312"/>
          <w:color w:val="000000"/>
          <w:sz w:val="32"/>
          <w:szCs w:val="32"/>
        </w:rPr>
        <w:t>推荐标准</w:t>
      </w:r>
      <w:r w:rsidRPr="009D693B"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组  长：孙奇亮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牵头科室：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管科、中医科</w:t>
      </w:r>
    </w:p>
    <w:p w:rsidR="009A2708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配合科室：公共卫生科、基建科、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财计科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、人事科</w:t>
      </w:r>
    </w:p>
    <w:p w:rsidR="009A2708" w:rsidRPr="00264B25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    办公室（党建办）、信息中心</w:t>
      </w:r>
    </w:p>
    <w:p w:rsidR="009A2708" w:rsidRPr="00264B25" w:rsidRDefault="009A2708" w:rsidP="009A2708">
      <w:pPr>
        <w:pStyle w:val="a3"/>
        <w:spacing w:line="560" w:lineRule="exact"/>
        <w:ind w:leftChars="76" w:left="160" w:firstLine="640"/>
        <w:rPr>
          <w:rFonts w:ascii="仿宋_GB2312" w:eastAsia="仿宋_GB2312" w:hAnsi="黑体"/>
          <w:spacing w:val="-4"/>
          <w:sz w:val="32"/>
          <w:szCs w:val="32"/>
        </w:rPr>
      </w:pPr>
      <w:proofErr w:type="gramStart"/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医</w:t>
      </w:r>
      <w:proofErr w:type="gramEnd"/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政</w:t>
      </w:r>
      <w:proofErr w:type="gramStart"/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医</w:t>
      </w:r>
      <w:proofErr w:type="gramEnd"/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管（药械）科及中医科负责推动医疗服务能力建设实施，标准化设备配置，优化服务流程，落实分级诊疗、合理用药等任务指标及行风党建工作；公共卫生科负责公共卫生服务项目的推动；基建科负责基层医疗机构基</w:t>
      </w:r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lastRenderedPageBreak/>
        <w:t>础建设及设施改造及后勤服务管理；</w:t>
      </w:r>
      <w:proofErr w:type="gramStart"/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财计</w:t>
      </w:r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科</w:t>
      </w:r>
      <w:proofErr w:type="gramEnd"/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负责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资金保障</w:t>
      </w:r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；人事科负责人事薪酬改革；办公室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（党建办）</w:t>
      </w:r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负责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党的建设、</w:t>
      </w:r>
      <w:r w:rsidRPr="00264B25">
        <w:rPr>
          <w:rFonts w:ascii="仿宋_GB2312" w:eastAsia="仿宋_GB2312" w:hAnsi="黑体" w:hint="eastAsia"/>
          <w:bCs/>
          <w:color w:val="000000"/>
          <w:sz w:val="32"/>
          <w:szCs w:val="32"/>
        </w:rPr>
        <w:t>绩效考核、安全生产；信息中心负责医院信息化建设、智慧医疗及互联网+医疗健康建设。</w:t>
      </w:r>
    </w:p>
    <w:p w:rsidR="009A2708" w:rsidRPr="009D693B" w:rsidRDefault="009A2708" w:rsidP="009A2708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 w:rsidRPr="009D693B">
        <w:rPr>
          <w:rFonts w:ascii="楷体" w:eastAsia="楷体" w:hAnsi="楷体" w:hint="eastAsia"/>
          <w:b/>
          <w:spacing w:val="-4"/>
          <w:sz w:val="32"/>
          <w:szCs w:val="32"/>
        </w:rPr>
        <w:t>国家卫生区创建协调推动组</w:t>
      </w:r>
    </w:p>
    <w:p w:rsidR="009A2708" w:rsidRDefault="009A2708" w:rsidP="009A2708">
      <w:pPr>
        <w:pStyle w:val="a3"/>
        <w:spacing w:line="560" w:lineRule="exact"/>
        <w:ind w:leftChars="76" w:left="160"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 w:rsidRPr="009D693B">
        <w:rPr>
          <w:rFonts w:ascii="仿宋_GB2312" w:eastAsia="仿宋_GB2312" w:hAnsi="楷体" w:hint="eastAsia"/>
          <w:color w:val="000000"/>
          <w:sz w:val="32"/>
          <w:szCs w:val="32"/>
        </w:rPr>
        <w:t>发挥排头兵作用，高标准推进卫生健康系统承担创建工作任务；牵头推动</w:t>
      </w:r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完成全区35%的行政村市级卫生村创建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</w:t>
      </w:r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7个镇</w:t>
      </w:r>
      <w:proofErr w:type="gramStart"/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乡国家</w:t>
      </w:r>
      <w:proofErr w:type="gramEnd"/>
      <w:r w:rsidRPr="009D693B">
        <w:rPr>
          <w:rFonts w:ascii="仿宋_GB2312" w:eastAsia="仿宋_GB2312" w:hAnsi="仿宋" w:hint="eastAsia"/>
          <w:color w:val="000000"/>
          <w:sz w:val="32"/>
          <w:szCs w:val="32"/>
        </w:rPr>
        <w:t>卫生镇创建申报。</w:t>
      </w:r>
    </w:p>
    <w:p w:rsidR="009A2708" w:rsidRDefault="009A2708" w:rsidP="009A2708">
      <w:pPr>
        <w:pStyle w:val="a3"/>
        <w:spacing w:line="560" w:lineRule="exact"/>
        <w:ind w:leftChars="76" w:left="160"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组  长：田卫东</w:t>
      </w:r>
    </w:p>
    <w:p w:rsidR="009A2708" w:rsidRDefault="009A2708" w:rsidP="009A2708">
      <w:pPr>
        <w:pStyle w:val="a3"/>
        <w:spacing w:line="560" w:lineRule="exact"/>
        <w:ind w:leftChars="76" w:left="160"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副组长：张春生  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吴依军</w:t>
      </w:r>
      <w:proofErr w:type="gramEnd"/>
    </w:p>
    <w:p w:rsidR="009A2708" w:rsidRDefault="009A2708" w:rsidP="009A2708">
      <w:pPr>
        <w:pStyle w:val="a3"/>
        <w:spacing w:line="560" w:lineRule="exact"/>
        <w:ind w:leftChars="76" w:left="160"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牵头科室：爱国卫生科</w:t>
      </w:r>
    </w:p>
    <w:p w:rsidR="009A2708" w:rsidRDefault="009A2708" w:rsidP="009A2708">
      <w:pPr>
        <w:pStyle w:val="a3"/>
        <w:spacing w:line="560" w:lineRule="exact"/>
        <w:ind w:leftChars="76" w:left="160"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配合科室：公共卫生科、综合监督科、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疾控中心</w:t>
      </w:r>
      <w:proofErr w:type="gramEnd"/>
    </w:p>
    <w:p w:rsidR="009A2708" w:rsidRPr="00DD370C" w:rsidRDefault="009A2708" w:rsidP="009A2708">
      <w:pPr>
        <w:pStyle w:val="a3"/>
        <w:spacing w:line="560" w:lineRule="exact"/>
        <w:ind w:leftChars="76" w:left="160" w:firstLineChars="196" w:firstLine="627"/>
        <w:rPr>
          <w:rFonts w:ascii="楷体" w:eastAsia="楷体" w:hAnsi="楷体"/>
          <w:b/>
          <w:color w:val="000000"/>
          <w:spacing w:val="-4"/>
          <w:sz w:val="32"/>
          <w:szCs w:val="32"/>
        </w:rPr>
      </w:pPr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爱国卫生科具体负责国家卫生镇、市级卫生村创建以及农村户</w:t>
      </w:r>
      <w:proofErr w:type="gramStart"/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厕</w:t>
      </w:r>
      <w:proofErr w:type="gramEnd"/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改造工作;公共卫生科、综合监督科具体负责卫</w:t>
      </w:r>
      <w:proofErr w:type="gramStart"/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健系统创</w:t>
      </w:r>
      <w:proofErr w:type="gramEnd"/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卫的协调工作;</w:t>
      </w:r>
      <w:proofErr w:type="gramStart"/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疾控中心</w:t>
      </w:r>
      <w:proofErr w:type="gramEnd"/>
      <w:r w:rsidRPr="00DD370C">
        <w:rPr>
          <w:rFonts w:ascii="仿宋_GB2312" w:eastAsia="仿宋_GB2312" w:hAnsi="仿宋" w:hint="eastAsia"/>
          <w:color w:val="000000"/>
          <w:sz w:val="32"/>
          <w:szCs w:val="32"/>
        </w:rPr>
        <w:t>负责病媒生物防制、控烟的监测、检查工作。</w:t>
      </w:r>
    </w:p>
    <w:p w:rsidR="009A2708" w:rsidRDefault="009A2708" w:rsidP="009A2708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镇村卫生服务一体化协调工作组</w:t>
      </w:r>
    </w:p>
    <w:p w:rsidR="009A2708" w:rsidRDefault="009A2708" w:rsidP="009A2708">
      <w:pPr>
        <w:spacing w:line="560" w:lineRule="exact"/>
        <w:ind w:firstLineChars="200" w:firstLine="624"/>
        <w:rPr>
          <w:rFonts w:ascii="仿宋_GB2312" w:eastAsia="仿宋_GB2312" w:hAnsi="楷体"/>
          <w:spacing w:val="-4"/>
          <w:sz w:val="32"/>
          <w:szCs w:val="32"/>
        </w:rPr>
      </w:pPr>
      <w:r>
        <w:rPr>
          <w:rFonts w:ascii="仿宋_GB2312" w:eastAsia="仿宋_GB2312" w:hAnsi="楷体" w:hint="eastAsia"/>
          <w:spacing w:val="-4"/>
          <w:sz w:val="32"/>
          <w:szCs w:val="32"/>
        </w:rPr>
        <w:t>落实《天津市推进</w:t>
      </w:r>
      <w:r w:rsidR="00841C1B">
        <w:rPr>
          <w:rFonts w:ascii="仿宋_GB2312" w:eastAsia="仿宋_GB2312" w:hAnsi="楷体" w:hint="eastAsia"/>
          <w:spacing w:val="-4"/>
          <w:sz w:val="32"/>
          <w:szCs w:val="32"/>
        </w:rPr>
        <w:t>镇</w:t>
      </w:r>
      <w:r>
        <w:rPr>
          <w:rFonts w:ascii="仿宋_GB2312" w:eastAsia="仿宋_GB2312" w:hAnsi="楷体" w:hint="eastAsia"/>
          <w:spacing w:val="-4"/>
          <w:sz w:val="32"/>
          <w:szCs w:val="32"/>
        </w:rPr>
        <w:t>村卫生服务一体化管理实施方案》年度各项任务,</w:t>
      </w:r>
      <w:r w:rsidRPr="00792673">
        <w:rPr>
          <w:rFonts w:ascii="仿宋_GB2312" w:eastAsia="仿宋_GB2312" w:hAnsi="仿宋" w:hint="eastAsia"/>
          <w:color w:val="000000"/>
          <w:sz w:val="32"/>
          <w:szCs w:val="32"/>
        </w:rPr>
        <w:t>试点推进一个镇一体化管理。</w:t>
      </w:r>
      <w:r>
        <w:rPr>
          <w:rFonts w:ascii="仿宋_GB2312" w:eastAsia="仿宋_GB2312" w:hAnsi="楷体" w:hint="eastAsia"/>
          <w:spacing w:val="-4"/>
          <w:sz w:val="32"/>
          <w:szCs w:val="32"/>
        </w:rPr>
        <w:t>。</w:t>
      </w:r>
    </w:p>
    <w:p w:rsidR="009A2708" w:rsidRDefault="009A2708" w:rsidP="009A2708">
      <w:pPr>
        <w:spacing w:line="560" w:lineRule="exact"/>
        <w:ind w:firstLineChars="200" w:firstLine="624"/>
        <w:rPr>
          <w:rFonts w:ascii="仿宋_GB2312" w:eastAsia="仿宋_GB2312" w:hAnsi="楷体"/>
          <w:spacing w:val="-4"/>
          <w:sz w:val="32"/>
          <w:szCs w:val="32"/>
        </w:rPr>
      </w:pPr>
      <w:r>
        <w:rPr>
          <w:rFonts w:ascii="仿宋_GB2312" w:eastAsia="仿宋_GB2312" w:hAnsi="楷体" w:hint="eastAsia"/>
          <w:spacing w:val="-4"/>
          <w:sz w:val="32"/>
          <w:szCs w:val="32"/>
        </w:rPr>
        <w:t>组  长：张春生</w:t>
      </w:r>
    </w:p>
    <w:p w:rsidR="009A2708" w:rsidRDefault="009A2708" w:rsidP="009A2708">
      <w:pPr>
        <w:spacing w:line="560" w:lineRule="exact"/>
        <w:ind w:firstLineChars="200" w:firstLine="624"/>
        <w:rPr>
          <w:rFonts w:ascii="仿宋_GB2312" w:eastAsia="仿宋_GB2312" w:hAnsi="楷体"/>
          <w:spacing w:val="-4"/>
          <w:sz w:val="32"/>
          <w:szCs w:val="32"/>
        </w:rPr>
      </w:pPr>
      <w:r>
        <w:rPr>
          <w:rFonts w:ascii="仿宋_GB2312" w:eastAsia="仿宋_GB2312" w:hAnsi="楷体" w:hint="eastAsia"/>
          <w:spacing w:val="-4"/>
          <w:sz w:val="32"/>
          <w:szCs w:val="32"/>
        </w:rPr>
        <w:t>牵头科室：公共卫生科</w:t>
      </w:r>
    </w:p>
    <w:p w:rsidR="009A2708" w:rsidRPr="002C16FB" w:rsidRDefault="009A2708" w:rsidP="009A2708">
      <w:pPr>
        <w:spacing w:line="560" w:lineRule="exact"/>
        <w:ind w:firstLineChars="200" w:firstLine="624"/>
        <w:rPr>
          <w:rFonts w:ascii="仿宋_GB2312" w:eastAsia="仿宋_GB2312" w:hAnsi="楷体"/>
          <w:spacing w:val="-4"/>
          <w:sz w:val="32"/>
          <w:szCs w:val="32"/>
        </w:rPr>
      </w:pPr>
      <w:r>
        <w:rPr>
          <w:rFonts w:ascii="仿宋_GB2312" w:eastAsia="仿宋_GB2312" w:hAnsi="楷体" w:hint="eastAsia"/>
          <w:spacing w:val="-4"/>
          <w:sz w:val="32"/>
          <w:szCs w:val="32"/>
        </w:rPr>
        <w:t>配合科室：</w:t>
      </w:r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监督检查科协</w:t>
      </w:r>
      <w:proofErr w:type="gramStart"/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助开展</w:t>
      </w:r>
      <w:proofErr w:type="gramEnd"/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监督检查；</w:t>
      </w:r>
      <w:proofErr w:type="gramStart"/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医</w:t>
      </w:r>
      <w:proofErr w:type="gramEnd"/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政科协</w:t>
      </w:r>
      <w:proofErr w:type="gramStart"/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助开展</w:t>
      </w:r>
      <w:proofErr w:type="gramEnd"/>
      <w:r w:rsidRPr="00F86A2B">
        <w:rPr>
          <w:rFonts w:ascii="仿宋_GB2312" w:eastAsia="仿宋_GB2312" w:hAnsi="楷体" w:hint="eastAsia"/>
          <w:spacing w:val="-4"/>
          <w:sz w:val="32"/>
          <w:szCs w:val="32"/>
        </w:rPr>
        <w:t>医疗质量指导。</w:t>
      </w:r>
    </w:p>
    <w:p w:rsidR="009A2708" w:rsidRDefault="009A2708" w:rsidP="009A270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D693B">
        <w:rPr>
          <w:rFonts w:ascii="黑体" w:eastAsia="黑体" w:hAnsi="黑体" w:hint="eastAsia"/>
          <w:sz w:val="32"/>
          <w:szCs w:val="32"/>
        </w:rPr>
        <w:t>建立年度重点工作项目</w:t>
      </w:r>
      <w:r>
        <w:rPr>
          <w:rFonts w:ascii="黑体" w:eastAsia="黑体" w:hAnsi="黑体" w:hint="eastAsia"/>
          <w:sz w:val="32"/>
          <w:szCs w:val="32"/>
        </w:rPr>
        <w:t>保障促进</w:t>
      </w:r>
      <w:r w:rsidRPr="009D693B">
        <w:rPr>
          <w:rFonts w:ascii="黑体" w:eastAsia="黑体" w:hAnsi="黑体" w:hint="eastAsia"/>
          <w:sz w:val="32"/>
          <w:szCs w:val="32"/>
        </w:rPr>
        <w:t>机制</w:t>
      </w:r>
    </w:p>
    <w:p w:rsidR="009A2708" w:rsidRDefault="009A2708" w:rsidP="009A2708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楷体" w:eastAsia="楷体" w:hAnsi="楷体"/>
          <w:b/>
          <w:sz w:val="32"/>
          <w:szCs w:val="32"/>
        </w:rPr>
      </w:pPr>
      <w:r w:rsidRPr="000443BE">
        <w:rPr>
          <w:rFonts w:ascii="楷体" w:eastAsia="楷体" w:hAnsi="楷体" w:hint="eastAsia"/>
          <w:b/>
          <w:sz w:val="32"/>
          <w:szCs w:val="32"/>
        </w:rPr>
        <w:lastRenderedPageBreak/>
        <w:t>成立年度重点工作项目资金保障组</w:t>
      </w:r>
    </w:p>
    <w:p w:rsidR="009A2708" w:rsidRPr="00821CD4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821CD4">
        <w:rPr>
          <w:rFonts w:ascii="仿宋_GB2312" w:eastAsia="仿宋_GB2312" w:hAnsi="楷体" w:hint="eastAsia"/>
          <w:sz w:val="32"/>
          <w:szCs w:val="32"/>
        </w:rPr>
        <w:t>负责协调争取各方资金，为年度重点工作项目顺利推进提供资金保障。</w:t>
      </w:r>
    </w:p>
    <w:p w:rsidR="009A2708" w:rsidRPr="009A27E0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9A27E0">
        <w:rPr>
          <w:rFonts w:ascii="仿宋_GB2312" w:eastAsia="仿宋_GB2312" w:hAnsi="楷体" w:hint="eastAsia"/>
          <w:sz w:val="32"/>
          <w:szCs w:val="32"/>
        </w:rPr>
        <w:t>组  长：孙奇亮</w:t>
      </w:r>
    </w:p>
    <w:p w:rsidR="009A2708" w:rsidRPr="00821CD4" w:rsidRDefault="009A2708" w:rsidP="009A2708">
      <w:pPr>
        <w:spacing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责任</w:t>
      </w:r>
      <w:r w:rsidRPr="009A27E0">
        <w:rPr>
          <w:rFonts w:ascii="仿宋_GB2312" w:eastAsia="仿宋_GB2312" w:hAnsi="楷体" w:hint="eastAsia"/>
          <w:sz w:val="32"/>
          <w:szCs w:val="32"/>
        </w:rPr>
        <w:t>科室：</w:t>
      </w:r>
      <w:proofErr w:type="gramStart"/>
      <w:r w:rsidRPr="009A27E0">
        <w:rPr>
          <w:rFonts w:ascii="仿宋_GB2312" w:eastAsia="仿宋_GB2312" w:hAnsi="楷体" w:hint="eastAsia"/>
          <w:sz w:val="32"/>
          <w:szCs w:val="32"/>
        </w:rPr>
        <w:t>财计科</w:t>
      </w:r>
      <w:proofErr w:type="gramEnd"/>
    </w:p>
    <w:p w:rsidR="009A2708" w:rsidRDefault="009A2708" w:rsidP="009A2708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楷体" w:eastAsia="楷体" w:hAnsi="楷体"/>
          <w:b/>
          <w:sz w:val="32"/>
          <w:szCs w:val="32"/>
        </w:rPr>
      </w:pPr>
      <w:r w:rsidRPr="00821CD4">
        <w:rPr>
          <w:rFonts w:ascii="楷体" w:eastAsia="楷体" w:hAnsi="楷体" w:hint="eastAsia"/>
          <w:b/>
          <w:sz w:val="32"/>
          <w:szCs w:val="32"/>
        </w:rPr>
        <w:t>成立年度重点工作项目宣传推动组</w:t>
      </w:r>
    </w:p>
    <w:p w:rsidR="009A2708" w:rsidRDefault="009A2708" w:rsidP="009A2708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负责年度重点工作项目的宣传报道工作，及时宣传工作进度、典型经验做法，为年度重点工作项目顺利推进提供精神支撑。</w:t>
      </w:r>
    </w:p>
    <w:p w:rsidR="009A2708" w:rsidRDefault="009A2708" w:rsidP="009A2708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组  长：郭力群</w:t>
      </w:r>
    </w:p>
    <w:p w:rsidR="009A2708" w:rsidRPr="002F28B0" w:rsidRDefault="009A2708" w:rsidP="009A2708">
      <w:pPr>
        <w:spacing w:line="560" w:lineRule="exact"/>
        <w:ind w:firstLine="66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责任科室：信息中心</w:t>
      </w:r>
    </w:p>
    <w:p w:rsidR="009A2708" w:rsidRPr="00821CD4" w:rsidRDefault="009A2708" w:rsidP="009A2708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成立年度重点工作项目督导检查组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负责年度重点工作项目的督查检查，每季度向领导小组提交重点工作项目的督查检查情况报告。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组  长：尹绍玲</w:t>
      </w:r>
    </w:p>
    <w:p w:rsidR="009A2708" w:rsidRDefault="009A2708" w:rsidP="009A2708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责任科室：办公室（党建办）</w:t>
      </w:r>
    </w:p>
    <w:p w:rsidR="009A2708" w:rsidRDefault="009A2708" w:rsidP="009A270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D693B">
        <w:rPr>
          <w:rFonts w:ascii="黑体" w:eastAsia="黑体" w:hAnsi="黑体" w:hint="eastAsia"/>
          <w:sz w:val="32"/>
          <w:szCs w:val="32"/>
        </w:rPr>
        <w:t>相关要求</w:t>
      </w:r>
    </w:p>
    <w:p w:rsidR="009A2708" w:rsidRDefault="009A2708" w:rsidP="009A2708">
      <w:pPr>
        <w:pStyle w:val="a3"/>
        <w:numPr>
          <w:ilvl w:val="0"/>
          <w:numId w:val="5"/>
        </w:numPr>
        <w:spacing w:line="560" w:lineRule="exact"/>
        <w:ind w:firstLineChars="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健全工作机制，强化科室协调</w:t>
      </w:r>
    </w:p>
    <w:p w:rsidR="009A2708" w:rsidRPr="00153F46" w:rsidRDefault="009A2708" w:rsidP="009A2708">
      <w:pPr>
        <w:spacing w:line="560" w:lineRule="exact"/>
        <w:ind w:firstLineChars="200" w:firstLine="64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实</w:t>
      </w:r>
      <w:r w:rsidRPr="00153F46">
        <w:rPr>
          <w:rFonts w:ascii="仿宋_GB2312" w:eastAsia="仿宋_GB2312" w:hAnsi="楷体" w:hint="eastAsia"/>
          <w:sz w:val="32"/>
          <w:szCs w:val="32"/>
        </w:rPr>
        <w:t>行</w:t>
      </w:r>
      <w:r>
        <w:rPr>
          <w:rFonts w:ascii="仿宋_GB2312" w:eastAsia="仿宋_GB2312" w:hAnsi="楷体" w:hint="eastAsia"/>
          <w:sz w:val="32"/>
          <w:szCs w:val="32"/>
        </w:rPr>
        <w:t>项目</w:t>
      </w:r>
      <w:r w:rsidRPr="00153F46">
        <w:rPr>
          <w:rFonts w:ascii="仿宋_GB2312" w:eastAsia="仿宋_GB2312" w:hAnsi="楷体" w:hint="eastAsia"/>
          <w:sz w:val="32"/>
          <w:szCs w:val="32"/>
        </w:rPr>
        <w:t>包保责任制，</w:t>
      </w:r>
      <w:r w:rsidRPr="00153F46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153F46">
        <w:rPr>
          <w:rFonts w:ascii="仿宋" w:eastAsia="仿宋" w:hAnsi="仿宋" w:hint="eastAsia"/>
          <w:sz w:val="32"/>
          <w:szCs w:val="32"/>
        </w:rPr>
        <w:t>组组长负各专项重点工作包保责任，各牵头科室负各专项重点工作落实责任。要坚持“谁牵头谁负责，谁牵头谁协调” 的原则，切实履行好牵头责任；</w:t>
      </w:r>
      <w:r>
        <w:rPr>
          <w:rFonts w:ascii="仿宋" w:eastAsia="仿宋" w:hAnsi="仿宋" w:hint="eastAsia"/>
          <w:sz w:val="32"/>
          <w:szCs w:val="32"/>
        </w:rPr>
        <w:t>涉及的</w:t>
      </w:r>
      <w:r w:rsidRPr="00153F46">
        <w:rPr>
          <w:rFonts w:ascii="仿宋" w:eastAsia="仿宋" w:hAnsi="仿宋" w:hint="eastAsia"/>
          <w:sz w:val="32"/>
          <w:szCs w:val="32"/>
        </w:rPr>
        <w:t>配合科室要无条件服从牵头科室指派，按时、按质、按量完成</w:t>
      </w:r>
      <w:proofErr w:type="gramStart"/>
      <w:r w:rsidRPr="00153F46">
        <w:rPr>
          <w:rFonts w:ascii="仿宋" w:eastAsia="仿宋" w:hAnsi="仿宋" w:hint="eastAsia"/>
          <w:sz w:val="32"/>
          <w:szCs w:val="32"/>
        </w:rPr>
        <w:t>牵头科</w:t>
      </w:r>
      <w:proofErr w:type="gramEnd"/>
      <w:r w:rsidRPr="00153F46">
        <w:rPr>
          <w:rFonts w:ascii="仿宋" w:eastAsia="仿宋" w:hAnsi="仿宋" w:hint="eastAsia"/>
          <w:sz w:val="32"/>
          <w:szCs w:val="32"/>
        </w:rPr>
        <w:t>下达的工作任务，严禁推诿、扯皮，不担当、不作为</w:t>
      </w:r>
      <w:r>
        <w:rPr>
          <w:rFonts w:ascii="仿宋" w:eastAsia="仿宋" w:hAnsi="仿宋" w:hint="eastAsia"/>
          <w:sz w:val="32"/>
          <w:szCs w:val="32"/>
        </w:rPr>
        <w:t>。</w:t>
      </w:r>
      <w:r w:rsidRPr="00153F46">
        <w:rPr>
          <w:rFonts w:ascii="仿宋" w:eastAsia="仿宋" w:hAnsi="仿宋" w:hint="eastAsia"/>
          <w:sz w:val="32"/>
          <w:szCs w:val="32"/>
        </w:rPr>
        <w:t>各专项工作组要建立定期例会、定期会商</w:t>
      </w:r>
      <w:r w:rsidRPr="00153F46">
        <w:rPr>
          <w:rFonts w:ascii="仿宋" w:eastAsia="仿宋" w:hAnsi="仿宋" w:hint="eastAsia"/>
          <w:sz w:val="32"/>
          <w:szCs w:val="32"/>
        </w:rPr>
        <w:lastRenderedPageBreak/>
        <w:t>等协调沟通机制，</w:t>
      </w:r>
      <w:r>
        <w:rPr>
          <w:rFonts w:ascii="仿宋" w:eastAsia="仿宋" w:hAnsi="仿宋" w:hint="eastAsia"/>
          <w:sz w:val="32"/>
          <w:szCs w:val="32"/>
        </w:rPr>
        <w:t>及时</w:t>
      </w:r>
      <w:r w:rsidRPr="00153F46">
        <w:rPr>
          <w:rFonts w:ascii="仿宋" w:eastAsia="仿宋" w:hAnsi="仿宋" w:hint="eastAsia"/>
          <w:sz w:val="32"/>
          <w:szCs w:val="32"/>
        </w:rPr>
        <w:t>向领导小组汇报工作进展情况，分析存在困难和问题，提出下步工作安排，确保各项重点工作按时间节点推进。</w:t>
      </w:r>
    </w:p>
    <w:p w:rsidR="009A2708" w:rsidRDefault="009A2708" w:rsidP="009A2708">
      <w:pPr>
        <w:pStyle w:val="a3"/>
        <w:numPr>
          <w:ilvl w:val="0"/>
          <w:numId w:val="5"/>
        </w:numPr>
        <w:spacing w:line="560" w:lineRule="exact"/>
        <w:ind w:firstLineChars="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树立争先意识，强化推动落实</w:t>
      </w:r>
    </w:p>
    <w:p w:rsidR="009A2708" w:rsidRPr="00051A2C" w:rsidRDefault="009A2708" w:rsidP="009A2708">
      <w:pPr>
        <w:spacing w:line="56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Pr="00051A2C">
        <w:rPr>
          <w:rFonts w:ascii="仿宋_GB2312" w:eastAsia="仿宋_GB2312" w:hAnsi="楷体" w:hint="eastAsia"/>
          <w:sz w:val="32"/>
          <w:szCs w:val="32"/>
        </w:rPr>
        <w:t>各包保领导、责任科室、责任部门要牢固树立创先争优意识，</w:t>
      </w:r>
      <w:r>
        <w:rPr>
          <w:rFonts w:ascii="仿宋_GB2312" w:eastAsia="仿宋_GB2312" w:hAnsi="楷体" w:hint="eastAsia"/>
          <w:sz w:val="32"/>
          <w:szCs w:val="32"/>
        </w:rPr>
        <w:t>着力提升工作标准和工作质量。要按照“马上就办，真抓实干”要求，把抓“落实”放在突出位置，不断提升工作效率和效果，确保各项重点工作落地落实。</w:t>
      </w:r>
    </w:p>
    <w:p w:rsidR="009A2708" w:rsidRPr="00153F46" w:rsidRDefault="009A2708" w:rsidP="009A2708">
      <w:pPr>
        <w:pStyle w:val="a3"/>
        <w:numPr>
          <w:ilvl w:val="0"/>
          <w:numId w:val="5"/>
        </w:numPr>
        <w:spacing w:line="560" w:lineRule="exact"/>
        <w:ind w:firstLineChars="0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强化督查考核，落实责任追究</w:t>
      </w:r>
    </w:p>
    <w:p w:rsidR="009A2708" w:rsidRDefault="009A2708" w:rsidP="009A2708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各专项工作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推动组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要加大统筹协调力度，办公室（党建办）、人事科要加大工作督查考核力度，</w:t>
      </w:r>
      <w:r w:rsidRPr="00A30530">
        <w:rPr>
          <w:rFonts w:eastAsia="仿宋_GB2312" w:hint="eastAsia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年度工作台</w:t>
      </w:r>
      <w:proofErr w:type="gramStart"/>
      <w:r>
        <w:rPr>
          <w:rFonts w:eastAsia="仿宋_GB2312" w:hint="eastAsia"/>
          <w:sz w:val="32"/>
          <w:szCs w:val="32"/>
        </w:rPr>
        <w:t>账</w:t>
      </w:r>
      <w:proofErr w:type="gramEnd"/>
      <w:r w:rsidRPr="00A30530">
        <w:rPr>
          <w:rFonts w:eastAsia="仿宋_GB2312" w:hint="eastAsia"/>
          <w:sz w:val="32"/>
          <w:szCs w:val="32"/>
        </w:rPr>
        <w:t>进度时限</w:t>
      </w:r>
      <w:r>
        <w:rPr>
          <w:rFonts w:eastAsia="仿宋_GB2312" w:hint="eastAsia"/>
          <w:sz w:val="32"/>
          <w:szCs w:val="32"/>
        </w:rPr>
        <w:t>进行全面跟踪督查和不定期</w:t>
      </w:r>
      <w:r w:rsidRPr="00A30530">
        <w:rPr>
          <w:rFonts w:eastAsia="仿宋_GB2312" w:hint="eastAsia"/>
          <w:sz w:val="32"/>
          <w:szCs w:val="32"/>
        </w:rPr>
        <w:t>检查，了解掌握项目进展情况，及时发现问题，督</w:t>
      </w:r>
      <w:r>
        <w:rPr>
          <w:rFonts w:eastAsia="仿宋_GB2312" w:hint="eastAsia"/>
          <w:sz w:val="32"/>
          <w:szCs w:val="32"/>
        </w:rPr>
        <w:t>促</w:t>
      </w:r>
      <w:r w:rsidRPr="00A30530">
        <w:rPr>
          <w:rFonts w:eastAsia="仿宋_GB2312" w:hint="eastAsia"/>
          <w:sz w:val="32"/>
          <w:szCs w:val="32"/>
        </w:rPr>
        <w:t>整改落实。</w:t>
      </w:r>
      <w:r>
        <w:rPr>
          <w:rFonts w:eastAsia="仿宋_GB2312" w:hint="eastAsia"/>
          <w:sz w:val="32"/>
          <w:szCs w:val="32"/>
        </w:rPr>
        <w:t>要把督查结果纳入年度绩效考核，作为年终绩效考核的重要依据。</w:t>
      </w:r>
      <w:r>
        <w:rPr>
          <w:rFonts w:ascii="仿宋_GB2312" w:eastAsia="仿宋_GB2312" w:hAnsi="仿宋" w:hint="eastAsia"/>
          <w:sz w:val="32"/>
          <w:szCs w:val="32"/>
        </w:rPr>
        <w:t>对工作推进中发现的掣肘、扯皮问题要及时上报领导小组严肃追责问责。</w:t>
      </w:r>
    </w:p>
    <w:p w:rsidR="009A2708" w:rsidRDefault="009A2708"/>
    <w:p w:rsidR="009A2708" w:rsidRPr="009A2708" w:rsidRDefault="009A2708" w:rsidP="009A2708"/>
    <w:p w:rsidR="009A2708" w:rsidRPr="009A2708" w:rsidRDefault="009A2708" w:rsidP="009A2708"/>
    <w:p w:rsidR="009A2708" w:rsidRPr="009A2708" w:rsidRDefault="009A2708" w:rsidP="009A2708"/>
    <w:p w:rsidR="009A2708" w:rsidRPr="009A2708" w:rsidRDefault="009A2708" w:rsidP="009A2708">
      <w:pPr>
        <w:tabs>
          <w:tab w:val="left" w:pos="5239"/>
        </w:tabs>
        <w:ind w:firstLineChars="1250" w:firstLine="40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州区卫生健康委员会</w:t>
      </w:r>
    </w:p>
    <w:p w:rsidR="00841C1B" w:rsidRDefault="009A2708" w:rsidP="009A2708">
      <w:pPr>
        <w:tabs>
          <w:tab w:val="left" w:pos="5239"/>
        </w:tabs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9A2708">
        <w:rPr>
          <w:rFonts w:ascii="仿宋_GB2312" w:eastAsia="仿宋_GB2312" w:hAnsi="仿宋"/>
          <w:sz w:val="32"/>
          <w:szCs w:val="32"/>
        </w:rPr>
        <w:tab/>
      </w:r>
      <w:r w:rsidRPr="009A2708">
        <w:rPr>
          <w:rFonts w:ascii="仿宋_GB2312" w:eastAsia="仿宋_GB2312" w:hAnsi="仿宋" w:hint="eastAsia"/>
          <w:sz w:val="32"/>
          <w:szCs w:val="32"/>
        </w:rPr>
        <w:t>2019年6月14日</w:t>
      </w:r>
    </w:p>
    <w:p w:rsidR="007A7069" w:rsidRPr="00841C1B" w:rsidRDefault="00841C1B" w:rsidP="00841C1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（此件主动公开）</w:t>
      </w:r>
    </w:p>
    <w:sectPr w:rsidR="007A7069" w:rsidRPr="00841C1B" w:rsidSect="005B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0D7"/>
    <w:multiLevelType w:val="hybridMultilevel"/>
    <w:tmpl w:val="C7442F20"/>
    <w:lvl w:ilvl="0" w:tplc="6C68352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9A6523D"/>
    <w:multiLevelType w:val="hybridMultilevel"/>
    <w:tmpl w:val="85A0EDC2"/>
    <w:lvl w:ilvl="0" w:tplc="5D9C8C5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4C12C2E"/>
    <w:multiLevelType w:val="hybridMultilevel"/>
    <w:tmpl w:val="54FE26C2"/>
    <w:lvl w:ilvl="0" w:tplc="F604836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90D6E0D"/>
    <w:multiLevelType w:val="hybridMultilevel"/>
    <w:tmpl w:val="9176EB20"/>
    <w:lvl w:ilvl="0" w:tplc="E140E392">
      <w:start w:val="8"/>
      <w:numFmt w:val="japaneseCounting"/>
      <w:lvlText w:val="（%1）"/>
      <w:lvlJc w:val="left"/>
      <w:pPr>
        <w:ind w:left="1647" w:hanging="108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>
    <w:nsid w:val="53B34DD7"/>
    <w:multiLevelType w:val="hybridMultilevel"/>
    <w:tmpl w:val="67E6683A"/>
    <w:lvl w:ilvl="0" w:tplc="EB94480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708"/>
    <w:rsid w:val="00006B91"/>
    <w:rsid w:val="00020F20"/>
    <w:rsid w:val="0002191A"/>
    <w:rsid w:val="00022445"/>
    <w:rsid w:val="000263B3"/>
    <w:rsid w:val="000326F6"/>
    <w:rsid w:val="00036B36"/>
    <w:rsid w:val="00036BBC"/>
    <w:rsid w:val="000420FB"/>
    <w:rsid w:val="00043746"/>
    <w:rsid w:val="000469DF"/>
    <w:rsid w:val="00055BF8"/>
    <w:rsid w:val="00055D58"/>
    <w:rsid w:val="00065D6C"/>
    <w:rsid w:val="0006681E"/>
    <w:rsid w:val="00072DB5"/>
    <w:rsid w:val="00077033"/>
    <w:rsid w:val="00077849"/>
    <w:rsid w:val="00084F15"/>
    <w:rsid w:val="00087A8D"/>
    <w:rsid w:val="000969A3"/>
    <w:rsid w:val="000A0267"/>
    <w:rsid w:val="000A6BA7"/>
    <w:rsid w:val="000B023B"/>
    <w:rsid w:val="000B2420"/>
    <w:rsid w:val="000C2771"/>
    <w:rsid w:val="000D051B"/>
    <w:rsid w:val="000D6532"/>
    <w:rsid w:val="0010094F"/>
    <w:rsid w:val="001023BA"/>
    <w:rsid w:val="00103336"/>
    <w:rsid w:val="0010470F"/>
    <w:rsid w:val="001129DA"/>
    <w:rsid w:val="00113274"/>
    <w:rsid w:val="00114364"/>
    <w:rsid w:val="00117973"/>
    <w:rsid w:val="0012335F"/>
    <w:rsid w:val="00126DFB"/>
    <w:rsid w:val="00131D54"/>
    <w:rsid w:val="00131EF6"/>
    <w:rsid w:val="00131F52"/>
    <w:rsid w:val="001322A7"/>
    <w:rsid w:val="00135E11"/>
    <w:rsid w:val="00137044"/>
    <w:rsid w:val="00153DC2"/>
    <w:rsid w:val="0016148B"/>
    <w:rsid w:val="001654DA"/>
    <w:rsid w:val="001700D3"/>
    <w:rsid w:val="001A0936"/>
    <w:rsid w:val="001A1800"/>
    <w:rsid w:val="001A21B7"/>
    <w:rsid w:val="001A5212"/>
    <w:rsid w:val="001A6703"/>
    <w:rsid w:val="001D0A3A"/>
    <w:rsid w:val="001D5CF4"/>
    <w:rsid w:val="001D7865"/>
    <w:rsid w:val="001E0D2C"/>
    <w:rsid w:val="001E34CC"/>
    <w:rsid w:val="001E3E66"/>
    <w:rsid w:val="001F389B"/>
    <w:rsid w:val="00201F1D"/>
    <w:rsid w:val="0020337A"/>
    <w:rsid w:val="0022106E"/>
    <w:rsid w:val="00226C1B"/>
    <w:rsid w:val="00231F71"/>
    <w:rsid w:val="0023387A"/>
    <w:rsid w:val="00233DE1"/>
    <w:rsid w:val="002369D1"/>
    <w:rsid w:val="00236BFA"/>
    <w:rsid w:val="00254E50"/>
    <w:rsid w:val="00266BDA"/>
    <w:rsid w:val="00266C39"/>
    <w:rsid w:val="00267876"/>
    <w:rsid w:val="00281929"/>
    <w:rsid w:val="00282685"/>
    <w:rsid w:val="00284933"/>
    <w:rsid w:val="00286C3C"/>
    <w:rsid w:val="00287ADA"/>
    <w:rsid w:val="00296270"/>
    <w:rsid w:val="002A13B8"/>
    <w:rsid w:val="002A51D8"/>
    <w:rsid w:val="002B0B07"/>
    <w:rsid w:val="002B113F"/>
    <w:rsid w:val="002B5F18"/>
    <w:rsid w:val="002B7EC6"/>
    <w:rsid w:val="002C1591"/>
    <w:rsid w:val="002D2D2A"/>
    <w:rsid w:val="002D2EB6"/>
    <w:rsid w:val="002D542D"/>
    <w:rsid w:val="002D577B"/>
    <w:rsid w:val="002E48AD"/>
    <w:rsid w:val="002E7189"/>
    <w:rsid w:val="003013BA"/>
    <w:rsid w:val="00305DB0"/>
    <w:rsid w:val="003076E7"/>
    <w:rsid w:val="003139AD"/>
    <w:rsid w:val="00313B88"/>
    <w:rsid w:val="003164D2"/>
    <w:rsid w:val="003242B1"/>
    <w:rsid w:val="003334AF"/>
    <w:rsid w:val="00335385"/>
    <w:rsid w:val="00337E4D"/>
    <w:rsid w:val="00340621"/>
    <w:rsid w:val="00342DC1"/>
    <w:rsid w:val="003445DD"/>
    <w:rsid w:val="00344752"/>
    <w:rsid w:val="003467AB"/>
    <w:rsid w:val="00392162"/>
    <w:rsid w:val="003A445A"/>
    <w:rsid w:val="003B2A87"/>
    <w:rsid w:val="003B3492"/>
    <w:rsid w:val="003B35E7"/>
    <w:rsid w:val="003B723B"/>
    <w:rsid w:val="003C2D45"/>
    <w:rsid w:val="003E220B"/>
    <w:rsid w:val="003F2060"/>
    <w:rsid w:val="003F2AF6"/>
    <w:rsid w:val="003F46C1"/>
    <w:rsid w:val="003F7713"/>
    <w:rsid w:val="00405CDD"/>
    <w:rsid w:val="00407A22"/>
    <w:rsid w:val="0041019E"/>
    <w:rsid w:val="0041473D"/>
    <w:rsid w:val="004254F0"/>
    <w:rsid w:val="0042581F"/>
    <w:rsid w:val="0043316C"/>
    <w:rsid w:val="00442CAA"/>
    <w:rsid w:val="00450A63"/>
    <w:rsid w:val="004632C7"/>
    <w:rsid w:val="0046339F"/>
    <w:rsid w:val="004635FB"/>
    <w:rsid w:val="0047184F"/>
    <w:rsid w:val="0049625F"/>
    <w:rsid w:val="004A1125"/>
    <w:rsid w:val="004B19B5"/>
    <w:rsid w:val="004B5521"/>
    <w:rsid w:val="004C08A3"/>
    <w:rsid w:val="004C2F1F"/>
    <w:rsid w:val="004C408E"/>
    <w:rsid w:val="004C79F8"/>
    <w:rsid w:val="004D1E66"/>
    <w:rsid w:val="004D39F7"/>
    <w:rsid w:val="004D63DC"/>
    <w:rsid w:val="004E18F2"/>
    <w:rsid w:val="004E4546"/>
    <w:rsid w:val="004E45E7"/>
    <w:rsid w:val="004F39E1"/>
    <w:rsid w:val="005072DE"/>
    <w:rsid w:val="005156E9"/>
    <w:rsid w:val="005159A1"/>
    <w:rsid w:val="00525D8B"/>
    <w:rsid w:val="005317DE"/>
    <w:rsid w:val="00535C8B"/>
    <w:rsid w:val="00536D96"/>
    <w:rsid w:val="00541FE4"/>
    <w:rsid w:val="00552072"/>
    <w:rsid w:val="00560636"/>
    <w:rsid w:val="005729B1"/>
    <w:rsid w:val="005754B3"/>
    <w:rsid w:val="0057781F"/>
    <w:rsid w:val="0058323F"/>
    <w:rsid w:val="00584F4B"/>
    <w:rsid w:val="00586821"/>
    <w:rsid w:val="0059068D"/>
    <w:rsid w:val="005914CB"/>
    <w:rsid w:val="005A3730"/>
    <w:rsid w:val="005B36A9"/>
    <w:rsid w:val="005B6D53"/>
    <w:rsid w:val="005B78CA"/>
    <w:rsid w:val="005D0A7D"/>
    <w:rsid w:val="005D0D07"/>
    <w:rsid w:val="005D5093"/>
    <w:rsid w:val="005D753C"/>
    <w:rsid w:val="005E20DA"/>
    <w:rsid w:val="005E5413"/>
    <w:rsid w:val="005E6D27"/>
    <w:rsid w:val="005F7A5F"/>
    <w:rsid w:val="0060040B"/>
    <w:rsid w:val="0060210B"/>
    <w:rsid w:val="00606150"/>
    <w:rsid w:val="006114D5"/>
    <w:rsid w:val="00620AF1"/>
    <w:rsid w:val="0062406A"/>
    <w:rsid w:val="0062521A"/>
    <w:rsid w:val="00626BDC"/>
    <w:rsid w:val="00626D0C"/>
    <w:rsid w:val="00631B19"/>
    <w:rsid w:val="00637DC3"/>
    <w:rsid w:val="00650555"/>
    <w:rsid w:val="006572C9"/>
    <w:rsid w:val="00662144"/>
    <w:rsid w:val="0066468D"/>
    <w:rsid w:val="006705E6"/>
    <w:rsid w:val="006874CA"/>
    <w:rsid w:val="00694A21"/>
    <w:rsid w:val="006A27D6"/>
    <w:rsid w:val="006B24D2"/>
    <w:rsid w:val="006D0C21"/>
    <w:rsid w:val="006D3C7C"/>
    <w:rsid w:val="006D5697"/>
    <w:rsid w:val="006E5044"/>
    <w:rsid w:val="006E65D1"/>
    <w:rsid w:val="006E671F"/>
    <w:rsid w:val="006F5C83"/>
    <w:rsid w:val="00703CFA"/>
    <w:rsid w:val="007115DB"/>
    <w:rsid w:val="00723EE2"/>
    <w:rsid w:val="007245A1"/>
    <w:rsid w:val="0072725B"/>
    <w:rsid w:val="0074349C"/>
    <w:rsid w:val="0075760A"/>
    <w:rsid w:val="00763B43"/>
    <w:rsid w:val="007827AE"/>
    <w:rsid w:val="007A47B5"/>
    <w:rsid w:val="007A65A5"/>
    <w:rsid w:val="007A7069"/>
    <w:rsid w:val="007B0C32"/>
    <w:rsid w:val="007B157D"/>
    <w:rsid w:val="007C57CE"/>
    <w:rsid w:val="007D3EF3"/>
    <w:rsid w:val="007E59E5"/>
    <w:rsid w:val="007E728A"/>
    <w:rsid w:val="007F0A44"/>
    <w:rsid w:val="007F3173"/>
    <w:rsid w:val="007F43C8"/>
    <w:rsid w:val="007F43EA"/>
    <w:rsid w:val="007F5558"/>
    <w:rsid w:val="008012A9"/>
    <w:rsid w:val="00805334"/>
    <w:rsid w:val="008113D4"/>
    <w:rsid w:val="008275A2"/>
    <w:rsid w:val="00833098"/>
    <w:rsid w:val="00841C1B"/>
    <w:rsid w:val="00843DFD"/>
    <w:rsid w:val="00852D8B"/>
    <w:rsid w:val="00854093"/>
    <w:rsid w:val="00870C77"/>
    <w:rsid w:val="00874C87"/>
    <w:rsid w:val="00884635"/>
    <w:rsid w:val="00887133"/>
    <w:rsid w:val="008929F0"/>
    <w:rsid w:val="008A07FB"/>
    <w:rsid w:val="008A2F8D"/>
    <w:rsid w:val="008A5691"/>
    <w:rsid w:val="008C4B4C"/>
    <w:rsid w:val="008D4C82"/>
    <w:rsid w:val="008D799C"/>
    <w:rsid w:val="008E12E3"/>
    <w:rsid w:val="008E66A3"/>
    <w:rsid w:val="008F7FBB"/>
    <w:rsid w:val="00903B54"/>
    <w:rsid w:val="00910DEC"/>
    <w:rsid w:val="00912D91"/>
    <w:rsid w:val="009134AD"/>
    <w:rsid w:val="009168A3"/>
    <w:rsid w:val="00920069"/>
    <w:rsid w:val="0093179B"/>
    <w:rsid w:val="009360D2"/>
    <w:rsid w:val="0093669B"/>
    <w:rsid w:val="009370BF"/>
    <w:rsid w:val="009371A5"/>
    <w:rsid w:val="00941D3F"/>
    <w:rsid w:val="00946BE7"/>
    <w:rsid w:val="00953203"/>
    <w:rsid w:val="0097666D"/>
    <w:rsid w:val="00980811"/>
    <w:rsid w:val="00982F5F"/>
    <w:rsid w:val="009A2708"/>
    <w:rsid w:val="009B0930"/>
    <w:rsid w:val="009B1604"/>
    <w:rsid w:val="009C5206"/>
    <w:rsid w:val="009D0914"/>
    <w:rsid w:val="009D0C55"/>
    <w:rsid w:val="009D5B42"/>
    <w:rsid w:val="009F59A3"/>
    <w:rsid w:val="009F59E2"/>
    <w:rsid w:val="00A001DC"/>
    <w:rsid w:val="00A065AD"/>
    <w:rsid w:val="00A1052F"/>
    <w:rsid w:val="00A13BF7"/>
    <w:rsid w:val="00A15CF5"/>
    <w:rsid w:val="00A16BFD"/>
    <w:rsid w:val="00A255A7"/>
    <w:rsid w:val="00A25E6F"/>
    <w:rsid w:val="00A32FD0"/>
    <w:rsid w:val="00A45074"/>
    <w:rsid w:val="00A50D2F"/>
    <w:rsid w:val="00A52C86"/>
    <w:rsid w:val="00A574D9"/>
    <w:rsid w:val="00A675AB"/>
    <w:rsid w:val="00A67D4F"/>
    <w:rsid w:val="00A724E0"/>
    <w:rsid w:val="00A86B6F"/>
    <w:rsid w:val="00A913BB"/>
    <w:rsid w:val="00A92E88"/>
    <w:rsid w:val="00A9690E"/>
    <w:rsid w:val="00AA788B"/>
    <w:rsid w:val="00AB702C"/>
    <w:rsid w:val="00AE2FD9"/>
    <w:rsid w:val="00AF6598"/>
    <w:rsid w:val="00AF6C43"/>
    <w:rsid w:val="00B0691D"/>
    <w:rsid w:val="00B1234E"/>
    <w:rsid w:val="00B22064"/>
    <w:rsid w:val="00B344C0"/>
    <w:rsid w:val="00B45974"/>
    <w:rsid w:val="00B46DBE"/>
    <w:rsid w:val="00B578B2"/>
    <w:rsid w:val="00B61000"/>
    <w:rsid w:val="00B63448"/>
    <w:rsid w:val="00B66007"/>
    <w:rsid w:val="00B80DB1"/>
    <w:rsid w:val="00B8328A"/>
    <w:rsid w:val="00B83F71"/>
    <w:rsid w:val="00B853E6"/>
    <w:rsid w:val="00B8702B"/>
    <w:rsid w:val="00B9586F"/>
    <w:rsid w:val="00B96C1A"/>
    <w:rsid w:val="00BA069E"/>
    <w:rsid w:val="00BA77ED"/>
    <w:rsid w:val="00BB3F16"/>
    <w:rsid w:val="00BB6D9C"/>
    <w:rsid w:val="00BC1608"/>
    <w:rsid w:val="00BC6E0D"/>
    <w:rsid w:val="00BD0120"/>
    <w:rsid w:val="00BD1429"/>
    <w:rsid w:val="00BD17A6"/>
    <w:rsid w:val="00BD20AC"/>
    <w:rsid w:val="00BF713A"/>
    <w:rsid w:val="00C1305D"/>
    <w:rsid w:val="00C172A7"/>
    <w:rsid w:val="00C17F76"/>
    <w:rsid w:val="00C2049D"/>
    <w:rsid w:val="00C226E8"/>
    <w:rsid w:val="00C2754E"/>
    <w:rsid w:val="00C41EC2"/>
    <w:rsid w:val="00C42209"/>
    <w:rsid w:val="00C468B5"/>
    <w:rsid w:val="00C61E5A"/>
    <w:rsid w:val="00C6782D"/>
    <w:rsid w:val="00C70F82"/>
    <w:rsid w:val="00C77D70"/>
    <w:rsid w:val="00C80387"/>
    <w:rsid w:val="00C838D2"/>
    <w:rsid w:val="00C8405E"/>
    <w:rsid w:val="00C85FCD"/>
    <w:rsid w:val="00CA5D5D"/>
    <w:rsid w:val="00CA7470"/>
    <w:rsid w:val="00CB27D3"/>
    <w:rsid w:val="00CB4830"/>
    <w:rsid w:val="00CC01B3"/>
    <w:rsid w:val="00CC4017"/>
    <w:rsid w:val="00CE45C8"/>
    <w:rsid w:val="00CE4788"/>
    <w:rsid w:val="00CE5969"/>
    <w:rsid w:val="00D217E2"/>
    <w:rsid w:val="00D2225F"/>
    <w:rsid w:val="00D255EC"/>
    <w:rsid w:val="00D32739"/>
    <w:rsid w:val="00D4626C"/>
    <w:rsid w:val="00D61805"/>
    <w:rsid w:val="00D74A19"/>
    <w:rsid w:val="00D75555"/>
    <w:rsid w:val="00D829FB"/>
    <w:rsid w:val="00D84575"/>
    <w:rsid w:val="00D91218"/>
    <w:rsid w:val="00D933A7"/>
    <w:rsid w:val="00D93D17"/>
    <w:rsid w:val="00D961E4"/>
    <w:rsid w:val="00D9652E"/>
    <w:rsid w:val="00DA6585"/>
    <w:rsid w:val="00DB506A"/>
    <w:rsid w:val="00DB556C"/>
    <w:rsid w:val="00DC757C"/>
    <w:rsid w:val="00DD48BE"/>
    <w:rsid w:val="00DE43D4"/>
    <w:rsid w:val="00DF4506"/>
    <w:rsid w:val="00DF7850"/>
    <w:rsid w:val="00DF79C8"/>
    <w:rsid w:val="00E014BA"/>
    <w:rsid w:val="00E06E84"/>
    <w:rsid w:val="00E121D6"/>
    <w:rsid w:val="00E26244"/>
    <w:rsid w:val="00E322CA"/>
    <w:rsid w:val="00E416FD"/>
    <w:rsid w:val="00E420C3"/>
    <w:rsid w:val="00E439F9"/>
    <w:rsid w:val="00E50F5A"/>
    <w:rsid w:val="00E565CF"/>
    <w:rsid w:val="00E56BB6"/>
    <w:rsid w:val="00E67B6D"/>
    <w:rsid w:val="00E702DE"/>
    <w:rsid w:val="00E7253C"/>
    <w:rsid w:val="00E770B6"/>
    <w:rsid w:val="00E8256A"/>
    <w:rsid w:val="00EA624A"/>
    <w:rsid w:val="00EB5210"/>
    <w:rsid w:val="00EC469A"/>
    <w:rsid w:val="00ED1F2A"/>
    <w:rsid w:val="00ED3012"/>
    <w:rsid w:val="00EE069C"/>
    <w:rsid w:val="00EE2C7B"/>
    <w:rsid w:val="00EF0BD1"/>
    <w:rsid w:val="00F00772"/>
    <w:rsid w:val="00F058DA"/>
    <w:rsid w:val="00F125CA"/>
    <w:rsid w:val="00F23521"/>
    <w:rsid w:val="00F236EC"/>
    <w:rsid w:val="00F2421A"/>
    <w:rsid w:val="00F25ABF"/>
    <w:rsid w:val="00F46A30"/>
    <w:rsid w:val="00F57490"/>
    <w:rsid w:val="00F67930"/>
    <w:rsid w:val="00F75F44"/>
    <w:rsid w:val="00F84B55"/>
    <w:rsid w:val="00FA32DA"/>
    <w:rsid w:val="00FA62A6"/>
    <w:rsid w:val="00FB04A3"/>
    <w:rsid w:val="00FB08B7"/>
    <w:rsid w:val="00FB6CAE"/>
    <w:rsid w:val="00FB78AF"/>
    <w:rsid w:val="00FC1DE5"/>
    <w:rsid w:val="00FD2916"/>
    <w:rsid w:val="00FD2B80"/>
    <w:rsid w:val="00FD2BBB"/>
    <w:rsid w:val="00FE3B81"/>
    <w:rsid w:val="00FE4559"/>
    <w:rsid w:val="00FF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0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0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2</cp:revision>
  <dcterms:created xsi:type="dcterms:W3CDTF">2020-12-14T08:41:00Z</dcterms:created>
  <dcterms:modified xsi:type="dcterms:W3CDTF">2021-09-30T04:38:00Z</dcterms:modified>
</cp:coreProperties>
</file>