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44" w:rsidRDefault="006A7D44" w:rsidP="006A7D44">
      <w:pPr>
        <w:spacing w:line="540" w:lineRule="exact"/>
        <w:jc w:val="center"/>
        <w:rPr>
          <w:rFonts w:ascii="方正小标宋简体" w:eastAsia="方正小标宋简体" w:hAnsi="宋体" w:cs="宋体"/>
          <w:sz w:val="44"/>
          <w:szCs w:val="44"/>
        </w:rPr>
      </w:pPr>
    </w:p>
    <w:p w:rsidR="006A7D44" w:rsidRDefault="006A7D44" w:rsidP="006A7D44">
      <w:pPr>
        <w:spacing w:line="540" w:lineRule="exact"/>
        <w:jc w:val="center"/>
        <w:rPr>
          <w:rFonts w:ascii="方正小标宋简体" w:eastAsia="方正小标宋简体" w:hAnsi="宋体" w:cs="宋体"/>
          <w:sz w:val="44"/>
          <w:szCs w:val="44"/>
        </w:rPr>
      </w:pPr>
    </w:p>
    <w:p w:rsidR="006A7D44" w:rsidRDefault="006A7D44" w:rsidP="006A7D44">
      <w:pPr>
        <w:spacing w:line="540" w:lineRule="exact"/>
        <w:jc w:val="center"/>
        <w:rPr>
          <w:rFonts w:ascii="方正小标宋简体" w:eastAsia="方正小标宋简体" w:hAnsi="宋体" w:cs="宋体"/>
          <w:sz w:val="44"/>
          <w:szCs w:val="44"/>
        </w:rPr>
      </w:pPr>
    </w:p>
    <w:p w:rsidR="006A7D44" w:rsidRDefault="006A7D44" w:rsidP="006A7D44">
      <w:pPr>
        <w:spacing w:line="54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关于开展2019年学校卫生国家“随机监督</w:t>
      </w:r>
    </w:p>
    <w:p w:rsidR="006A7D44" w:rsidRDefault="006A7D44" w:rsidP="006A7D44">
      <w:pPr>
        <w:spacing w:line="54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抽查</w:t>
      </w:r>
      <w:proofErr w:type="gramStart"/>
      <w:r>
        <w:rPr>
          <w:rFonts w:ascii="方正小标宋简体" w:eastAsia="方正小标宋简体" w:hAnsi="宋体" w:cs="宋体" w:hint="eastAsia"/>
          <w:sz w:val="44"/>
          <w:szCs w:val="44"/>
        </w:rPr>
        <w:t>”</w:t>
      </w:r>
      <w:proofErr w:type="gramEnd"/>
      <w:r>
        <w:rPr>
          <w:rFonts w:ascii="方正小标宋简体" w:eastAsia="方正小标宋简体" w:hAnsi="宋体" w:cs="宋体" w:hint="eastAsia"/>
          <w:sz w:val="44"/>
          <w:szCs w:val="44"/>
        </w:rPr>
        <w:t>专项行动工作方案</w:t>
      </w:r>
    </w:p>
    <w:p w:rsidR="006A7D44" w:rsidRPr="006A7D44" w:rsidRDefault="006A7D44" w:rsidP="006A7D44">
      <w:pPr>
        <w:spacing w:line="540" w:lineRule="exact"/>
        <w:jc w:val="center"/>
        <w:rPr>
          <w:rFonts w:ascii="宋体" w:hAnsi="宋体" w:cs="宋体"/>
          <w:sz w:val="36"/>
          <w:szCs w:val="36"/>
        </w:rPr>
      </w:pP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按照《国务院办公厅关于推广随机抽查规范事中事后监管的通知》，根据</w:t>
      </w:r>
      <w:r w:rsidRPr="00B75E24">
        <w:rPr>
          <w:rFonts w:ascii="仿宋_GB2312" w:eastAsia="仿宋_GB2312" w:hint="eastAsia"/>
          <w:kern w:val="0"/>
          <w:sz w:val="32"/>
          <w:szCs w:val="32"/>
        </w:rPr>
        <w:t>《国家卫生健康委办公厅关于印发2019年国家随机监督抽查计划的通知》（国卫办监督函〔2019〕110号）要求</w:t>
      </w:r>
      <w:r w:rsidRPr="00B75E24">
        <w:rPr>
          <w:rFonts w:ascii="仿宋_GB2312" w:eastAsia="仿宋_GB2312" w:hAnsi="宋体" w:cs="宋体" w:hint="eastAsia"/>
          <w:sz w:val="32"/>
          <w:szCs w:val="32"/>
        </w:rPr>
        <w:t>。根据国家</w:t>
      </w:r>
      <w:proofErr w:type="gramStart"/>
      <w:r w:rsidRPr="00B75E24">
        <w:rPr>
          <w:rFonts w:ascii="仿宋_GB2312" w:eastAsia="仿宋_GB2312" w:hAnsi="宋体" w:cs="宋体" w:hint="eastAsia"/>
          <w:sz w:val="32"/>
          <w:szCs w:val="32"/>
        </w:rPr>
        <w:t>卫健委统一</w:t>
      </w:r>
      <w:proofErr w:type="gramEnd"/>
      <w:r w:rsidRPr="00B75E24">
        <w:rPr>
          <w:rFonts w:ascii="仿宋_GB2312" w:eastAsia="仿宋_GB2312" w:hAnsi="宋体" w:cs="宋体" w:hint="eastAsia"/>
          <w:sz w:val="32"/>
          <w:szCs w:val="32"/>
        </w:rPr>
        <w:t>部署，2019年学校卫生“随机监督抽查”任务供随机抽取42家学校，卫健委派监督员和检测机构到现场开展监督检查检测工作，为更好的完成此项工作，减少监督检查信息、行政处罚信息向社会公开造成不良影响，结合各部门工作职责，卫</w:t>
      </w:r>
      <w:r>
        <w:rPr>
          <w:rFonts w:ascii="仿宋_GB2312" w:eastAsia="仿宋_GB2312" w:hAnsi="宋体" w:cs="宋体" w:hint="eastAsia"/>
          <w:sz w:val="32"/>
          <w:szCs w:val="32"/>
        </w:rPr>
        <w:t>健</w:t>
      </w:r>
      <w:r w:rsidRPr="00B75E24">
        <w:rPr>
          <w:rFonts w:ascii="仿宋_GB2312" w:eastAsia="仿宋_GB2312" w:hAnsi="宋体" w:cs="宋体" w:hint="eastAsia"/>
          <w:sz w:val="32"/>
          <w:szCs w:val="32"/>
        </w:rPr>
        <w:t>委与教育局达成联合工作协调机制，制定本方案。</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t>一、组织领导</w:t>
      </w: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成立区学校卫生“随机监督抽查”专项行动工作领导小组：</w:t>
      </w: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组长：张春生  王义山</w:t>
      </w: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成员：高</w:t>
      </w:r>
      <w:proofErr w:type="gramStart"/>
      <w:r w:rsidRPr="00B75E24">
        <w:rPr>
          <w:rFonts w:ascii="仿宋_GB2312" w:hAnsi="宋体" w:cs="宋体" w:hint="eastAsia"/>
          <w:sz w:val="32"/>
          <w:szCs w:val="32"/>
        </w:rPr>
        <w:t>栢</w:t>
      </w:r>
      <w:proofErr w:type="gramEnd"/>
      <w:r w:rsidRPr="00B75E24">
        <w:rPr>
          <w:rFonts w:ascii="仿宋_GB2312" w:eastAsia="仿宋_GB2312" w:hAnsi="宋体" w:cs="宋体" w:hint="eastAsia"/>
          <w:sz w:val="32"/>
          <w:szCs w:val="32"/>
        </w:rPr>
        <w:t xml:space="preserve">树  </w:t>
      </w:r>
      <w:proofErr w:type="gramStart"/>
      <w:r w:rsidRPr="00B75E24">
        <w:rPr>
          <w:rFonts w:ascii="仿宋_GB2312" w:eastAsia="仿宋_GB2312" w:hAnsi="宋体" w:cs="宋体" w:hint="eastAsia"/>
          <w:sz w:val="32"/>
          <w:szCs w:val="32"/>
        </w:rPr>
        <w:t>王瑞怀</w:t>
      </w:r>
      <w:proofErr w:type="gramEnd"/>
      <w:r w:rsidRPr="00B75E24">
        <w:rPr>
          <w:rFonts w:ascii="仿宋_GB2312" w:eastAsia="仿宋_GB2312" w:hAnsi="宋体" w:cs="宋体" w:hint="eastAsia"/>
          <w:sz w:val="32"/>
          <w:szCs w:val="32"/>
        </w:rPr>
        <w:t xml:space="preserve">  吴晓宇  </w:t>
      </w: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下设办公室，设在区卫生计生综合监督所，主任由</w:t>
      </w:r>
      <w:proofErr w:type="gramStart"/>
      <w:r w:rsidRPr="00B75E24">
        <w:rPr>
          <w:rFonts w:ascii="仿宋_GB2312" w:eastAsia="仿宋_GB2312" w:hAnsi="宋体" w:cs="宋体" w:hint="eastAsia"/>
          <w:sz w:val="32"/>
          <w:szCs w:val="32"/>
        </w:rPr>
        <w:t>王瑞怀担任</w:t>
      </w:r>
      <w:proofErr w:type="gramEnd"/>
      <w:r w:rsidRPr="00B75E24">
        <w:rPr>
          <w:rFonts w:ascii="仿宋_GB2312" w:eastAsia="仿宋_GB2312" w:hAnsi="宋体" w:cs="宋体" w:hint="eastAsia"/>
          <w:sz w:val="32"/>
          <w:szCs w:val="32"/>
        </w:rPr>
        <w:t>，办公室成员：高宝军  李林桐</w:t>
      </w:r>
    </w:p>
    <w:p w:rsidR="006A7D44" w:rsidRPr="00B75E24" w:rsidRDefault="006A7D44" w:rsidP="006A7D44">
      <w:pPr>
        <w:spacing w:line="560" w:lineRule="exact"/>
        <w:ind w:firstLineChars="200" w:firstLine="607"/>
        <w:rPr>
          <w:rFonts w:ascii="仿宋_GB2312" w:eastAsia="仿宋_GB2312" w:hAnsi="宋体" w:cs="宋体"/>
          <w:sz w:val="32"/>
          <w:szCs w:val="32"/>
        </w:rPr>
      </w:pPr>
      <w:r w:rsidRPr="00B75E24">
        <w:rPr>
          <w:rFonts w:ascii="仿宋_GB2312" w:eastAsia="仿宋_GB2312" w:hAnsi="宋体" w:cs="宋体" w:hint="eastAsia"/>
          <w:sz w:val="32"/>
          <w:szCs w:val="32"/>
        </w:rPr>
        <w:t>办公室职责：落实“随机监督抽查”专项行动的工作部署；协调组织各成员单位开展相应工作；落实行政处罚信息、监督检查、检测结果向社会公开及向区教育局通报工作。</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lastRenderedPageBreak/>
        <w:t>二、工作目标</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通过开展落实“随机监督抽查”形式的监督检查工作，有效、真实的反应学校卫生状况，加强学校主要领导对此项工作的高度重视，严格执行相关法律法规，保障学生身心健康，提高学生的健康水平。</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t>三、工作任务</w:t>
      </w:r>
    </w:p>
    <w:p w:rsidR="006A7D44" w:rsidRDefault="006A7D44" w:rsidP="006A7D44">
      <w:pPr>
        <w:spacing w:line="560" w:lineRule="exact"/>
        <w:ind w:firstLineChars="200" w:firstLine="607"/>
        <w:rPr>
          <w:rFonts w:ascii="仿宋_GB2312" w:eastAsia="仿宋_GB2312" w:hAnsi="宋体" w:cs="宋体"/>
          <w:sz w:val="32"/>
          <w:szCs w:val="32"/>
          <w:shd w:val="clear" w:color="auto" w:fill="FFFFFF"/>
          <w:lang/>
        </w:rPr>
      </w:pPr>
      <w:r>
        <w:rPr>
          <w:rFonts w:ascii="仿宋_GB2312" w:eastAsia="仿宋_GB2312" w:hAnsi="宋体" w:cs="宋体" w:hint="eastAsia"/>
          <w:sz w:val="32"/>
          <w:szCs w:val="32"/>
        </w:rPr>
        <w:t>（一）严格按照相应标准对被抽取的42家学校按照国家抽取的监督员进入学校现场开展监督检查、检测工作，并按照规定监督检查、检测后3日内将信息进行网络填报。在整体工作结束后及时</w:t>
      </w:r>
      <w:r>
        <w:rPr>
          <w:rFonts w:ascii="仿宋_GB2312" w:eastAsia="仿宋_GB2312" w:hAnsi="宋体" w:cs="宋体" w:hint="eastAsia"/>
          <w:sz w:val="32"/>
          <w:szCs w:val="32"/>
          <w:lang/>
        </w:rPr>
        <w:t>对工作进行总结，对数据进行分析并上报天津市卫生计生综合监督所，并于10日内将结果向社会公开。</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（二）及时将检查情况、检测结果反馈被检查单位，针对问题及时出具监督意见书，通报区教育局。对存在违法行为的，严格按照相关法律、法规，予以查处，并按照规定时限将处罚信息向社会公开。</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t>四、工作部署</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（一）自查整改阶段（5月-8月）</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区卫健委会同区教育局联合印发《天津市蓟州区开展2019年学校卫生国家“随机监督抽查”专项行动工作方案》（以下简称《方案》）。各级各类中小学、中等职业学校、普通高校按照《方案》要求制定具体措施，使用附件5，结合附件3、4开展自查整改。自查整改发现有不能完善的安全隐患要及时填报附件4中的安全隐患申报表。区卫健委会同区教育局按照国家要求，法律规</w:t>
      </w:r>
      <w:r>
        <w:rPr>
          <w:rFonts w:ascii="仿宋_GB2312" w:eastAsia="仿宋_GB2312" w:hAnsi="宋体" w:cs="宋体" w:hint="eastAsia"/>
          <w:sz w:val="32"/>
          <w:szCs w:val="32"/>
        </w:rPr>
        <w:lastRenderedPageBreak/>
        <w:t>定</w:t>
      </w:r>
      <w:proofErr w:type="gramStart"/>
      <w:r>
        <w:rPr>
          <w:rFonts w:ascii="仿宋_GB2312" w:eastAsia="仿宋_GB2312" w:hAnsi="宋体" w:cs="宋体" w:hint="eastAsia"/>
          <w:sz w:val="32"/>
          <w:szCs w:val="32"/>
        </w:rPr>
        <w:t>明确部门</w:t>
      </w:r>
      <w:proofErr w:type="gramEnd"/>
      <w:r>
        <w:rPr>
          <w:rFonts w:ascii="仿宋_GB2312" w:eastAsia="仿宋_GB2312" w:hAnsi="宋体" w:cs="宋体" w:hint="eastAsia"/>
          <w:sz w:val="32"/>
          <w:szCs w:val="32"/>
        </w:rPr>
        <w:t>职责，建立协商制度。</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（二）全面开展现场监督检查、检测阶段（9月）</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根据要求组织开展监督员深入学校现场根据附件3、4进行监督检查、检测工作，并按照要求在规定的时间节点内上报网络信息。对发现的违法问题按照相关法律、法规和规章予以立案查处，并将查处信息按照规定时间节点向社会公开。</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（三）总结、迎检阶段（10月10日前）</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全面总结监督检查、检测结果，汇总分析数据，撰写总结报告，及时将总结上报天津市卫生计生综合监督所，迎接市级督导。将监督检查、检测结果向社会公开，将行政处罚信息向社会公开，同时向区教育局通报。</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t>五、职责分工</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（一）区卫健委负责牵头组织各成员单位协调，负责对被抽取的单位进行现场监督检查、检测工作，查处违法违规行为，将结果向社会公开。</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（二）区教育局负责督促各学校按照时间节点落实、完成自查整改工作，配合卫健委，协调被检查学校完成现场监督检查检测等工作。</w:t>
      </w:r>
    </w:p>
    <w:p w:rsidR="006A7D44" w:rsidRDefault="006A7D44" w:rsidP="006A7D44">
      <w:pPr>
        <w:spacing w:line="560" w:lineRule="exact"/>
        <w:ind w:firstLineChars="200" w:firstLine="607"/>
        <w:rPr>
          <w:rFonts w:ascii="黑体" w:eastAsia="黑体" w:hAnsi="黑体" w:cs="宋体"/>
          <w:sz w:val="32"/>
          <w:szCs w:val="32"/>
        </w:rPr>
      </w:pPr>
      <w:r>
        <w:rPr>
          <w:rFonts w:ascii="黑体" w:eastAsia="黑体" w:hAnsi="黑体" w:cs="宋体" w:hint="eastAsia"/>
          <w:sz w:val="32"/>
          <w:szCs w:val="32"/>
        </w:rPr>
        <w:t>六、工作要求</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（一）高度重视，加强组织领导</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被抽检42家学校要充分认识开展学校卫生“随机监督抽检”监督检查、检测工作专项行动的紧迫感和危机感，严格执行专项行动办公室的统一领导，落实工作部署，各学校建立专项行动办</w:t>
      </w:r>
      <w:r>
        <w:rPr>
          <w:rFonts w:ascii="仿宋_GB2312" w:eastAsia="仿宋_GB2312" w:hAnsi="宋体" w:cs="宋体" w:hint="eastAsia"/>
          <w:sz w:val="32"/>
          <w:szCs w:val="32"/>
        </w:rPr>
        <w:lastRenderedPageBreak/>
        <w:t>公室，由主要领导负责，扎实开展专项行动，确保各项工作落到实处，保障学生身心健康。</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(二)全面排查，查处违法行为</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区卫健委严格落实责任，对发现的违法行为依据相关法律法规进行查处，全面落实行政执法三项制度。</w:t>
      </w:r>
    </w:p>
    <w:p w:rsidR="006A7D44" w:rsidRDefault="006A7D44" w:rsidP="006A7D44">
      <w:pPr>
        <w:spacing w:line="560" w:lineRule="exact"/>
        <w:ind w:firstLineChars="200" w:firstLine="609"/>
        <w:rPr>
          <w:rFonts w:ascii="楷体" w:eastAsia="楷体" w:hAnsi="楷体" w:cs="宋体"/>
          <w:b/>
          <w:sz w:val="32"/>
          <w:szCs w:val="32"/>
        </w:rPr>
      </w:pPr>
      <w:r>
        <w:rPr>
          <w:rFonts w:ascii="楷体" w:eastAsia="楷体" w:hAnsi="楷体" w:cs="宋体" w:hint="eastAsia"/>
          <w:b/>
          <w:sz w:val="32"/>
          <w:szCs w:val="32"/>
        </w:rPr>
        <w:t>（三）齐抓共管，形成合力</w:t>
      </w: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区卫健委、区教育局要按照职责分工，相互协调，密切配合，形成合力，建立完善的部门联动制度，共同完成学校卫生国家“随机监督抽查”工作。</w:t>
      </w:r>
    </w:p>
    <w:p w:rsidR="006A7D44" w:rsidRDefault="006A7D44" w:rsidP="006A7D44">
      <w:pPr>
        <w:spacing w:line="560" w:lineRule="exact"/>
        <w:rPr>
          <w:rFonts w:ascii="仿宋_GB2312" w:eastAsia="仿宋_GB2312" w:hAnsi="宋体" w:cs="宋体"/>
          <w:sz w:val="32"/>
          <w:szCs w:val="32"/>
        </w:rPr>
      </w:pPr>
    </w:p>
    <w:p w:rsidR="006A7D44" w:rsidRDefault="006A7D44" w:rsidP="006A7D44">
      <w:pPr>
        <w:spacing w:line="560" w:lineRule="exact"/>
        <w:ind w:firstLineChars="200" w:firstLine="607"/>
        <w:rPr>
          <w:rFonts w:ascii="仿宋_GB2312" w:eastAsia="仿宋_GB2312" w:hAnsi="宋体" w:cs="宋体"/>
          <w:sz w:val="32"/>
          <w:szCs w:val="32"/>
        </w:rPr>
      </w:pPr>
      <w:r>
        <w:rPr>
          <w:rFonts w:ascii="仿宋_GB2312" w:eastAsia="仿宋_GB2312" w:hAnsi="宋体" w:cs="宋体" w:hint="eastAsia"/>
          <w:sz w:val="32"/>
          <w:szCs w:val="32"/>
        </w:rPr>
        <w:t>附件：1.天津市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州区2019年学校卫生国家“随机监督抽查”</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专项行动工作办公室成员及联络员名单</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2.天津市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州区2019年学校卫生国家“随机监督抽查”</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被抽取学校及负责人名单</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3.天津市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州区2019年学校卫生国家“随机监督抽查”</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监督检查表</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4.天津市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州区2019年学校卫生国家“随机监督抽查”</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 xml:space="preserve">检测项目及参照标准  </w:t>
      </w:r>
    </w:p>
    <w:p w:rsidR="006A7D44" w:rsidRDefault="006A7D44" w:rsidP="006A7D44">
      <w:pPr>
        <w:spacing w:line="560" w:lineRule="exact"/>
        <w:ind w:firstLineChars="450" w:firstLine="1365"/>
        <w:rPr>
          <w:rFonts w:ascii="仿宋_GB2312" w:eastAsia="仿宋_GB2312" w:hAnsi="宋体" w:cs="宋体"/>
          <w:sz w:val="32"/>
          <w:szCs w:val="32"/>
        </w:rPr>
      </w:pPr>
      <w:r>
        <w:rPr>
          <w:rFonts w:ascii="仿宋_GB2312" w:eastAsia="仿宋_GB2312" w:hAnsi="宋体" w:cs="宋体" w:hint="eastAsia"/>
          <w:sz w:val="32"/>
          <w:szCs w:val="32"/>
        </w:rPr>
        <w:t>5.天津市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州区2019年度学校卫生工作自查表</w:t>
      </w:r>
    </w:p>
    <w:p w:rsidR="006A7D44" w:rsidRDefault="006A7D44" w:rsidP="006A7D44">
      <w:pPr>
        <w:spacing w:line="560" w:lineRule="exact"/>
        <w:ind w:firstLineChars="150" w:firstLine="455"/>
        <w:rPr>
          <w:rFonts w:ascii="仿宋_GB2312" w:eastAsia="仿宋_GB2312" w:hAnsi="宋体" w:cs="宋体"/>
          <w:sz w:val="32"/>
          <w:szCs w:val="32"/>
        </w:rPr>
      </w:pPr>
    </w:p>
    <w:p w:rsidR="006A7D44" w:rsidRDefault="006A7D44" w:rsidP="006A7D44">
      <w:pPr>
        <w:spacing w:line="560" w:lineRule="exact"/>
        <w:ind w:firstLineChars="150" w:firstLine="395"/>
        <w:rPr>
          <w:rFonts w:ascii="仿宋_GB2312" w:eastAsia="仿宋_GB2312" w:hAnsi="宋体" w:cs="宋体"/>
          <w:spacing w:val="-20"/>
          <w:sz w:val="32"/>
          <w:szCs w:val="32"/>
        </w:rPr>
      </w:pPr>
      <w:r>
        <w:rPr>
          <w:rFonts w:ascii="仿宋_GB2312" w:eastAsia="仿宋_GB2312" w:hAnsi="宋体" w:cs="宋体" w:hint="eastAsia"/>
          <w:spacing w:val="-20"/>
          <w:sz w:val="32"/>
          <w:szCs w:val="32"/>
        </w:rPr>
        <w:t>天津市</w:t>
      </w:r>
      <w:proofErr w:type="gramStart"/>
      <w:r>
        <w:rPr>
          <w:rFonts w:ascii="仿宋_GB2312" w:eastAsia="仿宋_GB2312" w:hAnsi="宋体" w:cs="宋体" w:hint="eastAsia"/>
          <w:spacing w:val="-20"/>
          <w:sz w:val="32"/>
          <w:szCs w:val="32"/>
        </w:rPr>
        <w:t>蓟</w:t>
      </w:r>
      <w:proofErr w:type="gramEnd"/>
      <w:r>
        <w:rPr>
          <w:rFonts w:ascii="仿宋_GB2312" w:eastAsia="仿宋_GB2312" w:hAnsi="宋体" w:cs="宋体" w:hint="eastAsia"/>
          <w:spacing w:val="-20"/>
          <w:sz w:val="32"/>
          <w:szCs w:val="32"/>
        </w:rPr>
        <w:t>州区卫生健康委员会</w:t>
      </w:r>
      <w:r>
        <w:rPr>
          <w:rFonts w:ascii="仿宋_GB2312" w:eastAsia="仿宋_GB2312" w:hAnsi="宋体" w:cs="宋体" w:hint="eastAsia"/>
          <w:sz w:val="32"/>
          <w:szCs w:val="32"/>
        </w:rPr>
        <w:t xml:space="preserve">            </w:t>
      </w:r>
      <w:r>
        <w:rPr>
          <w:rFonts w:ascii="仿宋_GB2312" w:eastAsia="仿宋_GB2312" w:hAnsi="宋体" w:cs="宋体" w:hint="eastAsia"/>
          <w:spacing w:val="-20"/>
          <w:sz w:val="32"/>
          <w:szCs w:val="32"/>
        </w:rPr>
        <w:t>天津市蓟州区教育局</w:t>
      </w:r>
    </w:p>
    <w:p w:rsidR="006A7D44" w:rsidRDefault="006A7D44" w:rsidP="006A7D44">
      <w:pPr>
        <w:spacing w:line="560" w:lineRule="exact"/>
        <w:ind w:firstLineChars="1909" w:firstLine="5789"/>
        <w:rPr>
          <w:rFonts w:ascii="仿宋_GB2312" w:eastAsia="仿宋_GB2312" w:hAnsi="宋体" w:cs="宋体"/>
          <w:sz w:val="32"/>
          <w:szCs w:val="32"/>
        </w:rPr>
      </w:pPr>
      <w:r>
        <w:rPr>
          <w:rFonts w:ascii="仿宋_GB2312" w:eastAsia="仿宋_GB2312" w:hAnsi="宋体" w:cs="宋体" w:hint="eastAsia"/>
          <w:sz w:val="32"/>
          <w:szCs w:val="32"/>
        </w:rPr>
        <w:t>2019年5月8日</w:t>
      </w:r>
    </w:p>
    <w:p w:rsidR="006A7D44" w:rsidRPr="006A6547" w:rsidRDefault="006A7D44" w:rsidP="00CC1B9C">
      <w:pPr>
        <w:spacing w:line="560" w:lineRule="exact"/>
        <w:ind w:firstLineChars="200" w:firstLine="567"/>
        <w:rPr>
          <w:rFonts w:ascii="仿宋_GB2312" w:eastAsia="仿宋_GB2312"/>
          <w:snapToGrid w:val="0"/>
          <w:kern w:val="0"/>
          <w:sz w:val="28"/>
          <w:szCs w:val="28"/>
          <w:u w:val="thick"/>
        </w:rPr>
      </w:pPr>
      <w:r>
        <w:rPr>
          <w:rFonts w:ascii="仿宋_GB2312" w:eastAsia="仿宋_GB2312" w:hAnsi="宋体" w:cs="宋体" w:hint="eastAsia"/>
          <w:sz w:val="30"/>
          <w:szCs w:val="30"/>
        </w:rPr>
        <w:t>(此件主动公开)</w:t>
      </w:r>
    </w:p>
    <w:p w:rsidR="006A7D44" w:rsidRPr="00B75E24" w:rsidRDefault="006A7D44" w:rsidP="006A7D44">
      <w:pPr>
        <w:rPr>
          <w:rFonts w:ascii="仿宋_GB2312" w:eastAsia="仿宋_GB2312" w:hAnsi="宋体" w:cs="宋体"/>
          <w:sz w:val="32"/>
          <w:szCs w:val="32"/>
        </w:rPr>
      </w:pPr>
      <w:r w:rsidRPr="00B75E24">
        <w:rPr>
          <w:rFonts w:ascii="仿宋_GB2312" w:eastAsia="仿宋_GB2312" w:hAnsi="宋体" w:cs="宋体" w:hint="eastAsia"/>
          <w:sz w:val="32"/>
          <w:szCs w:val="32"/>
        </w:rPr>
        <w:lastRenderedPageBreak/>
        <w:t>附件1</w:t>
      </w:r>
    </w:p>
    <w:p w:rsidR="006A7D44" w:rsidRPr="00B75E24" w:rsidRDefault="006A7D44" w:rsidP="006A7D44">
      <w:pPr>
        <w:ind w:firstLineChars="200" w:firstLine="687"/>
        <w:jc w:val="center"/>
        <w:rPr>
          <w:rFonts w:ascii="宋体" w:hAnsi="宋体" w:cs="宋体"/>
          <w:sz w:val="36"/>
          <w:szCs w:val="36"/>
        </w:rPr>
      </w:pPr>
      <w:r w:rsidRPr="00B75E24">
        <w:rPr>
          <w:rFonts w:ascii="宋体" w:hAnsi="宋体" w:cs="宋体" w:hint="eastAsia"/>
          <w:sz w:val="36"/>
          <w:szCs w:val="36"/>
        </w:rPr>
        <w:t>天津市</w:t>
      </w:r>
      <w:proofErr w:type="gramStart"/>
      <w:r w:rsidRPr="00B75E24">
        <w:rPr>
          <w:rFonts w:ascii="宋体" w:hAnsi="宋体" w:cs="宋体" w:hint="eastAsia"/>
          <w:sz w:val="36"/>
          <w:szCs w:val="36"/>
        </w:rPr>
        <w:t>蓟</w:t>
      </w:r>
      <w:proofErr w:type="gramEnd"/>
      <w:r w:rsidRPr="00B75E24">
        <w:rPr>
          <w:rFonts w:ascii="宋体" w:hAnsi="宋体" w:cs="宋体" w:hint="eastAsia"/>
          <w:sz w:val="36"/>
          <w:szCs w:val="36"/>
        </w:rPr>
        <w:t>州区2019年学校卫生国家“随机监督抽查”专项行动工作办公室成员及联络员名单</w:t>
      </w:r>
    </w:p>
    <w:p w:rsidR="006A7D44" w:rsidRDefault="006A7D44" w:rsidP="006A7D44">
      <w:pPr>
        <w:ind w:firstLineChars="200" w:firstLine="687"/>
        <w:jc w:val="center"/>
        <w:rPr>
          <w:rFonts w:ascii="方正小标宋简体" w:eastAsia="方正小标宋简体" w:hAnsi="宋体" w:cs="宋体"/>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701"/>
        <w:gridCol w:w="1985"/>
        <w:gridCol w:w="2551"/>
      </w:tblGrid>
      <w:tr w:rsidR="006A7D44" w:rsidTr="003E196C">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单位</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姓名</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职务</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联系电话</w:t>
            </w:r>
          </w:p>
        </w:tc>
      </w:tr>
      <w:tr w:rsidR="006A7D44" w:rsidTr="003E196C">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区卫健委</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张春生</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副主任</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13821059169</w:t>
            </w:r>
          </w:p>
        </w:tc>
      </w:tr>
      <w:tr w:rsidR="006A7D44" w:rsidTr="003E196C">
        <w:trPr>
          <w:trHeight w:val="827"/>
        </w:trPr>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区卫健委</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高</w:t>
            </w:r>
            <w:proofErr w:type="gramStart"/>
            <w:r>
              <w:rPr>
                <w:rFonts w:ascii="宋体" w:hAnsi="宋体" w:cs="宋体" w:hint="eastAsia"/>
                <w:sz w:val="30"/>
                <w:szCs w:val="30"/>
              </w:rPr>
              <w:t>栢</w:t>
            </w:r>
            <w:proofErr w:type="gramEnd"/>
            <w:r>
              <w:rPr>
                <w:rFonts w:ascii="宋体" w:hAnsi="宋体" w:cs="宋体" w:hint="eastAsia"/>
                <w:sz w:val="30"/>
                <w:szCs w:val="30"/>
              </w:rPr>
              <w:t>树</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科长</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13802024188</w:t>
            </w:r>
          </w:p>
        </w:tc>
      </w:tr>
      <w:tr w:rsidR="006A7D44" w:rsidTr="003E196C">
        <w:trPr>
          <w:trHeight w:val="204"/>
        </w:trPr>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卫生计生综合监督所</w:t>
            </w:r>
          </w:p>
        </w:tc>
        <w:tc>
          <w:tcPr>
            <w:tcW w:w="1701" w:type="dxa"/>
            <w:vAlign w:val="center"/>
          </w:tcPr>
          <w:p w:rsidR="006A7D44" w:rsidRDefault="006A7D44" w:rsidP="003E196C">
            <w:pPr>
              <w:jc w:val="center"/>
              <w:rPr>
                <w:rFonts w:ascii="宋体" w:hAnsi="宋体" w:cs="宋体"/>
                <w:sz w:val="30"/>
                <w:szCs w:val="30"/>
              </w:rPr>
            </w:pPr>
            <w:proofErr w:type="gramStart"/>
            <w:r>
              <w:rPr>
                <w:rFonts w:ascii="宋体" w:hAnsi="宋体" w:cs="宋体" w:hint="eastAsia"/>
                <w:sz w:val="30"/>
                <w:szCs w:val="30"/>
              </w:rPr>
              <w:t>王瑞怀</w:t>
            </w:r>
            <w:proofErr w:type="gramEnd"/>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副所长</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13102260777</w:t>
            </w:r>
          </w:p>
        </w:tc>
      </w:tr>
      <w:tr w:rsidR="006A7D44" w:rsidTr="003E196C">
        <w:trPr>
          <w:trHeight w:val="330"/>
        </w:trPr>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卫生计生综合监督所</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高宝军</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科长</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13323376268</w:t>
            </w:r>
          </w:p>
        </w:tc>
      </w:tr>
      <w:tr w:rsidR="006A7D44" w:rsidTr="003E196C">
        <w:trPr>
          <w:trHeight w:val="330"/>
        </w:trPr>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区教育局</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王义山</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副局长</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13032257988</w:t>
            </w:r>
          </w:p>
        </w:tc>
      </w:tr>
      <w:tr w:rsidR="006A7D44" w:rsidTr="003E196C">
        <w:trPr>
          <w:trHeight w:val="279"/>
        </w:trPr>
        <w:tc>
          <w:tcPr>
            <w:tcW w:w="2376"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区教育局</w:t>
            </w:r>
          </w:p>
        </w:tc>
        <w:tc>
          <w:tcPr>
            <w:tcW w:w="170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吴晓宇</w:t>
            </w:r>
          </w:p>
        </w:tc>
        <w:tc>
          <w:tcPr>
            <w:tcW w:w="1985"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科长</w:t>
            </w:r>
          </w:p>
        </w:tc>
        <w:tc>
          <w:tcPr>
            <w:tcW w:w="255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13662102183</w:t>
            </w:r>
          </w:p>
        </w:tc>
      </w:tr>
    </w:tbl>
    <w:p w:rsidR="006A7D44" w:rsidRDefault="006A7D44" w:rsidP="006A7D44">
      <w:pPr>
        <w:jc w:val="left"/>
        <w:rPr>
          <w:rFonts w:ascii="宋体" w:hAnsi="宋体" w:cs="宋体"/>
          <w:sz w:val="30"/>
          <w:szCs w:val="30"/>
        </w:rPr>
      </w:pPr>
    </w:p>
    <w:p w:rsidR="006A7D44" w:rsidRPr="00B71064" w:rsidRDefault="006A7D44" w:rsidP="006A7D44">
      <w:pPr>
        <w:jc w:val="center"/>
        <w:rPr>
          <w:rFonts w:ascii="宋体" w:hAnsi="宋体" w:cs="宋体"/>
          <w:b/>
          <w:sz w:val="32"/>
          <w:szCs w:val="32"/>
        </w:rPr>
      </w:pPr>
      <w:r w:rsidRPr="00B71064">
        <w:rPr>
          <w:rFonts w:ascii="宋体" w:hAnsi="宋体" w:cs="宋体" w:hint="eastAsia"/>
          <w:b/>
          <w:sz w:val="32"/>
          <w:szCs w:val="32"/>
        </w:rPr>
        <w:t>联络员名单</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0"/>
        <w:gridCol w:w="1409"/>
        <w:gridCol w:w="1410"/>
        <w:gridCol w:w="2961"/>
      </w:tblGrid>
      <w:tr w:rsidR="006A7D44" w:rsidRPr="00B71064" w:rsidTr="003E196C">
        <w:trPr>
          <w:trHeight w:val="759"/>
        </w:trPr>
        <w:tc>
          <w:tcPr>
            <w:tcW w:w="3210"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单位</w:t>
            </w:r>
          </w:p>
        </w:tc>
        <w:tc>
          <w:tcPr>
            <w:tcW w:w="1409"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姓名</w:t>
            </w:r>
          </w:p>
        </w:tc>
        <w:tc>
          <w:tcPr>
            <w:tcW w:w="1410"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职务</w:t>
            </w:r>
          </w:p>
        </w:tc>
        <w:tc>
          <w:tcPr>
            <w:tcW w:w="2961"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联系电话</w:t>
            </w:r>
          </w:p>
        </w:tc>
      </w:tr>
      <w:tr w:rsidR="006A7D44" w:rsidRPr="00B71064" w:rsidTr="003E196C">
        <w:trPr>
          <w:trHeight w:val="759"/>
        </w:trPr>
        <w:tc>
          <w:tcPr>
            <w:tcW w:w="3210"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区教育局</w:t>
            </w:r>
          </w:p>
        </w:tc>
        <w:tc>
          <w:tcPr>
            <w:tcW w:w="1409" w:type="dxa"/>
            <w:vAlign w:val="center"/>
          </w:tcPr>
          <w:p w:rsidR="006A7D44" w:rsidRPr="00B71064" w:rsidRDefault="006A7D44" w:rsidP="003E196C">
            <w:pPr>
              <w:jc w:val="center"/>
              <w:rPr>
                <w:rFonts w:ascii="宋体" w:hAnsi="宋体" w:cs="宋体"/>
                <w:sz w:val="28"/>
                <w:szCs w:val="28"/>
              </w:rPr>
            </w:pPr>
            <w:r>
              <w:rPr>
                <w:rFonts w:ascii="宋体" w:hAnsi="宋体" w:cs="宋体" w:hint="eastAsia"/>
                <w:sz w:val="28"/>
                <w:szCs w:val="28"/>
              </w:rPr>
              <w:t>吴晓宇</w:t>
            </w:r>
          </w:p>
        </w:tc>
        <w:tc>
          <w:tcPr>
            <w:tcW w:w="1410"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科长</w:t>
            </w:r>
          </w:p>
        </w:tc>
        <w:tc>
          <w:tcPr>
            <w:tcW w:w="2961" w:type="dxa"/>
            <w:vAlign w:val="center"/>
          </w:tcPr>
          <w:p w:rsidR="006A7D44" w:rsidRDefault="006A7D44" w:rsidP="003E196C">
            <w:pPr>
              <w:jc w:val="center"/>
              <w:rPr>
                <w:rFonts w:ascii="宋体" w:hAnsi="宋体" w:cs="宋体"/>
                <w:sz w:val="30"/>
                <w:szCs w:val="30"/>
              </w:rPr>
            </w:pPr>
            <w:r>
              <w:rPr>
                <w:rFonts w:ascii="宋体" w:hAnsi="宋体" w:cs="宋体" w:hint="eastAsia"/>
                <w:sz w:val="30"/>
                <w:szCs w:val="30"/>
              </w:rPr>
              <w:t>13662102183</w:t>
            </w:r>
          </w:p>
        </w:tc>
      </w:tr>
      <w:tr w:rsidR="006A7D44" w:rsidRPr="00B71064" w:rsidTr="003E196C">
        <w:trPr>
          <w:trHeight w:val="1076"/>
        </w:trPr>
        <w:tc>
          <w:tcPr>
            <w:tcW w:w="3210" w:type="dxa"/>
            <w:vAlign w:val="center"/>
          </w:tcPr>
          <w:p w:rsidR="006A7D44" w:rsidRPr="00B71064" w:rsidRDefault="006A7D44" w:rsidP="003E196C">
            <w:pPr>
              <w:jc w:val="center"/>
              <w:rPr>
                <w:rFonts w:ascii="宋体" w:hAnsi="宋体" w:cs="宋体"/>
                <w:sz w:val="28"/>
                <w:szCs w:val="28"/>
              </w:rPr>
            </w:pPr>
            <w:r w:rsidRPr="00B71064">
              <w:rPr>
                <w:rFonts w:ascii="宋体" w:hAnsi="宋体" w:cs="宋体" w:hint="eastAsia"/>
                <w:sz w:val="28"/>
                <w:szCs w:val="28"/>
              </w:rPr>
              <w:t>区卫生计生综合监督所</w:t>
            </w:r>
          </w:p>
        </w:tc>
        <w:tc>
          <w:tcPr>
            <w:tcW w:w="1409" w:type="dxa"/>
            <w:vAlign w:val="center"/>
          </w:tcPr>
          <w:p w:rsidR="006A7D44" w:rsidRPr="00B71064" w:rsidRDefault="006A7D44" w:rsidP="003E196C">
            <w:pPr>
              <w:jc w:val="center"/>
              <w:rPr>
                <w:rFonts w:ascii="宋体" w:hAnsi="宋体" w:cs="宋体"/>
                <w:sz w:val="28"/>
                <w:szCs w:val="28"/>
              </w:rPr>
            </w:pPr>
            <w:r>
              <w:rPr>
                <w:rFonts w:ascii="宋体" w:hAnsi="宋体" w:cs="宋体" w:hint="eastAsia"/>
                <w:sz w:val="30"/>
                <w:szCs w:val="30"/>
              </w:rPr>
              <w:t>高宝军</w:t>
            </w:r>
          </w:p>
        </w:tc>
        <w:tc>
          <w:tcPr>
            <w:tcW w:w="1410" w:type="dxa"/>
            <w:vAlign w:val="center"/>
          </w:tcPr>
          <w:p w:rsidR="006A7D44" w:rsidRPr="00B71064" w:rsidRDefault="006A7D44" w:rsidP="003E196C">
            <w:pPr>
              <w:jc w:val="center"/>
              <w:rPr>
                <w:rFonts w:ascii="宋体" w:hAnsi="宋体" w:cs="宋体"/>
                <w:sz w:val="28"/>
                <w:szCs w:val="28"/>
              </w:rPr>
            </w:pPr>
            <w:r>
              <w:rPr>
                <w:rFonts w:ascii="宋体" w:hAnsi="宋体" w:cs="宋体" w:hint="eastAsia"/>
                <w:sz w:val="28"/>
                <w:szCs w:val="28"/>
              </w:rPr>
              <w:t>科长</w:t>
            </w:r>
          </w:p>
        </w:tc>
        <w:tc>
          <w:tcPr>
            <w:tcW w:w="2961" w:type="dxa"/>
            <w:vAlign w:val="center"/>
          </w:tcPr>
          <w:p w:rsidR="006A7D44" w:rsidRPr="00B71064" w:rsidRDefault="006A7D44" w:rsidP="003E196C">
            <w:pPr>
              <w:jc w:val="center"/>
              <w:rPr>
                <w:rFonts w:ascii="宋体" w:hAnsi="宋体" w:cs="宋体"/>
                <w:sz w:val="28"/>
                <w:szCs w:val="28"/>
              </w:rPr>
            </w:pPr>
            <w:r>
              <w:rPr>
                <w:rFonts w:ascii="宋体" w:hAnsi="宋体" w:cs="宋体" w:hint="eastAsia"/>
                <w:sz w:val="28"/>
                <w:szCs w:val="28"/>
              </w:rPr>
              <w:t>13323376268</w:t>
            </w:r>
          </w:p>
        </w:tc>
      </w:tr>
    </w:tbl>
    <w:p w:rsidR="006A7D44" w:rsidRDefault="006A7D44" w:rsidP="006A7D44">
      <w:pPr>
        <w:ind w:firstLineChars="200" w:firstLine="567"/>
        <w:jc w:val="center"/>
        <w:rPr>
          <w:rFonts w:ascii="宋体" w:hAnsi="宋体" w:cs="宋体"/>
          <w:sz w:val="30"/>
          <w:szCs w:val="30"/>
        </w:rPr>
      </w:pPr>
    </w:p>
    <w:p w:rsidR="006A7D44" w:rsidRDefault="006A7D44" w:rsidP="006A7D44">
      <w:pPr>
        <w:spacing w:line="520" w:lineRule="exact"/>
        <w:rPr>
          <w:rFonts w:ascii="宋体" w:hAnsi="宋体" w:cs="宋体"/>
          <w:sz w:val="30"/>
          <w:szCs w:val="30"/>
        </w:rPr>
      </w:pPr>
    </w:p>
    <w:p w:rsidR="006A7D44" w:rsidRPr="00B75E24" w:rsidRDefault="006A7D44" w:rsidP="006A7D44">
      <w:pPr>
        <w:rPr>
          <w:rFonts w:ascii="仿宋_GB2312" w:eastAsia="仿宋_GB2312" w:hAnsi="宋体" w:cs="宋体"/>
          <w:sz w:val="32"/>
          <w:szCs w:val="32"/>
        </w:rPr>
      </w:pPr>
      <w:r w:rsidRPr="00B75E24">
        <w:rPr>
          <w:rFonts w:ascii="仿宋_GB2312" w:eastAsia="仿宋_GB2312" w:hAnsi="宋体" w:cs="宋体" w:hint="eastAsia"/>
          <w:sz w:val="32"/>
          <w:szCs w:val="32"/>
        </w:rPr>
        <w:lastRenderedPageBreak/>
        <w:t>附件2</w:t>
      </w:r>
    </w:p>
    <w:p w:rsidR="006A7D44" w:rsidRDefault="006A7D44" w:rsidP="006A7D44">
      <w:pPr>
        <w:jc w:val="center"/>
        <w:rPr>
          <w:rFonts w:ascii="仿宋_GB2312" w:eastAsia="仿宋_GB2312" w:hAnsi="宋体" w:cs="宋体"/>
          <w:sz w:val="32"/>
          <w:szCs w:val="32"/>
        </w:rPr>
      </w:pPr>
      <w:r>
        <w:rPr>
          <w:rFonts w:ascii="仿宋_GB2312" w:eastAsia="仿宋_GB2312" w:hAnsi="宋体" w:cs="宋体" w:hint="eastAsia"/>
          <w:sz w:val="32"/>
          <w:szCs w:val="32"/>
        </w:rPr>
        <w:t>天津市</w:t>
      </w:r>
      <w:proofErr w:type="gramStart"/>
      <w:r>
        <w:rPr>
          <w:rFonts w:ascii="仿宋_GB2312" w:eastAsia="仿宋_GB2312" w:hAnsi="宋体" w:cs="宋体" w:hint="eastAsia"/>
          <w:sz w:val="32"/>
          <w:szCs w:val="32"/>
        </w:rPr>
        <w:t>蓟</w:t>
      </w:r>
      <w:proofErr w:type="gramEnd"/>
      <w:r>
        <w:rPr>
          <w:rFonts w:ascii="仿宋_GB2312" w:eastAsia="仿宋_GB2312" w:hAnsi="宋体" w:cs="宋体" w:hint="eastAsia"/>
          <w:sz w:val="32"/>
          <w:szCs w:val="32"/>
        </w:rPr>
        <w:t>州区2019年学校卫生</w:t>
      </w:r>
    </w:p>
    <w:p w:rsidR="006A7D44" w:rsidRDefault="006A7D44" w:rsidP="006A7D44">
      <w:pPr>
        <w:jc w:val="center"/>
        <w:rPr>
          <w:rFonts w:ascii="仿宋_GB2312" w:eastAsia="仿宋_GB2312" w:hAnsi="宋体" w:cs="宋体"/>
          <w:sz w:val="32"/>
          <w:szCs w:val="32"/>
        </w:rPr>
      </w:pPr>
      <w:r>
        <w:rPr>
          <w:rFonts w:ascii="仿宋_GB2312" w:eastAsia="仿宋_GB2312" w:hAnsi="宋体" w:cs="宋体" w:hint="eastAsia"/>
          <w:sz w:val="32"/>
          <w:szCs w:val="32"/>
        </w:rPr>
        <w:t>国家“随机监督抽查”被抽取学校及负责人名单</w:t>
      </w:r>
    </w:p>
    <w:p w:rsidR="006A7D44" w:rsidRDefault="006A7D44" w:rsidP="006A7D44">
      <w:pPr>
        <w:jc w:val="center"/>
        <w:rPr>
          <w:rFonts w:ascii="方正小标宋简体" w:eastAsia="方正小标宋简体" w:hAnsi="方正小标宋简体" w:cs="方正小标宋简体"/>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4901"/>
        <w:gridCol w:w="1110"/>
        <w:gridCol w:w="1673"/>
      </w:tblGrid>
      <w:tr w:rsidR="006A7D44" w:rsidRPr="005E27E0" w:rsidTr="003E196C">
        <w:trPr>
          <w:trHeight w:val="420"/>
          <w:jc w:val="center"/>
        </w:trPr>
        <w:tc>
          <w:tcPr>
            <w:tcW w:w="838"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序号</w:t>
            </w:r>
          </w:p>
        </w:tc>
        <w:tc>
          <w:tcPr>
            <w:tcW w:w="4901"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单位名称</w:t>
            </w:r>
          </w:p>
        </w:tc>
        <w:tc>
          <w:tcPr>
            <w:tcW w:w="1110"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负责人</w:t>
            </w:r>
          </w:p>
        </w:tc>
        <w:tc>
          <w:tcPr>
            <w:tcW w:w="1673"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联系电话</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州区白涧镇天平</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刘敬松</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13672073118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州区邦均镇西后街中心小学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段新生</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13001337903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州区别山镇杨家楼初级中学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张永波</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13820516312</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4</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州区擂鼓</w:t>
            </w:r>
            <w:proofErr w:type="gramStart"/>
            <w:r w:rsidRPr="005E27E0">
              <w:rPr>
                <w:rFonts w:ascii="仿宋_GB2312" w:eastAsia="仿宋_GB2312" w:hAnsi="仿宋_GB2312" w:cs="仿宋_GB2312" w:hint="eastAsia"/>
                <w:color w:val="000000"/>
                <w:kern w:val="0"/>
                <w:sz w:val="22"/>
                <w:szCs w:val="22"/>
                <w:lang/>
              </w:rPr>
              <w:t>台中学</w:t>
            </w:r>
            <w:proofErr w:type="gramEnd"/>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崔继祥</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13820057179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5</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州区出头岭镇东王官</w:t>
            </w:r>
            <w:proofErr w:type="gramStart"/>
            <w:r w:rsidRPr="005E27E0">
              <w:rPr>
                <w:rFonts w:ascii="仿宋_GB2312" w:eastAsia="仿宋_GB2312" w:hAnsi="仿宋_GB2312" w:cs="仿宋_GB2312" w:hint="eastAsia"/>
                <w:color w:val="000000"/>
                <w:kern w:val="0"/>
                <w:sz w:val="22"/>
                <w:szCs w:val="22"/>
                <w:lang/>
              </w:rPr>
              <w:t>屯中心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李向阳</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13512203228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6</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w:t>
            </w:r>
            <w:proofErr w:type="gramStart"/>
            <w:r w:rsidRPr="005E27E0">
              <w:rPr>
                <w:rFonts w:ascii="仿宋_GB2312" w:eastAsia="仿宋_GB2312" w:hAnsi="仿宋_GB2312" w:cs="仿宋_GB2312" w:hint="eastAsia"/>
                <w:color w:val="000000"/>
                <w:kern w:val="0"/>
                <w:sz w:val="22"/>
                <w:szCs w:val="22"/>
                <w:lang/>
              </w:rPr>
              <w:t>穿芳峪</w:t>
            </w:r>
            <w:proofErr w:type="gramEnd"/>
            <w:r w:rsidRPr="005E27E0">
              <w:rPr>
                <w:rFonts w:ascii="仿宋_GB2312" w:eastAsia="仿宋_GB2312" w:hAnsi="仿宋_GB2312" w:cs="仿宋_GB2312" w:hint="eastAsia"/>
                <w:color w:val="000000"/>
                <w:kern w:val="0"/>
                <w:sz w:val="22"/>
                <w:szCs w:val="22"/>
                <w:lang/>
              </w:rPr>
              <w:t>镇初级中学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许学超</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18322720707</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7</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州区东二营</w:t>
            </w:r>
            <w:proofErr w:type="gramStart"/>
            <w:r w:rsidRPr="005E27E0">
              <w:rPr>
                <w:rFonts w:ascii="仿宋_GB2312" w:eastAsia="仿宋_GB2312" w:hAnsi="仿宋_GB2312" w:cs="仿宋_GB2312" w:hint="eastAsia"/>
                <w:color w:val="000000"/>
                <w:kern w:val="0"/>
                <w:sz w:val="22"/>
                <w:szCs w:val="22"/>
                <w:lang/>
              </w:rPr>
              <w:t>镇唐头庄中心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曹亚明</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13820051013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8</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州区东赵各庄镇安</w:t>
            </w:r>
            <w:proofErr w:type="gramStart"/>
            <w:r w:rsidRPr="005E27E0">
              <w:rPr>
                <w:rFonts w:ascii="仿宋_GB2312" w:eastAsia="仿宋_GB2312" w:hAnsi="仿宋_GB2312" w:cs="仿宋_GB2312" w:hint="eastAsia"/>
                <w:color w:val="000000"/>
                <w:kern w:val="0"/>
                <w:sz w:val="22"/>
                <w:szCs w:val="22"/>
                <w:lang/>
              </w:rPr>
              <w:t>二寺中心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刘广波</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13752384351</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9</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州区东赵各庄镇中心小学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陈建合</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13820795858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10</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州区官庄镇贾各</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董国利</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13920588577</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11</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州区侯家营镇林庄户完全小学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李建新</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18502275726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12</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州区侯家营镇南</w:t>
            </w:r>
            <w:proofErr w:type="gramStart"/>
            <w:r w:rsidRPr="005E27E0">
              <w:rPr>
                <w:rFonts w:ascii="仿宋_GB2312" w:eastAsia="仿宋_GB2312" w:hAnsi="仿宋_GB2312" w:cs="仿宋_GB2312" w:hint="eastAsia"/>
                <w:color w:val="000000"/>
                <w:kern w:val="0"/>
                <w:sz w:val="22"/>
                <w:szCs w:val="22"/>
                <w:lang/>
              </w:rPr>
              <w:t>付屯中心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吴佐军</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13752105976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州区侯家营镇三岔口中心小学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张福光</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13502182701</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14</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州区侯家营镇祥福</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王树礼</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13820208508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州区侯家营镇王庄子中心小学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张永健</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15602199583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16</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州区礼明庄镇八</w:t>
            </w:r>
            <w:proofErr w:type="gramStart"/>
            <w:r w:rsidRPr="005E27E0">
              <w:rPr>
                <w:rFonts w:ascii="仿宋_GB2312" w:eastAsia="仿宋_GB2312" w:hAnsi="仿宋_GB2312" w:cs="仿宋_GB2312" w:hint="eastAsia"/>
                <w:color w:val="000000"/>
                <w:kern w:val="0"/>
                <w:sz w:val="22"/>
                <w:szCs w:val="22"/>
                <w:lang/>
              </w:rPr>
              <w:t>沟中心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秦胜</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18920198983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17</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州区礼明庄镇初级中学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刘建华</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18698003309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18</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州区礼明庄镇中心小学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李德友</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13821548379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19</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州区罗庄子镇中心小学</w:t>
            </w:r>
            <w:proofErr w:type="gramStart"/>
            <w:r w:rsidRPr="005E27E0">
              <w:rPr>
                <w:rFonts w:ascii="仿宋_GB2312" w:eastAsia="仿宋_GB2312" w:hAnsi="仿宋_GB2312" w:cs="仿宋_GB2312" w:hint="eastAsia"/>
                <w:color w:val="000000"/>
                <w:kern w:val="0"/>
                <w:sz w:val="22"/>
                <w:szCs w:val="22"/>
                <w:lang/>
              </w:rPr>
              <w:t>翟</w:t>
            </w:r>
            <w:proofErr w:type="gramEnd"/>
            <w:r w:rsidRPr="005E27E0">
              <w:rPr>
                <w:rFonts w:ascii="仿宋_GB2312" w:eastAsia="仿宋_GB2312" w:hAnsi="仿宋_GB2312" w:cs="仿宋_GB2312" w:hint="eastAsia"/>
                <w:color w:val="000000"/>
                <w:kern w:val="0"/>
                <w:sz w:val="22"/>
                <w:szCs w:val="22"/>
                <w:lang/>
              </w:rPr>
              <w:t>庄子分校区</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马俊平</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13752402038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20</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州区马伸桥</w:t>
            </w:r>
            <w:proofErr w:type="gramStart"/>
            <w:r w:rsidRPr="005E27E0">
              <w:rPr>
                <w:rFonts w:ascii="仿宋_GB2312" w:eastAsia="仿宋_GB2312" w:hAnsi="仿宋_GB2312" w:cs="仿宋_GB2312" w:hint="eastAsia"/>
                <w:color w:val="000000"/>
                <w:kern w:val="0"/>
                <w:sz w:val="22"/>
                <w:szCs w:val="22"/>
                <w:lang/>
              </w:rPr>
              <w:t>镇验甲宫</w:t>
            </w:r>
            <w:proofErr w:type="gramEnd"/>
            <w:r w:rsidRPr="005E27E0">
              <w:rPr>
                <w:rFonts w:ascii="仿宋_GB2312" w:eastAsia="仿宋_GB2312" w:hAnsi="仿宋_GB2312" w:cs="仿宋_GB2312" w:hint="eastAsia"/>
                <w:color w:val="000000"/>
                <w:kern w:val="0"/>
                <w:sz w:val="22"/>
                <w:szCs w:val="22"/>
                <w:lang/>
              </w:rPr>
              <w:t>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李福兴</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13323418668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21</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州区马伸桥镇于各</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郭华</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13752373853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22</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州区桑梓镇常各</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曹宝瑞</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15620021376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23</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州区桑梓镇大</w:t>
            </w:r>
            <w:proofErr w:type="gramStart"/>
            <w:r w:rsidRPr="005E27E0">
              <w:rPr>
                <w:rFonts w:ascii="仿宋_GB2312" w:eastAsia="仿宋_GB2312" w:hAnsi="仿宋_GB2312" w:cs="仿宋_GB2312" w:hint="eastAsia"/>
                <w:color w:val="000000"/>
                <w:kern w:val="0"/>
                <w:sz w:val="22"/>
                <w:szCs w:val="22"/>
                <w:lang/>
              </w:rPr>
              <w:t>许庄中心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柴振友</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13752056010</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lastRenderedPageBreak/>
              <w:t>24</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州区桑梓镇初级中学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滕化权</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13043267818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25</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州区上仓镇初级中学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贾云鹏</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13820206456</w:t>
            </w:r>
          </w:p>
        </w:tc>
      </w:tr>
      <w:tr w:rsidR="006A7D44" w:rsidRPr="005E27E0" w:rsidTr="003E196C">
        <w:trPr>
          <w:trHeight w:val="420"/>
          <w:jc w:val="center"/>
        </w:trPr>
        <w:tc>
          <w:tcPr>
            <w:tcW w:w="838"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序号</w:t>
            </w:r>
          </w:p>
        </w:tc>
        <w:tc>
          <w:tcPr>
            <w:tcW w:w="4901"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单位名称</w:t>
            </w:r>
          </w:p>
        </w:tc>
        <w:tc>
          <w:tcPr>
            <w:tcW w:w="1110"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负责人</w:t>
            </w:r>
          </w:p>
        </w:tc>
        <w:tc>
          <w:tcPr>
            <w:tcW w:w="1673" w:type="dxa"/>
            <w:vAlign w:val="bottom"/>
          </w:tcPr>
          <w:p w:rsidR="006A7D44" w:rsidRPr="005E27E0" w:rsidRDefault="006A7D44" w:rsidP="003E196C">
            <w:pPr>
              <w:jc w:val="center"/>
              <w:rPr>
                <w:rFonts w:ascii="仿宋_GB2312" w:eastAsia="仿宋_GB2312" w:hAnsi="仿宋_GB2312" w:cs="仿宋_GB2312"/>
                <w:sz w:val="22"/>
                <w:szCs w:val="22"/>
              </w:rPr>
            </w:pPr>
            <w:r w:rsidRPr="005E27E0">
              <w:rPr>
                <w:rFonts w:ascii="仿宋_GB2312" w:eastAsia="仿宋_GB2312" w:hAnsi="仿宋_GB2312" w:cs="仿宋_GB2312" w:hint="eastAsia"/>
                <w:sz w:val="22"/>
                <w:szCs w:val="22"/>
              </w:rPr>
              <w:t>联系电话</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26</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州区孙各庄满族乡第二中心小学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王文兴</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13212299180</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27</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蓟州区下仓镇</w:t>
            </w:r>
            <w:proofErr w:type="gramEnd"/>
            <w:r w:rsidRPr="005E27E0">
              <w:rPr>
                <w:rFonts w:ascii="仿宋_GB2312" w:eastAsia="仿宋_GB2312" w:hAnsi="仿宋_GB2312" w:cs="仿宋_GB2312" w:hint="eastAsia"/>
                <w:color w:val="000000"/>
                <w:kern w:val="0"/>
                <w:sz w:val="22"/>
                <w:szCs w:val="22"/>
                <w:lang/>
              </w:rPr>
              <w:t>大杨家</w:t>
            </w:r>
            <w:proofErr w:type="gramStart"/>
            <w:r w:rsidRPr="005E27E0">
              <w:rPr>
                <w:rFonts w:ascii="仿宋_GB2312" w:eastAsia="仿宋_GB2312" w:hAnsi="仿宋_GB2312" w:cs="仿宋_GB2312" w:hint="eastAsia"/>
                <w:color w:val="000000"/>
                <w:kern w:val="0"/>
                <w:sz w:val="22"/>
                <w:szCs w:val="22"/>
                <w:lang/>
              </w:rPr>
              <w:t>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张庆波</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15222602999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28</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w:t>
            </w:r>
            <w:proofErr w:type="gramStart"/>
            <w:r w:rsidRPr="005E27E0">
              <w:rPr>
                <w:rFonts w:ascii="仿宋_GB2312" w:eastAsia="仿宋_GB2312" w:hAnsi="仿宋_GB2312" w:cs="仿宋_GB2312" w:hint="eastAsia"/>
                <w:color w:val="000000"/>
                <w:kern w:val="0"/>
                <w:sz w:val="22"/>
                <w:szCs w:val="22"/>
                <w:lang/>
              </w:rPr>
              <w:t>下仓镇蒙圈</w:t>
            </w:r>
            <w:proofErr w:type="gramEnd"/>
            <w:r w:rsidRPr="005E27E0">
              <w:rPr>
                <w:rFonts w:ascii="仿宋_GB2312" w:eastAsia="仿宋_GB2312" w:hAnsi="仿宋_GB2312" w:cs="仿宋_GB2312" w:hint="eastAsia"/>
                <w:color w:val="000000"/>
                <w:kern w:val="0"/>
                <w:sz w:val="22"/>
                <w:szCs w:val="22"/>
                <w:lang/>
              </w:rPr>
              <w:t>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贾洪超</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13370365091</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29</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蓟州区下仓镇</w:t>
            </w:r>
            <w:proofErr w:type="gramEnd"/>
            <w:r w:rsidRPr="005E27E0">
              <w:rPr>
                <w:rFonts w:ascii="仿宋_GB2312" w:eastAsia="仿宋_GB2312" w:hAnsi="仿宋_GB2312" w:cs="仿宋_GB2312" w:hint="eastAsia"/>
                <w:color w:val="000000"/>
                <w:kern w:val="0"/>
                <w:sz w:val="22"/>
                <w:szCs w:val="22"/>
                <w:lang/>
              </w:rPr>
              <w:t>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王俊</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13902166546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30</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蓟州区下仓镇</w:t>
            </w:r>
            <w:proofErr w:type="gramEnd"/>
            <w:r w:rsidRPr="005E27E0">
              <w:rPr>
                <w:rFonts w:ascii="仿宋_GB2312" w:eastAsia="仿宋_GB2312" w:hAnsi="仿宋_GB2312" w:cs="仿宋_GB2312" w:hint="eastAsia"/>
                <w:color w:val="000000"/>
                <w:kern w:val="0"/>
                <w:sz w:val="22"/>
                <w:szCs w:val="22"/>
                <w:lang/>
              </w:rPr>
              <w:t>少林</w:t>
            </w:r>
            <w:proofErr w:type="gramStart"/>
            <w:r w:rsidRPr="005E27E0">
              <w:rPr>
                <w:rFonts w:ascii="仿宋_GB2312" w:eastAsia="仿宋_GB2312" w:hAnsi="仿宋_GB2312" w:cs="仿宋_GB2312" w:hint="eastAsia"/>
                <w:color w:val="000000"/>
                <w:kern w:val="0"/>
                <w:sz w:val="22"/>
                <w:szCs w:val="22"/>
                <w:lang/>
              </w:rPr>
              <w:t>口中心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刘玉明</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13352060323</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31</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蓟州区下仓镇</w:t>
            </w:r>
            <w:proofErr w:type="gramEnd"/>
            <w:r w:rsidRPr="005E27E0">
              <w:rPr>
                <w:rFonts w:ascii="仿宋_GB2312" w:eastAsia="仿宋_GB2312" w:hAnsi="仿宋_GB2312" w:cs="仿宋_GB2312" w:hint="eastAsia"/>
                <w:color w:val="000000"/>
                <w:kern w:val="0"/>
                <w:sz w:val="22"/>
                <w:szCs w:val="22"/>
                <w:lang/>
              </w:rPr>
              <w:t>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白继忠</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13820613328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32</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w:t>
            </w:r>
            <w:proofErr w:type="gramStart"/>
            <w:r w:rsidRPr="005E27E0">
              <w:rPr>
                <w:rFonts w:ascii="仿宋_GB2312" w:eastAsia="仿宋_GB2312" w:hAnsi="仿宋_GB2312" w:cs="仿宋_GB2312" w:hint="eastAsia"/>
                <w:color w:val="000000"/>
                <w:kern w:val="0"/>
                <w:sz w:val="22"/>
                <w:szCs w:val="22"/>
                <w:lang/>
              </w:rPr>
              <w:t>杨津庄</w:t>
            </w:r>
            <w:proofErr w:type="gramEnd"/>
            <w:r w:rsidRPr="005E27E0">
              <w:rPr>
                <w:rFonts w:ascii="仿宋_GB2312" w:eastAsia="仿宋_GB2312" w:hAnsi="仿宋_GB2312" w:cs="仿宋_GB2312" w:hint="eastAsia"/>
                <w:color w:val="000000"/>
                <w:kern w:val="0"/>
                <w:sz w:val="22"/>
                <w:szCs w:val="22"/>
                <w:lang/>
              </w:rPr>
              <w:t>镇中心小学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白志华</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13021380818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33</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w:t>
            </w:r>
            <w:proofErr w:type="gramStart"/>
            <w:r w:rsidRPr="005E27E0">
              <w:rPr>
                <w:rFonts w:ascii="仿宋_GB2312" w:eastAsia="仿宋_GB2312" w:hAnsi="仿宋_GB2312" w:cs="仿宋_GB2312" w:hint="eastAsia"/>
                <w:color w:val="000000"/>
                <w:kern w:val="0"/>
                <w:sz w:val="22"/>
                <w:szCs w:val="22"/>
                <w:lang/>
              </w:rPr>
              <w:t>洇溜镇</w:t>
            </w:r>
            <w:proofErr w:type="gramEnd"/>
            <w:r w:rsidRPr="005E27E0">
              <w:rPr>
                <w:rFonts w:ascii="仿宋_GB2312" w:eastAsia="仿宋_GB2312" w:hAnsi="仿宋_GB2312" w:cs="仿宋_GB2312" w:hint="eastAsia"/>
                <w:color w:val="000000"/>
                <w:kern w:val="0"/>
                <w:sz w:val="22"/>
                <w:szCs w:val="22"/>
                <w:lang/>
              </w:rPr>
              <w:t>八里庄完全小学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刘建斌</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13820228068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34</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蓟州区康各庄</w:t>
            </w:r>
            <w:proofErr w:type="gramEnd"/>
            <w:r w:rsidRPr="005E27E0">
              <w:rPr>
                <w:rFonts w:ascii="仿宋_GB2312" w:eastAsia="仿宋_GB2312" w:hAnsi="仿宋_GB2312" w:cs="仿宋_GB2312" w:hint="eastAsia"/>
                <w:color w:val="000000"/>
                <w:kern w:val="0"/>
                <w:sz w:val="22"/>
                <w:szCs w:val="22"/>
                <w:lang/>
              </w:rPr>
              <w:t>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吴志波</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13332079609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35</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州区尤古庄镇大龙</w:t>
            </w:r>
            <w:proofErr w:type="gramStart"/>
            <w:r w:rsidRPr="005E27E0">
              <w:rPr>
                <w:rFonts w:ascii="仿宋_GB2312" w:eastAsia="仿宋_GB2312" w:hAnsi="仿宋_GB2312" w:cs="仿宋_GB2312" w:hint="eastAsia"/>
                <w:color w:val="000000"/>
                <w:kern w:val="0"/>
                <w:sz w:val="22"/>
                <w:szCs w:val="22"/>
                <w:lang/>
              </w:rPr>
              <w:t>卧</w:t>
            </w:r>
            <w:proofErr w:type="gramEnd"/>
            <w:r w:rsidRPr="005E27E0">
              <w:rPr>
                <w:rFonts w:ascii="仿宋_GB2312" w:eastAsia="仿宋_GB2312" w:hAnsi="仿宋_GB2312" w:cs="仿宋_GB2312" w:hint="eastAsia"/>
                <w:color w:val="000000"/>
                <w:kern w:val="0"/>
                <w:sz w:val="22"/>
                <w:szCs w:val="22"/>
                <w:lang/>
              </w:rPr>
              <w:t>中心小学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proofErr w:type="gramStart"/>
            <w:r w:rsidRPr="005E27E0">
              <w:rPr>
                <w:rFonts w:ascii="仿宋_GB2312" w:eastAsia="仿宋_GB2312" w:hAnsi="仿宋_GB2312" w:cs="仿宋_GB2312" w:hint="eastAsia"/>
                <w:color w:val="000000"/>
                <w:kern w:val="0"/>
                <w:sz w:val="22"/>
                <w:szCs w:val="22"/>
                <w:lang/>
              </w:rPr>
              <w:t>徐瑞清</w:t>
            </w:r>
            <w:proofErr w:type="gramEnd"/>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15510824082</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36</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州区尤古庄镇</w:t>
            </w:r>
            <w:proofErr w:type="gramStart"/>
            <w:r w:rsidRPr="005E27E0">
              <w:rPr>
                <w:rFonts w:ascii="仿宋_GB2312" w:eastAsia="仿宋_GB2312" w:hAnsi="仿宋_GB2312" w:cs="仿宋_GB2312" w:hint="eastAsia"/>
                <w:color w:val="000000"/>
                <w:kern w:val="0"/>
                <w:sz w:val="22"/>
                <w:szCs w:val="22"/>
                <w:lang/>
              </w:rPr>
              <w:t>康各庄中心</w:t>
            </w:r>
            <w:proofErr w:type="gramEnd"/>
            <w:r w:rsidRPr="005E27E0">
              <w:rPr>
                <w:rFonts w:ascii="仿宋_GB2312" w:eastAsia="仿宋_GB2312" w:hAnsi="仿宋_GB2312" w:cs="仿宋_GB2312" w:hint="eastAsia"/>
                <w:color w:val="000000"/>
                <w:kern w:val="0"/>
                <w:sz w:val="22"/>
                <w:szCs w:val="22"/>
                <w:lang/>
              </w:rPr>
              <w:t>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袁永均</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13114864960</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37</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w:t>
            </w:r>
            <w:proofErr w:type="gramStart"/>
            <w:r w:rsidRPr="005E27E0">
              <w:rPr>
                <w:rFonts w:ascii="仿宋_GB2312" w:eastAsia="仿宋_GB2312" w:hAnsi="仿宋_GB2312" w:cs="仿宋_GB2312" w:hint="eastAsia"/>
                <w:color w:val="000000"/>
                <w:kern w:val="0"/>
                <w:sz w:val="22"/>
                <w:szCs w:val="22"/>
                <w:lang/>
              </w:rPr>
              <w:t>渔阳镇仓上</w:t>
            </w:r>
            <w:proofErr w:type="gramEnd"/>
            <w:r w:rsidRPr="005E27E0">
              <w:rPr>
                <w:rFonts w:ascii="仿宋_GB2312" w:eastAsia="仿宋_GB2312" w:hAnsi="仿宋_GB2312" w:cs="仿宋_GB2312" w:hint="eastAsia"/>
                <w:color w:val="000000"/>
                <w:kern w:val="0"/>
                <w:sz w:val="22"/>
                <w:szCs w:val="22"/>
                <w:lang/>
              </w:rPr>
              <w:t>屯初级中学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王继业</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13389952906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38</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天津市蓟州区第一小学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王秀敏</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13820705799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39</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州区燕山中学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何志</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13323419868</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40</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天津市蓟州区第四中学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李金钟</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13672109669</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41</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天津市蓟州区第六小学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滕化旺</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15332151686</w:t>
            </w:r>
          </w:p>
        </w:tc>
      </w:tr>
      <w:tr w:rsidR="006A7D44" w:rsidRPr="005E27E0" w:rsidTr="003E196C">
        <w:trPr>
          <w:trHeight w:val="420"/>
          <w:jc w:val="center"/>
        </w:trPr>
        <w:tc>
          <w:tcPr>
            <w:tcW w:w="838" w:type="dxa"/>
            <w:vAlign w:val="bottom"/>
          </w:tcPr>
          <w:p w:rsidR="006A7D44" w:rsidRPr="005E27E0" w:rsidRDefault="006A7D44" w:rsidP="003E196C">
            <w:pPr>
              <w:widowControl/>
              <w:jc w:val="center"/>
              <w:textAlignment w:val="center"/>
              <w:rPr>
                <w:rFonts w:ascii="仿宋_GB2312" w:eastAsia="仿宋_GB2312" w:hAnsi="仿宋_GB2312" w:cs="仿宋_GB2312"/>
                <w:color w:val="000000"/>
                <w:kern w:val="0"/>
                <w:sz w:val="22"/>
                <w:szCs w:val="22"/>
                <w:lang/>
              </w:rPr>
            </w:pPr>
            <w:r w:rsidRPr="005E27E0">
              <w:rPr>
                <w:rFonts w:ascii="仿宋_GB2312" w:eastAsia="仿宋_GB2312" w:hAnsi="仿宋_GB2312" w:cs="仿宋_GB2312" w:hint="eastAsia"/>
                <w:color w:val="000000"/>
                <w:kern w:val="0"/>
                <w:sz w:val="22"/>
                <w:szCs w:val="22"/>
                <w:lang/>
              </w:rPr>
              <w:t>42</w:t>
            </w:r>
          </w:p>
        </w:tc>
        <w:tc>
          <w:tcPr>
            <w:tcW w:w="4901" w:type="dxa"/>
            <w:vAlign w:val="center"/>
          </w:tcPr>
          <w:p w:rsidR="006A7D44" w:rsidRPr="005E27E0" w:rsidRDefault="006A7D44" w:rsidP="003E196C">
            <w:pPr>
              <w:widowControl/>
              <w:jc w:val="left"/>
              <w:textAlignment w:val="center"/>
              <w:rPr>
                <w:rFonts w:ascii="仿宋_GB2312" w:eastAsia="仿宋_GB2312" w:hAnsi="仿宋_GB2312" w:cs="仿宋_GB2312"/>
                <w:color w:val="000000"/>
                <w:kern w:val="0"/>
                <w:sz w:val="22"/>
                <w:szCs w:val="22"/>
                <w:lang/>
              </w:rPr>
            </w:pPr>
            <w:r w:rsidRPr="005E27E0">
              <w:rPr>
                <w:rFonts w:ascii="仿宋_GB2312" w:eastAsia="仿宋_GB2312" w:hAnsi="仿宋_GB2312" w:cs="仿宋_GB2312" w:hint="eastAsia"/>
                <w:color w:val="000000"/>
                <w:kern w:val="0"/>
                <w:sz w:val="22"/>
                <w:szCs w:val="22"/>
                <w:lang/>
              </w:rPr>
              <w:t>天津市</w:t>
            </w:r>
            <w:proofErr w:type="gramStart"/>
            <w:r w:rsidRPr="005E27E0">
              <w:rPr>
                <w:rFonts w:ascii="仿宋_GB2312" w:eastAsia="仿宋_GB2312" w:hAnsi="仿宋_GB2312" w:cs="仿宋_GB2312" w:hint="eastAsia"/>
                <w:color w:val="000000"/>
                <w:kern w:val="0"/>
                <w:sz w:val="22"/>
                <w:szCs w:val="22"/>
                <w:lang/>
              </w:rPr>
              <w:t>蓟</w:t>
            </w:r>
            <w:proofErr w:type="gramEnd"/>
            <w:r w:rsidRPr="005E27E0">
              <w:rPr>
                <w:rFonts w:ascii="仿宋_GB2312" w:eastAsia="仿宋_GB2312" w:hAnsi="仿宋_GB2312" w:cs="仿宋_GB2312" w:hint="eastAsia"/>
                <w:color w:val="000000"/>
                <w:kern w:val="0"/>
                <w:sz w:val="22"/>
                <w:szCs w:val="22"/>
                <w:lang/>
              </w:rPr>
              <w:t>州区同乐小学</w:t>
            </w:r>
          </w:p>
        </w:tc>
        <w:tc>
          <w:tcPr>
            <w:tcW w:w="1110"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冯瑞娟</w:t>
            </w:r>
          </w:p>
        </w:tc>
        <w:tc>
          <w:tcPr>
            <w:tcW w:w="1673" w:type="dxa"/>
            <w:vAlign w:val="center"/>
          </w:tcPr>
          <w:p w:rsidR="006A7D44" w:rsidRPr="005E27E0" w:rsidRDefault="006A7D44" w:rsidP="003E196C">
            <w:pPr>
              <w:widowControl/>
              <w:jc w:val="left"/>
              <w:textAlignment w:val="center"/>
              <w:rPr>
                <w:rFonts w:ascii="仿宋_GB2312" w:eastAsia="仿宋_GB2312" w:hAnsi="仿宋_GB2312" w:cs="仿宋_GB2312"/>
                <w:sz w:val="22"/>
                <w:szCs w:val="22"/>
              </w:rPr>
            </w:pPr>
            <w:r w:rsidRPr="005E27E0">
              <w:rPr>
                <w:rFonts w:ascii="仿宋_GB2312" w:eastAsia="仿宋_GB2312" w:hAnsi="仿宋_GB2312" w:cs="仿宋_GB2312" w:hint="eastAsia"/>
                <w:color w:val="000000"/>
                <w:kern w:val="0"/>
                <w:sz w:val="22"/>
                <w:szCs w:val="22"/>
                <w:lang/>
              </w:rPr>
              <w:t>13652018218</w:t>
            </w:r>
          </w:p>
        </w:tc>
      </w:tr>
    </w:tbl>
    <w:p w:rsidR="006A7D44" w:rsidRDefault="006A7D44" w:rsidP="006A7D44"/>
    <w:p w:rsidR="006A7D44" w:rsidRDefault="006A7D44" w:rsidP="006A7D44">
      <w:pPr>
        <w:rPr>
          <w:rFonts w:ascii="宋体" w:hAnsi="宋体" w:cs="宋体"/>
          <w:sz w:val="30"/>
          <w:szCs w:val="30"/>
        </w:rPr>
      </w:pPr>
    </w:p>
    <w:p w:rsidR="006A7D44" w:rsidRDefault="006A7D44" w:rsidP="006A7D44">
      <w:pPr>
        <w:jc w:val="center"/>
        <w:rPr>
          <w:rFonts w:ascii="宋体" w:hAnsi="宋体" w:cs="宋体"/>
          <w:sz w:val="30"/>
          <w:szCs w:val="30"/>
        </w:rPr>
      </w:pPr>
    </w:p>
    <w:p w:rsidR="006A7D44" w:rsidRDefault="006A7D44" w:rsidP="006A7D44">
      <w:pPr>
        <w:jc w:val="center"/>
        <w:rPr>
          <w:rFonts w:ascii="宋体" w:hAnsi="宋体" w:cs="宋体"/>
          <w:sz w:val="30"/>
          <w:szCs w:val="30"/>
        </w:rPr>
      </w:pPr>
    </w:p>
    <w:p w:rsidR="006A7D44" w:rsidRDefault="006A7D44" w:rsidP="006A7D44">
      <w:pPr>
        <w:jc w:val="center"/>
        <w:rPr>
          <w:rFonts w:ascii="宋体" w:hAnsi="宋体" w:cs="宋体"/>
          <w:sz w:val="30"/>
          <w:szCs w:val="30"/>
        </w:rPr>
      </w:pPr>
    </w:p>
    <w:p w:rsidR="006A7D44" w:rsidRDefault="006A7D44" w:rsidP="006A7D44">
      <w:pPr>
        <w:jc w:val="center"/>
        <w:rPr>
          <w:rFonts w:ascii="宋体" w:hAnsi="宋体" w:cs="宋体"/>
          <w:sz w:val="30"/>
          <w:szCs w:val="30"/>
        </w:rPr>
      </w:pPr>
    </w:p>
    <w:p w:rsidR="006A7D44" w:rsidRDefault="006A7D44" w:rsidP="006A7D44">
      <w:pPr>
        <w:jc w:val="center"/>
        <w:rPr>
          <w:rFonts w:ascii="宋体" w:hAnsi="宋体" w:cs="宋体"/>
          <w:sz w:val="30"/>
          <w:szCs w:val="30"/>
        </w:rPr>
      </w:pPr>
    </w:p>
    <w:p w:rsidR="006A7D44" w:rsidRDefault="006A7D44" w:rsidP="006A7D44">
      <w:pPr>
        <w:jc w:val="center"/>
        <w:rPr>
          <w:rFonts w:ascii="宋体" w:hAnsi="宋体" w:cs="宋体"/>
          <w:sz w:val="30"/>
          <w:szCs w:val="30"/>
        </w:rPr>
      </w:pPr>
    </w:p>
    <w:p w:rsidR="006A7D44" w:rsidRPr="00B75E24" w:rsidRDefault="006A7D44" w:rsidP="006A7D44">
      <w:pPr>
        <w:rPr>
          <w:rFonts w:ascii="宋体" w:hAnsi="宋体" w:cs="宋体"/>
          <w:bCs/>
          <w:sz w:val="32"/>
          <w:szCs w:val="32"/>
        </w:rPr>
      </w:pPr>
      <w:r w:rsidRPr="00B75E24">
        <w:rPr>
          <w:rFonts w:ascii="仿宋_GB2312" w:eastAsia="仿宋_GB2312" w:hAnsi="宋体" w:cs="宋体" w:hint="eastAsia"/>
          <w:sz w:val="32"/>
          <w:szCs w:val="32"/>
        </w:rPr>
        <w:lastRenderedPageBreak/>
        <w:t xml:space="preserve">附件3  </w:t>
      </w:r>
      <w:r>
        <w:rPr>
          <w:rFonts w:ascii="宋体" w:hAnsi="宋体" w:cs="宋体" w:hint="eastAsia"/>
          <w:sz w:val="30"/>
          <w:szCs w:val="30"/>
        </w:rPr>
        <w:t xml:space="preserve"> </w:t>
      </w:r>
      <w:r w:rsidRPr="00B75E24">
        <w:rPr>
          <w:rFonts w:ascii="宋体" w:hAnsi="宋体" w:cs="宋体" w:hint="eastAsia"/>
          <w:sz w:val="32"/>
          <w:szCs w:val="32"/>
        </w:rPr>
        <w:t xml:space="preserve"> </w:t>
      </w:r>
      <w:r w:rsidRPr="00B75E24">
        <w:rPr>
          <w:rFonts w:ascii="宋体" w:hAnsi="宋体" w:cs="宋体" w:hint="eastAsia"/>
          <w:bCs/>
          <w:sz w:val="32"/>
          <w:szCs w:val="32"/>
        </w:rPr>
        <w:t>天津市</w:t>
      </w:r>
      <w:proofErr w:type="gramStart"/>
      <w:r w:rsidRPr="00B75E24">
        <w:rPr>
          <w:rFonts w:ascii="宋体" w:hAnsi="宋体" w:cs="宋体" w:hint="eastAsia"/>
          <w:bCs/>
          <w:sz w:val="32"/>
          <w:szCs w:val="32"/>
        </w:rPr>
        <w:t>蓟</w:t>
      </w:r>
      <w:proofErr w:type="gramEnd"/>
      <w:r w:rsidRPr="00B75E24">
        <w:rPr>
          <w:rFonts w:ascii="宋体" w:hAnsi="宋体" w:cs="宋体" w:hint="eastAsia"/>
          <w:bCs/>
          <w:sz w:val="32"/>
          <w:szCs w:val="32"/>
        </w:rPr>
        <w:t>州区2019年学校卫生国家“随机监督抽查”</w:t>
      </w:r>
    </w:p>
    <w:p w:rsidR="006A7D44" w:rsidRDefault="006A7D44" w:rsidP="006A7D44">
      <w:pPr>
        <w:jc w:val="center"/>
        <w:rPr>
          <w:rFonts w:ascii="宋体" w:hAnsi="宋体" w:cs="宋体"/>
          <w:bCs/>
          <w:sz w:val="32"/>
          <w:szCs w:val="32"/>
        </w:rPr>
      </w:pPr>
      <w:r w:rsidRPr="00B75E24">
        <w:rPr>
          <w:rFonts w:ascii="宋体" w:hAnsi="宋体" w:cs="宋体" w:hint="eastAsia"/>
          <w:bCs/>
          <w:sz w:val="32"/>
          <w:szCs w:val="32"/>
        </w:rPr>
        <w:t>监督检查表</w:t>
      </w:r>
    </w:p>
    <w:p w:rsidR="006A7D44" w:rsidRPr="00B75E24" w:rsidRDefault="006A7D44" w:rsidP="006A7D44">
      <w:pPr>
        <w:jc w:val="center"/>
        <w:rPr>
          <w:rFonts w:ascii="宋体" w:hAnsi="宋体" w:cs="宋体"/>
          <w:sz w:val="32"/>
          <w:szCs w:val="32"/>
        </w:rPr>
      </w:pPr>
    </w:p>
    <w:p w:rsidR="006A7D44" w:rsidRDefault="006A7D44" w:rsidP="006A7D44">
      <w:pPr>
        <w:jc w:val="left"/>
        <w:rPr>
          <w:rFonts w:ascii="新宋体" w:eastAsia="新宋体" w:hAnsi="新宋体" w:cs="新宋体"/>
          <w:sz w:val="30"/>
          <w:szCs w:val="30"/>
          <w:u w:val="single"/>
        </w:rPr>
      </w:pPr>
      <w:r>
        <w:rPr>
          <w:rFonts w:ascii="新宋体" w:eastAsia="新宋体" w:hAnsi="新宋体" w:cs="新宋体" w:hint="eastAsia"/>
          <w:sz w:val="30"/>
          <w:szCs w:val="30"/>
        </w:rPr>
        <w:t>学校名称：</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法人：</w:t>
      </w:r>
      <w:r>
        <w:rPr>
          <w:rFonts w:ascii="新宋体" w:eastAsia="新宋体" w:hAnsi="新宋体" w:cs="新宋体" w:hint="eastAsia"/>
          <w:sz w:val="30"/>
          <w:szCs w:val="30"/>
          <w:u w:val="single"/>
        </w:rPr>
        <w:t xml:space="preserve">                 </w:t>
      </w:r>
    </w:p>
    <w:p w:rsidR="006A7D44" w:rsidRDefault="006A7D44" w:rsidP="006A7D44">
      <w:pPr>
        <w:jc w:val="left"/>
        <w:rPr>
          <w:rFonts w:ascii="新宋体" w:eastAsia="新宋体" w:hAnsi="新宋体" w:cs="新宋体"/>
          <w:sz w:val="30"/>
          <w:szCs w:val="30"/>
          <w:u w:val="single"/>
        </w:rPr>
      </w:pPr>
      <w:r>
        <w:rPr>
          <w:rFonts w:ascii="新宋体" w:eastAsia="新宋体" w:hAnsi="新宋体" w:cs="新宋体" w:hint="eastAsia"/>
          <w:sz w:val="30"/>
          <w:szCs w:val="30"/>
        </w:rPr>
        <w:t>地址：</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电话：</w:t>
      </w:r>
      <w:r>
        <w:rPr>
          <w:rFonts w:ascii="新宋体" w:eastAsia="新宋体" w:hAnsi="新宋体" w:cs="新宋体" w:hint="eastAsia"/>
          <w:sz w:val="30"/>
          <w:szCs w:val="30"/>
          <w:u w:val="single"/>
        </w:rPr>
        <w:t xml:space="preserve">                </w:t>
      </w:r>
    </w:p>
    <w:p w:rsidR="006A7D44" w:rsidRDefault="006A7D44" w:rsidP="006A7D44">
      <w:pPr>
        <w:jc w:val="left"/>
        <w:rPr>
          <w:rFonts w:ascii="新宋体" w:eastAsia="新宋体" w:hAnsi="新宋体" w:cs="新宋体"/>
          <w:sz w:val="30"/>
          <w:szCs w:val="30"/>
          <w:u w:val="single"/>
        </w:rPr>
      </w:pPr>
      <w:r>
        <w:rPr>
          <w:rFonts w:ascii="新宋体" w:eastAsia="新宋体" w:hAnsi="新宋体" w:cs="新宋体" w:hint="eastAsia"/>
          <w:sz w:val="30"/>
          <w:szCs w:val="30"/>
        </w:rPr>
        <w:t>社会信用代码：</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类别：</w:t>
      </w:r>
      <w:r>
        <w:rPr>
          <w:rFonts w:ascii="新宋体" w:eastAsia="新宋体" w:hAnsi="新宋体" w:cs="新宋体" w:hint="eastAsia"/>
          <w:sz w:val="30"/>
          <w:szCs w:val="30"/>
          <w:u w:val="single"/>
        </w:rPr>
        <w:t xml:space="preserve">                </w:t>
      </w:r>
    </w:p>
    <w:p w:rsidR="006A7D44" w:rsidRDefault="006A7D44" w:rsidP="006A7D44">
      <w:pPr>
        <w:jc w:val="left"/>
        <w:rPr>
          <w:rFonts w:ascii="新宋体" w:eastAsia="新宋体" w:hAnsi="新宋体" w:cs="新宋体"/>
          <w:sz w:val="30"/>
          <w:szCs w:val="30"/>
          <w:u w:val="single"/>
        </w:rPr>
      </w:pPr>
      <w:r>
        <w:rPr>
          <w:rFonts w:ascii="新宋体" w:eastAsia="新宋体" w:hAnsi="新宋体" w:cs="新宋体" w:hint="eastAsia"/>
          <w:sz w:val="30"/>
          <w:szCs w:val="30"/>
        </w:rPr>
        <w:t>学生总数：</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住宿人数：</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教职工数：</w:t>
      </w:r>
      <w:r>
        <w:rPr>
          <w:rFonts w:ascii="新宋体" w:eastAsia="新宋体" w:hAnsi="新宋体" w:cs="新宋体" w:hint="eastAsia"/>
          <w:sz w:val="30"/>
          <w:szCs w:val="30"/>
          <w:u w:val="single"/>
        </w:rPr>
        <w:t xml:space="preserve">        </w:t>
      </w:r>
    </w:p>
    <w:p w:rsidR="006A7D44" w:rsidRDefault="006A7D44" w:rsidP="006A7D44">
      <w:pPr>
        <w:jc w:val="left"/>
        <w:rPr>
          <w:rFonts w:ascii="新宋体" w:eastAsia="新宋体" w:hAnsi="新宋体" w:cs="新宋体"/>
          <w:sz w:val="30"/>
          <w:szCs w:val="30"/>
        </w:rPr>
      </w:pPr>
      <w:r>
        <w:rPr>
          <w:rFonts w:ascii="新宋体" w:eastAsia="新宋体" w:hAnsi="新宋体" w:cs="新宋体" w:hint="eastAsia"/>
          <w:sz w:val="30"/>
          <w:szCs w:val="30"/>
        </w:rPr>
        <w:t>供水方式：</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饮水方式：</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净水设施：</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 xml:space="preserve">                            </w:t>
      </w:r>
    </w:p>
    <w:p w:rsidR="006A7D44" w:rsidRDefault="006A7D44" w:rsidP="006A7D44">
      <w:pPr>
        <w:widowControl/>
        <w:jc w:val="left"/>
        <w:rPr>
          <w:rFonts w:ascii="新宋体" w:eastAsia="新宋体" w:hAnsi="新宋体" w:cs="新宋体"/>
          <w:sz w:val="24"/>
        </w:rPr>
      </w:pPr>
      <w:r>
        <w:rPr>
          <w:rFonts w:ascii="新宋体" w:eastAsia="新宋体" w:hAnsi="新宋体" w:cs="新宋体" w:hint="eastAsia"/>
          <w:kern w:val="0"/>
          <w:sz w:val="24"/>
          <w:shd w:val="clear" w:color="auto" w:fill="FFFFFF"/>
          <w:lang/>
        </w:rPr>
        <w:t>（一）教学、生活环境卫生： </w:t>
      </w:r>
      <w:r>
        <w:rPr>
          <w:rFonts w:ascii="新宋体" w:eastAsia="新宋体" w:hAnsi="新宋体" w:cs="新宋体" w:hint="eastAsia"/>
          <w:kern w:val="0"/>
          <w:sz w:val="24"/>
          <w:shd w:val="clear" w:color="auto" w:fill="FFFFFF"/>
          <w:lang/>
        </w:rPr>
        <w:br/>
        <w:t>1． 教室墙壁和顶棚为白色或浅色，窗户为无色透明玻璃： </w:t>
      </w:r>
      <w:r w:rsidR="00781E90" w:rsidRPr="00781E90">
        <w:rPr>
          <w:rFonts w:ascii="新宋体" w:eastAsia="新宋体" w:hAnsi="新宋体" w:cs="新宋体"/>
          <w:kern w:val="0"/>
          <w:sz w:val="24"/>
          <w:shd w:val="clear" w:color="auto" w:fill="FFFF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2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2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2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2． 单侧采光从座位左侧入，双采光主采光窗设在左侧： </w:t>
      </w:r>
      <w:r w:rsidR="00781E90" w:rsidRPr="00781E90">
        <w:rPr>
          <w:rFonts w:ascii="新宋体" w:eastAsia="新宋体" w:hAnsi="新宋体" w:cs="新宋体"/>
          <w:kern w:val="0"/>
          <w:sz w:val="24"/>
          <w:shd w:val="clear" w:color="auto" w:fill="FFFFFF"/>
          <w:lang/>
        </w:rPr>
        <w:pict>
          <v:shape id="_x0000_i102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3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3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3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3． 灯管垂直黑板且</w:t>
      </w:r>
      <w:proofErr w:type="gramStart"/>
      <w:r>
        <w:rPr>
          <w:rFonts w:ascii="新宋体" w:eastAsia="新宋体" w:hAnsi="新宋体" w:cs="新宋体" w:hint="eastAsia"/>
          <w:kern w:val="0"/>
          <w:sz w:val="24"/>
          <w:shd w:val="clear" w:color="auto" w:fill="FFFFFF"/>
          <w:lang/>
        </w:rPr>
        <w:t>为控照式</w:t>
      </w:r>
      <w:proofErr w:type="gramEnd"/>
      <w:r>
        <w:rPr>
          <w:rFonts w:ascii="新宋体" w:eastAsia="新宋体" w:hAnsi="新宋体" w:cs="新宋体" w:hint="eastAsia"/>
          <w:kern w:val="0"/>
          <w:sz w:val="24"/>
          <w:shd w:val="clear" w:color="auto" w:fill="FFFFFF"/>
          <w:lang/>
        </w:rPr>
        <w:t>灯具： </w:t>
      </w:r>
      <w:r w:rsidR="00781E90" w:rsidRPr="00781E90">
        <w:rPr>
          <w:rFonts w:ascii="新宋体" w:eastAsia="新宋体" w:hAnsi="新宋体" w:cs="新宋体"/>
          <w:kern w:val="0"/>
          <w:sz w:val="24"/>
          <w:shd w:val="clear" w:color="auto" w:fill="FFFFFF"/>
          <w:lang/>
        </w:rPr>
        <w:pict>
          <v:shape id="_x0000_i103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3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3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3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4． 黑板没有破损、眩光： </w:t>
      </w:r>
      <w:r w:rsidR="00781E90" w:rsidRPr="00781E90">
        <w:rPr>
          <w:rFonts w:ascii="新宋体" w:eastAsia="新宋体" w:hAnsi="新宋体" w:cs="新宋体"/>
          <w:kern w:val="0"/>
          <w:sz w:val="24"/>
          <w:shd w:val="clear" w:color="auto" w:fill="FFFFFF"/>
          <w:lang/>
        </w:rPr>
        <w:pict>
          <v:shape id="_x0000_i103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3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3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4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5． 每间教室至少设有2种不同高低型号的课桌椅、且每人一席： </w:t>
      </w:r>
      <w:r w:rsidR="00781E90" w:rsidRPr="00781E90">
        <w:rPr>
          <w:rFonts w:ascii="新宋体" w:eastAsia="新宋体" w:hAnsi="新宋体" w:cs="新宋体"/>
          <w:kern w:val="0"/>
          <w:sz w:val="24"/>
          <w:shd w:val="clear" w:color="auto" w:fill="FFFFFF"/>
          <w:lang/>
        </w:rPr>
        <w:pict>
          <v:shape id="_x0000_i104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4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4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6． 独立设置的厕所与生活饮用水水源相距30米以上： </w:t>
      </w:r>
      <w:r w:rsidR="00781E90" w:rsidRPr="00781E90">
        <w:rPr>
          <w:rFonts w:ascii="新宋体" w:eastAsia="新宋体" w:hAnsi="新宋体" w:cs="新宋体"/>
          <w:kern w:val="0"/>
          <w:sz w:val="24"/>
          <w:shd w:val="clear" w:color="auto" w:fill="FFFFFF"/>
          <w:lang/>
        </w:rPr>
        <w:pict>
          <v:shape id="_x0000_i104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4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4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4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7． 学生宿舍一人一床 并设有厕所、盥洗设施： </w:t>
      </w:r>
      <w:r w:rsidR="00781E90" w:rsidRPr="00781E90">
        <w:rPr>
          <w:rFonts w:ascii="新宋体" w:eastAsia="新宋体" w:hAnsi="新宋体" w:cs="新宋体"/>
          <w:kern w:val="0"/>
          <w:sz w:val="24"/>
          <w:shd w:val="clear" w:color="auto" w:fill="FFFFFF"/>
          <w:lang/>
        </w:rPr>
        <w:pict>
          <v:shape id="_x0000_i104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4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5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5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（二）传染病防控： </w:t>
      </w:r>
      <w:r>
        <w:rPr>
          <w:rFonts w:ascii="新宋体" w:eastAsia="新宋体" w:hAnsi="新宋体" w:cs="新宋体" w:hint="eastAsia"/>
          <w:kern w:val="0"/>
          <w:sz w:val="24"/>
          <w:shd w:val="clear" w:color="auto" w:fill="FFFFFF"/>
          <w:lang/>
        </w:rPr>
        <w:br/>
      </w:r>
      <w:r>
        <w:rPr>
          <w:rFonts w:ascii="新宋体" w:eastAsia="新宋体" w:hAnsi="新宋体" w:cs="新宋体" w:hint="eastAsia"/>
          <w:kern w:val="0"/>
          <w:sz w:val="24"/>
          <w:shd w:val="clear" w:color="auto" w:fill="FFFFFF"/>
          <w:lang/>
        </w:rPr>
        <w:lastRenderedPageBreak/>
        <w:t>1． 寄宿制或600名学生以上非寄宿制学校配备卫生专业技术人员 ；600名以下非寄宿制学校配备保健老师或卫生专业技术人员： </w:t>
      </w:r>
      <w:r w:rsidR="00781E90" w:rsidRPr="00781E90">
        <w:rPr>
          <w:rFonts w:ascii="新宋体" w:eastAsia="新宋体" w:hAnsi="新宋体" w:cs="新宋体"/>
          <w:kern w:val="0"/>
          <w:sz w:val="24"/>
          <w:shd w:val="clear" w:color="auto" w:fill="FFFFFF"/>
          <w:lang/>
        </w:rPr>
        <w:pict>
          <v:shape id="_x0000_i105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5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5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2． 寄宿制学校应设立卫生室，非寄宿制学校</w:t>
      </w:r>
      <w:proofErr w:type="gramStart"/>
      <w:r>
        <w:rPr>
          <w:rFonts w:ascii="新宋体" w:eastAsia="新宋体" w:hAnsi="新宋体" w:cs="新宋体" w:hint="eastAsia"/>
          <w:kern w:val="0"/>
          <w:sz w:val="24"/>
          <w:shd w:val="clear" w:color="auto" w:fill="FFFFFF"/>
          <w:lang/>
        </w:rPr>
        <w:t>视规模设</w:t>
      </w:r>
      <w:proofErr w:type="gramEnd"/>
      <w:r>
        <w:rPr>
          <w:rFonts w:ascii="新宋体" w:eastAsia="新宋体" w:hAnsi="新宋体" w:cs="新宋体" w:hint="eastAsia"/>
          <w:kern w:val="0"/>
          <w:sz w:val="24"/>
          <w:shd w:val="clear" w:color="auto" w:fill="FFFFFF"/>
          <w:lang/>
        </w:rPr>
        <w:t>卫生室或保健室： </w:t>
      </w:r>
      <w:r w:rsidR="00781E90" w:rsidRPr="00781E90">
        <w:rPr>
          <w:rFonts w:ascii="新宋体" w:eastAsia="新宋体" w:hAnsi="新宋体" w:cs="新宋体"/>
          <w:kern w:val="0"/>
          <w:sz w:val="24"/>
          <w:shd w:val="clear" w:color="auto" w:fill="FFFFFF"/>
          <w:lang/>
        </w:rPr>
        <w:pict>
          <v:shape id="_x0000_i105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5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5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3． 有传染病疫情报告登记及管理制度： </w:t>
      </w:r>
      <w:r w:rsidR="00781E90" w:rsidRPr="00781E90">
        <w:rPr>
          <w:rFonts w:ascii="新宋体" w:eastAsia="新宋体" w:hAnsi="新宋体" w:cs="新宋体"/>
          <w:kern w:val="0"/>
          <w:sz w:val="24"/>
          <w:shd w:val="clear" w:color="auto" w:fill="FFFFFF"/>
          <w:lang/>
        </w:rPr>
        <w:pict>
          <v:shape id="_x0000_i105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5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6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4． 专人负责疫情报告： </w:t>
      </w:r>
      <w:r w:rsidR="00781E90" w:rsidRPr="00781E90">
        <w:rPr>
          <w:rFonts w:ascii="新宋体" w:eastAsia="新宋体" w:hAnsi="新宋体" w:cs="新宋体"/>
          <w:kern w:val="0"/>
          <w:sz w:val="24"/>
          <w:shd w:val="clear" w:color="auto" w:fill="FFFFFF"/>
          <w:lang/>
        </w:rPr>
        <w:pict>
          <v:shape id="_x0000_i106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6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Pr>
          <w:rFonts w:ascii="新宋体" w:eastAsia="新宋体" w:hAnsi="新宋体" w:cs="新宋体" w:hint="eastAsia"/>
          <w:kern w:val="0"/>
          <w:sz w:val="24"/>
          <w:shd w:val="clear" w:color="auto" w:fill="FFFFFF"/>
          <w:lang/>
        </w:rPr>
        <w:br/>
        <w:t>5． 有晨检记录： </w:t>
      </w:r>
      <w:r w:rsidR="00781E90" w:rsidRPr="00781E90">
        <w:rPr>
          <w:rFonts w:ascii="新宋体" w:eastAsia="新宋体" w:hAnsi="新宋体" w:cs="新宋体"/>
          <w:kern w:val="0"/>
          <w:sz w:val="24"/>
          <w:shd w:val="clear" w:color="auto" w:fill="FFFFFF"/>
          <w:lang/>
        </w:rPr>
        <w:pict>
          <v:shape id="_x0000_i106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6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6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6． 有因病缺勤病因追查与登记记录： </w:t>
      </w:r>
      <w:r w:rsidR="00781E90" w:rsidRPr="00781E90">
        <w:rPr>
          <w:rFonts w:ascii="新宋体" w:eastAsia="新宋体" w:hAnsi="新宋体" w:cs="新宋体"/>
          <w:kern w:val="0"/>
          <w:sz w:val="24"/>
          <w:shd w:val="clear" w:color="auto" w:fill="FFFFFF"/>
          <w:lang/>
        </w:rPr>
        <w:pict>
          <v:shape id="_x0000_i106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6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6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7． 有新生入学</w:t>
      </w:r>
      <w:proofErr w:type="gramStart"/>
      <w:r>
        <w:rPr>
          <w:rFonts w:ascii="新宋体" w:eastAsia="新宋体" w:hAnsi="新宋体" w:cs="新宋体" w:hint="eastAsia"/>
          <w:kern w:val="0"/>
          <w:sz w:val="24"/>
          <w:shd w:val="clear" w:color="auto" w:fill="FFFFFF"/>
          <w:lang/>
        </w:rPr>
        <w:t>接种证</w:t>
      </w:r>
      <w:proofErr w:type="gramEnd"/>
      <w:r>
        <w:rPr>
          <w:rFonts w:ascii="新宋体" w:eastAsia="新宋体" w:hAnsi="新宋体" w:cs="新宋体" w:hint="eastAsia"/>
          <w:kern w:val="0"/>
          <w:sz w:val="24"/>
          <w:shd w:val="clear" w:color="auto" w:fill="FFFFFF"/>
          <w:lang/>
        </w:rPr>
        <w:t>查验登记记录： </w:t>
      </w:r>
      <w:r w:rsidR="00781E90" w:rsidRPr="00781E90">
        <w:rPr>
          <w:rFonts w:ascii="新宋体" w:eastAsia="新宋体" w:hAnsi="新宋体" w:cs="新宋体"/>
          <w:kern w:val="0"/>
          <w:sz w:val="24"/>
          <w:shd w:val="clear" w:color="auto" w:fill="FFFFFF"/>
          <w:lang/>
        </w:rPr>
        <w:pict>
          <v:shape id="_x0000_i106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7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7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（三）常见病、地方病与多发病管理： </w:t>
      </w:r>
      <w:r>
        <w:rPr>
          <w:rFonts w:ascii="新宋体" w:eastAsia="新宋体" w:hAnsi="新宋体" w:cs="新宋体" w:hint="eastAsia"/>
          <w:kern w:val="0"/>
          <w:sz w:val="24"/>
          <w:shd w:val="clear" w:color="auto" w:fill="FFFFFF"/>
          <w:lang/>
        </w:rPr>
        <w:br/>
        <w:t>1． 建立学生健康体检档案： </w:t>
      </w:r>
      <w:r w:rsidR="00781E90" w:rsidRPr="00781E90">
        <w:rPr>
          <w:rFonts w:ascii="新宋体" w:eastAsia="新宋体" w:hAnsi="新宋体" w:cs="新宋体"/>
          <w:kern w:val="0"/>
          <w:sz w:val="24"/>
          <w:shd w:val="clear" w:color="auto" w:fill="FFFFFF"/>
          <w:lang/>
        </w:rPr>
        <w:pict>
          <v:shape id="_x0000_i107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7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7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2． 每年实施一次学生健康体检： </w:t>
      </w:r>
      <w:r w:rsidR="00781E90" w:rsidRPr="00781E90">
        <w:rPr>
          <w:rFonts w:ascii="新宋体" w:eastAsia="新宋体" w:hAnsi="新宋体" w:cs="新宋体"/>
          <w:kern w:val="0"/>
          <w:sz w:val="24"/>
          <w:shd w:val="clear" w:color="auto" w:fill="FFFFFF"/>
          <w:lang/>
        </w:rPr>
        <w:pict>
          <v:shape id="_x0000_i107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(学生体检数</w:t>
      </w:r>
      <w:r w:rsidR="00781E90" w:rsidRPr="00781E90">
        <w:rPr>
          <w:rFonts w:ascii="新宋体" w:eastAsia="新宋体" w:hAnsi="新宋体" w:cs="新宋体"/>
          <w:kern w:val="0"/>
          <w:sz w:val="24"/>
          <w:shd w:val="clear" w:color="auto" w:fill="FFFFFF"/>
          <w:lang/>
        </w:rPr>
        <w:pict>
          <v:shape id="_x0000_i1076" type="#_x0000_t75" alt="" style="width:62.05pt;height:18.6pt">
            <v:fill o:detectmouseclick="t"/>
            <v:imagedata r:id="rId7" o:title=""/>
          </v:shape>
        </w:pict>
      </w:r>
      <w:r>
        <w:rPr>
          <w:rFonts w:ascii="新宋体" w:eastAsia="新宋体" w:hAnsi="新宋体" w:cs="新宋体" w:hint="eastAsia"/>
          <w:kern w:val="0"/>
          <w:sz w:val="24"/>
          <w:shd w:val="clear" w:color="auto" w:fill="FFFFFF"/>
          <w:lang/>
        </w:rPr>
        <w:t>) </w:t>
      </w:r>
      <w:r w:rsidR="00781E90" w:rsidRPr="00781E90">
        <w:rPr>
          <w:rFonts w:ascii="新宋体" w:eastAsia="新宋体" w:hAnsi="新宋体" w:cs="新宋体"/>
          <w:kern w:val="0"/>
          <w:sz w:val="24"/>
          <w:shd w:val="clear" w:color="auto" w:fill="FFFFFF"/>
          <w:lang/>
        </w:rPr>
        <w:pict>
          <v:shape id="_x0000_i107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7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3． 开展学生常见病防治： 是(</w:t>
      </w:r>
      <w:r w:rsidR="00781E90" w:rsidRPr="00781E90">
        <w:rPr>
          <w:rFonts w:ascii="新宋体" w:eastAsia="新宋体" w:hAnsi="新宋体" w:cs="新宋体"/>
          <w:kern w:val="0"/>
          <w:sz w:val="24"/>
          <w:shd w:val="clear" w:color="auto" w:fill="FFFFFF"/>
          <w:lang/>
        </w:rPr>
        <w:pict>
          <v:shape id="_x0000_i107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全部 </w:t>
      </w:r>
      <w:r w:rsidR="00781E90" w:rsidRPr="00781E90">
        <w:rPr>
          <w:rFonts w:ascii="新宋体" w:eastAsia="新宋体" w:hAnsi="新宋体" w:cs="新宋体"/>
          <w:kern w:val="0"/>
          <w:sz w:val="24"/>
          <w:shd w:val="clear" w:color="auto" w:fill="FFFFFF"/>
          <w:lang/>
        </w:rPr>
        <w:pict>
          <v:shape id="_x0000_i108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部分) </w:t>
      </w:r>
      <w:r w:rsidR="00781E90" w:rsidRPr="00781E90">
        <w:rPr>
          <w:rFonts w:ascii="新宋体" w:eastAsia="新宋体" w:hAnsi="新宋体" w:cs="新宋体"/>
          <w:kern w:val="0"/>
          <w:sz w:val="24"/>
          <w:shd w:val="clear" w:color="auto" w:fill="FFFFFF"/>
          <w:lang/>
        </w:rPr>
        <w:pict>
          <v:shape id="_x0000_i108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8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4． 开展地方病防控： 是(</w:t>
      </w:r>
      <w:r w:rsidR="00781E90" w:rsidRPr="00781E90">
        <w:rPr>
          <w:rFonts w:ascii="新宋体" w:eastAsia="新宋体" w:hAnsi="新宋体" w:cs="新宋体"/>
          <w:kern w:val="0"/>
          <w:sz w:val="24"/>
          <w:shd w:val="clear" w:color="auto" w:fill="FFFFFF"/>
          <w:lang/>
        </w:rPr>
        <w:pict>
          <v:shape id="_x0000_i108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全部 </w:t>
      </w:r>
      <w:r w:rsidR="00781E90" w:rsidRPr="00781E90">
        <w:rPr>
          <w:rFonts w:ascii="新宋体" w:eastAsia="新宋体" w:hAnsi="新宋体" w:cs="新宋体"/>
          <w:kern w:val="0"/>
          <w:sz w:val="24"/>
          <w:shd w:val="clear" w:color="auto" w:fill="FFFFFF"/>
          <w:lang/>
        </w:rPr>
        <w:pict>
          <v:shape id="_x0000_i108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部分) </w:t>
      </w:r>
      <w:r w:rsidR="00781E90" w:rsidRPr="00781E90">
        <w:rPr>
          <w:rFonts w:ascii="新宋体" w:eastAsia="新宋体" w:hAnsi="新宋体" w:cs="新宋体"/>
          <w:kern w:val="0"/>
          <w:sz w:val="24"/>
          <w:shd w:val="clear" w:color="auto" w:fill="FFFFFF"/>
          <w:lang/>
        </w:rPr>
        <w:pict>
          <v:shape id="_x0000_i108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8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8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5． 定期（每学期1次）开展健康生活方式、营养和慢性病预防知识教育和宣传活动： </w:t>
      </w:r>
      <w:r w:rsidR="00781E90" w:rsidRPr="00781E90">
        <w:rPr>
          <w:rFonts w:ascii="新宋体" w:eastAsia="新宋体" w:hAnsi="新宋体" w:cs="新宋体"/>
          <w:kern w:val="0"/>
          <w:sz w:val="24"/>
          <w:shd w:val="clear" w:color="auto" w:fill="FFFFFF"/>
          <w:lang/>
        </w:rPr>
        <w:pict>
          <v:shape id="_x0000_i108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8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9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6． 学校卫生机构有有效执业许可证： </w:t>
      </w:r>
      <w:r w:rsidR="00781E90" w:rsidRPr="00781E90">
        <w:rPr>
          <w:rFonts w:ascii="新宋体" w:eastAsia="新宋体" w:hAnsi="新宋体" w:cs="新宋体"/>
          <w:kern w:val="0"/>
          <w:sz w:val="24"/>
          <w:shd w:val="clear" w:color="auto" w:fill="FFFFFF"/>
          <w:lang/>
        </w:rPr>
        <w:pict>
          <v:shape id="_x0000_i109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9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9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09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（四）有突发公共卫生事件应急预案： </w:t>
      </w:r>
      <w:r w:rsidR="00781E90" w:rsidRPr="00781E90">
        <w:rPr>
          <w:rFonts w:ascii="新宋体" w:eastAsia="新宋体" w:hAnsi="新宋体" w:cs="新宋体"/>
          <w:kern w:val="0"/>
          <w:sz w:val="24"/>
          <w:shd w:val="clear" w:color="auto" w:fill="FFFFFF"/>
          <w:lang/>
        </w:rPr>
        <w:pict>
          <v:shape id="_x0000_i109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9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09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Pr>
          <w:rFonts w:ascii="新宋体" w:eastAsia="新宋体" w:hAnsi="新宋体" w:cs="新宋体" w:hint="eastAsia"/>
          <w:kern w:val="0"/>
          <w:sz w:val="24"/>
          <w:shd w:val="clear" w:color="auto" w:fill="FFFFFF"/>
          <w:lang/>
        </w:rPr>
        <w:br/>
        <w:t>（五）生活饮用水卫生： </w:t>
      </w:r>
      <w:r>
        <w:rPr>
          <w:rFonts w:ascii="新宋体" w:eastAsia="新宋体" w:hAnsi="新宋体" w:cs="新宋体" w:hint="eastAsia"/>
          <w:kern w:val="0"/>
          <w:sz w:val="24"/>
          <w:shd w:val="clear" w:color="auto" w:fill="FFFFFF"/>
          <w:lang/>
        </w:rPr>
        <w:br/>
        <w:t>1． 自建设施集中式供水依法取得卫生许可证： </w:t>
      </w:r>
      <w:r w:rsidR="00781E90" w:rsidRPr="00781E90">
        <w:rPr>
          <w:rFonts w:ascii="新宋体" w:eastAsia="新宋体" w:hAnsi="新宋体" w:cs="新宋体"/>
          <w:kern w:val="0"/>
          <w:sz w:val="24"/>
          <w:shd w:val="clear" w:color="auto" w:fill="FFFFFF"/>
          <w:lang/>
        </w:rPr>
        <w:pict>
          <v:shape id="_x0000_i109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09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0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0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r>
      <w:r>
        <w:rPr>
          <w:rFonts w:ascii="新宋体" w:eastAsia="新宋体" w:hAnsi="新宋体" w:cs="新宋体" w:hint="eastAsia"/>
          <w:kern w:val="0"/>
          <w:sz w:val="24"/>
          <w:shd w:val="clear" w:color="auto" w:fill="FFFFFF"/>
          <w:lang/>
        </w:rPr>
        <w:lastRenderedPageBreak/>
        <w:t>2． 二次供水蓄水设施定期（每年一次）清洗、消毒： </w:t>
      </w:r>
      <w:r w:rsidR="00781E90" w:rsidRPr="00781E90">
        <w:rPr>
          <w:rFonts w:ascii="新宋体" w:eastAsia="新宋体" w:hAnsi="新宋体" w:cs="新宋体"/>
          <w:kern w:val="0"/>
          <w:sz w:val="24"/>
          <w:shd w:val="clear" w:color="auto" w:fill="FFFFFF"/>
          <w:lang/>
        </w:rPr>
        <w:pict>
          <v:shape id="_x0000_i110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0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0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3． 分散式供水有卫生安全防护设施并对水质进行消毒： </w:t>
      </w:r>
      <w:r w:rsidR="00781E90" w:rsidRPr="00781E90">
        <w:rPr>
          <w:rFonts w:ascii="新宋体" w:eastAsia="新宋体" w:hAnsi="新宋体" w:cs="新宋体"/>
          <w:kern w:val="0"/>
          <w:sz w:val="24"/>
          <w:shd w:val="clear" w:color="auto" w:fill="FFFFFF"/>
          <w:lang/>
        </w:rPr>
        <w:pict>
          <v:shape id="_x0000_i110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0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0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0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4． 配备专（兼）职供水人员，且持有效“健康合格证明”和“卫生培训合格证明”上岗： </w:t>
      </w:r>
      <w:r w:rsidR="00781E90" w:rsidRPr="00781E90">
        <w:rPr>
          <w:rFonts w:ascii="新宋体" w:eastAsia="新宋体" w:hAnsi="新宋体" w:cs="新宋体"/>
          <w:kern w:val="0"/>
          <w:sz w:val="24"/>
          <w:shd w:val="clear" w:color="auto" w:fill="FFFFFF"/>
          <w:lang/>
        </w:rPr>
        <w:pict>
          <v:shape id="_x0000_i110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1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1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1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5． 涉水产品有有效卫生许可批件： </w:t>
      </w:r>
      <w:r w:rsidR="00781E90" w:rsidRPr="00781E90">
        <w:rPr>
          <w:rFonts w:ascii="新宋体" w:eastAsia="新宋体" w:hAnsi="新宋体" w:cs="新宋体"/>
          <w:kern w:val="0"/>
          <w:sz w:val="24"/>
          <w:shd w:val="clear" w:color="auto" w:fill="FFFFFF"/>
          <w:lang/>
        </w:rPr>
        <w:pict>
          <v:shape id="_x0000_i111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1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1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1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6． 自建设施集中式供水水源卫生防护合格 ： </w:t>
      </w:r>
      <w:r w:rsidR="00781E90" w:rsidRPr="00781E90">
        <w:rPr>
          <w:rFonts w:ascii="新宋体" w:eastAsia="新宋体" w:hAnsi="新宋体" w:cs="新宋体"/>
          <w:kern w:val="0"/>
          <w:sz w:val="24"/>
          <w:shd w:val="clear" w:color="auto" w:fill="FFFFFF"/>
          <w:lang/>
        </w:rPr>
        <w:pict>
          <v:shape id="_x0000_i111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1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1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7． 自建设施集中式供水有水质消毒设施设备： </w:t>
      </w:r>
      <w:r w:rsidR="00781E90" w:rsidRPr="00781E90">
        <w:rPr>
          <w:rFonts w:ascii="新宋体" w:eastAsia="新宋体" w:hAnsi="新宋体" w:cs="新宋体"/>
          <w:kern w:val="0"/>
          <w:sz w:val="24"/>
          <w:shd w:val="clear" w:color="auto" w:fill="FFFFFF"/>
          <w:lang/>
        </w:rPr>
        <w:pict>
          <v:shape id="_x0000_i112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2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2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8． 二次供水蓄水池周围无污染源： </w:t>
      </w:r>
      <w:r w:rsidR="00781E90" w:rsidRPr="00781E90">
        <w:rPr>
          <w:rFonts w:ascii="新宋体" w:eastAsia="新宋体" w:hAnsi="新宋体" w:cs="新宋体"/>
          <w:kern w:val="0"/>
          <w:sz w:val="24"/>
          <w:shd w:val="clear" w:color="auto" w:fill="FFFFFF"/>
          <w:lang/>
        </w:rPr>
        <w:pict>
          <v:shape id="_x0000_i112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2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2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（六）校内公共场所： </w:t>
      </w:r>
      <w:r>
        <w:rPr>
          <w:rFonts w:ascii="新宋体" w:eastAsia="新宋体" w:hAnsi="新宋体" w:cs="新宋体" w:hint="eastAsia"/>
          <w:kern w:val="0"/>
          <w:sz w:val="24"/>
          <w:shd w:val="clear" w:color="auto" w:fill="FFFFFF"/>
          <w:lang/>
        </w:rPr>
        <w:br/>
        <w:t>1． 游泳场所依法取得卫生许可证： </w:t>
      </w:r>
      <w:r w:rsidR="00781E90" w:rsidRPr="00781E90">
        <w:rPr>
          <w:rFonts w:ascii="新宋体" w:eastAsia="新宋体" w:hAnsi="新宋体" w:cs="新宋体"/>
          <w:kern w:val="0"/>
          <w:sz w:val="24"/>
          <w:shd w:val="clear" w:color="auto" w:fill="FFFFFF"/>
          <w:lang/>
        </w:rPr>
        <w:pict>
          <v:shape id="_x0000_i112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2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2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2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r>
        <w:rPr>
          <w:rFonts w:ascii="新宋体" w:eastAsia="新宋体" w:hAnsi="新宋体" w:cs="新宋体" w:hint="eastAsia"/>
          <w:kern w:val="0"/>
          <w:sz w:val="24"/>
          <w:shd w:val="clear" w:color="auto" w:fill="FFFFFF"/>
          <w:lang/>
        </w:rPr>
        <w:br/>
        <w:t>2． 公共浴室依法取得卫生许可证： </w:t>
      </w:r>
      <w:r w:rsidR="00781E90" w:rsidRPr="00781E90">
        <w:rPr>
          <w:rFonts w:ascii="新宋体" w:eastAsia="新宋体" w:hAnsi="新宋体" w:cs="新宋体"/>
          <w:kern w:val="0"/>
          <w:sz w:val="24"/>
          <w:shd w:val="clear" w:color="auto" w:fill="FFFFFF"/>
          <w:lang/>
        </w:rPr>
        <w:pict>
          <v:shape id="_x0000_i113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是 </w:t>
      </w:r>
      <w:r w:rsidR="00781E90" w:rsidRPr="00781E90">
        <w:rPr>
          <w:rFonts w:ascii="新宋体" w:eastAsia="新宋体" w:hAnsi="新宋体" w:cs="新宋体"/>
          <w:kern w:val="0"/>
          <w:sz w:val="24"/>
          <w:shd w:val="clear" w:color="auto" w:fill="FFFFFF"/>
          <w:lang/>
        </w:rPr>
        <w:pict>
          <v:shape id="_x0000_i113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 xml:space="preserve">否 </w:t>
      </w:r>
      <w:r w:rsidR="00781E90" w:rsidRPr="00781E90">
        <w:rPr>
          <w:rFonts w:ascii="新宋体" w:eastAsia="新宋体" w:hAnsi="新宋体" w:cs="新宋体"/>
          <w:kern w:val="0"/>
          <w:sz w:val="24"/>
          <w:shd w:val="clear" w:color="auto" w:fill="FFFFFF"/>
          <w:lang/>
        </w:rPr>
        <w:pict>
          <v:shape id="_x0000_i113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未检查 </w:t>
      </w:r>
      <w:r w:rsidR="00781E90" w:rsidRPr="00781E90">
        <w:rPr>
          <w:rFonts w:ascii="新宋体" w:eastAsia="新宋体" w:hAnsi="新宋体" w:cs="新宋体"/>
          <w:kern w:val="0"/>
          <w:sz w:val="24"/>
          <w:shd w:val="clear" w:color="auto" w:fill="FFFFFF"/>
          <w:lang/>
        </w:rPr>
        <w:pict>
          <v:shape id="_x0000_i113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 </w:t>
      </w:r>
    </w:p>
    <w:p w:rsidR="006A7D44" w:rsidRDefault="00781E90" w:rsidP="006A7D44">
      <w:pPr>
        <w:widowControl/>
        <w:adjustRightInd w:val="0"/>
        <w:snapToGrid w:val="0"/>
        <w:jc w:val="left"/>
        <w:rPr>
          <w:rFonts w:ascii="新宋体" w:eastAsia="新宋体" w:hAnsi="新宋体" w:cs="新宋体"/>
          <w:kern w:val="0"/>
          <w:sz w:val="24"/>
          <w:shd w:val="clear" w:color="auto" w:fill="FFFFFF"/>
          <w:lang/>
        </w:rPr>
      </w:pPr>
      <w:r w:rsidRPr="00781E90">
        <w:rPr>
          <w:rFonts w:ascii="新宋体" w:eastAsia="新宋体" w:hAnsi="新宋体" w:cs="新宋体"/>
          <w:sz w:val="24"/>
        </w:rPr>
        <w:pict>
          <v:rect id="矩形 110" o:spid="_x0000_i1134" style="width:6in;height:1.5pt;mso-position-horizontal-relative:page;mso-position-vertical-relative:page" o:hralign="center" o:hrstd="t" o:hrnoshade="t" o:hr="t" fillcolor="#4d4d4d" stroked="f"/>
        </w:pict>
      </w:r>
      <w:r w:rsidR="006A7D44">
        <w:rPr>
          <w:rFonts w:ascii="新宋体" w:eastAsia="新宋体" w:hAnsi="新宋体" w:cs="新宋体" w:hint="eastAsia"/>
          <w:kern w:val="0"/>
          <w:sz w:val="24"/>
          <w:shd w:val="clear" w:color="auto" w:fill="FFFFFF"/>
          <w:lang/>
        </w:rPr>
        <w:t>1 、教室通风设施：</w:t>
      </w:r>
      <w:r w:rsidRPr="00781E90">
        <w:rPr>
          <w:rFonts w:ascii="新宋体" w:eastAsia="新宋体" w:hAnsi="新宋体" w:cs="新宋体"/>
          <w:kern w:val="0"/>
          <w:sz w:val="24"/>
          <w:shd w:val="clear" w:color="auto" w:fill="FFFFFF"/>
          <w:lang/>
        </w:rPr>
        <w:pict>
          <v:shape id="_x0000_i1135" type="#_x0000_t75" alt="" style="width:19.85pt;height:16.15pt">
            <v:fill o:detectmouseclick="t"/>
            <v:imagedata r:id="rId6" o:title=""/>
          </v:shape>
        </w:pict>
      </w:r>
      <w:r w:rsidR="006A7D44">
        <w:rPr>
          <w:rFonts w:ascii="新宋体" w:eastAsia="新宋体" w:hAnsi="新宋体" w:cs="新宋体" w:hint="eastAsia"/>
          <w:kern w:val="0"/>
          <w:sz w:val="24"/>
          <w:shd w:val="clear" w:color="auto" w:fill="FFFFFF"/>
          <w:lang/>
        </w:rPr>
        <w:t>合格 </w:t>
      </w:r>
      <w:r w:rsidRPr="00781E90">
        <w:rPr>
          <w:rFonts w:ascii="新宋体" w:eastAsia="新宋体" w:hAnsi="新宋体" w:cs="新宋体"/>
          <w:kern w:val="0"/>
          <w:sz w:val="24"/>
          <w:shd w:val="clear" w:color="auto" w:fill="FFFFFF"/>
          <w:lang/>
        </w:rPr>
        <w:pict>
          <v:shape id="_x0000_i1136" type="#_x0000_t75" alt="" style="width:19.85pt;height:16.15pt">
            <v:fill o:detectmouseclick="t"/>
            <v:imagedata r:id="rId6" o:title=""/>
          </v:shape>
        </w:pict>
      </w:r>
      <w:r w:rsidR="006A7D44">
        <w:rPr>
          <w:rFonts w:ascii="新宋体" w:eastAsia="新宋体" w:hAnsi="新宋体" w:cs="新宋体" w:hint="eastAsia"/>
          <w:kern w:val="0"/>
          <w:sz w:val="24"/>
          <w:shd w:val="clear" w:color="auto" w:fill="FFFFFF"/>
          <w:lang/>
        </w:rPr>
        <w:t>不合格</w:t>
      </w:r>
    </w:p>
    <w:p w:rsidR="006A7D44" w:rsidRDefault="006A7D44" w:rsidP="006A7D44">
      <w:pPr>
        <w:widowControl/>
        <w:adjustRightInd w:val="0"/>
        <w:snapToGrid w:val="0"/>
        <w:jc w:val="left"/>
        <w:rPr>
          <w:rFonts w:ascii="新宋体" w:eastAsia="新宋体" w:hAnsi="新宋体" w:cs="新宋体"/>
          <w:kern w:val="0"/>
          <w:sz w:val="24"/>
          <w:shd w:val="clear" w:color="auto" w:fill="FFFFFF"/>
          <w:lang/>
        </w:rPr>
      </w:pPr>
      <w:r>
        <w:rPr>
          <w:rFonts w:ascii="新宋体" w:eastAsia="新宋体" w:hAnsi="新宋体" w:cs="新宋体" w:hint="eastAsia"/>
          <w:kern w:val="0"/>
          <w:sz w:val="24"/>
          <w:shd w:val="clear" w:color="auto" w:fill="FFFFFF"/>
          <w:lang/>
        </w:rPr>
        <w:t>2 、宿舍通风设施：</w:t>
      </w:r>
      <w:r w:rsidR="00781E90" w:rsidRPr="00781E90">
        <w:rPr>
          <w:rFonts w:ascii="新宋体" w:eastAsia="新宋体" w:hAnsi="新宋体" w:cs="新宋体"/>
          <w:kern w:val="0"/>
          <w:sz w:val="24"/>
          <w:shd w:val="clear" w:color="auto" w:fill="FFFFFF"/>
          <w:lang/>
        </w:rPr>
        <w:pict>
          <v:shape id="_x0000_i113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3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r w:rsidR="00781E90" w:rsidRPr="00781E90">
        <w:rPr>
          <w:rFonts w:ascii="新宋体" w:eastAsia="新宋体" w:hAnsi="新宋体" w:cs="新宋体"/>
          <w:kern w:val="0"/>
          <w:sz w:val="24"/>
          <w:shd w:val="clear" w:color="auto" w:fill="FFFFFF"/>
          <w:lang/>
        </w:rPr>
        <w:pict>
          <v:shape id="_x0000_i113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w:t>
      </w:r>
    </w:p>
    <w:p w:rsidR="006A7D44" w:rsidRDefault="006A7D44" w:rsidP="006A7D44">
      <w:pPr>
        <w:widowControl/>
        <w:adjustRightInd w:val="0"/>
        <w:snapToGrid w:val="0"/>
        <w:jc w:val="left"/>
        <w:rPr>
          <w:rFonts w:ascii="新宋体" w:eastAsia="新宋体" w:hAnsi="新宋体" w:cs="新宋体"/>
          <w:kern w:val="0"/>
          <w:sz w:val="24"/>
          <w:shd w:val="clear" w:color="auto" w:fill="FFFFFF"/>
          <w:lang/>
        </w:rPr>
      </w:pPr>
      <w:r>
        <w:rPr>
          <w:rFonts w:ascii="新宋体" w:eastAsia="新宋体" w:hAnsi="新宋体" w:cs="新宋体" w:hint="eastAsia"/>
          <w:kern w:val="0"/>
          <w:sz w:val="24"/>
          <w:shd w:val="clear" w:color="auto" w:fill="FFFFFF"/>
          <w:lang/>
        </w:rPr>
        <w:t>3 、有传染病防控“一案八制”：</w:t>
      </w:r>
      <w:r w:rsidR="00781E90" w:rsidRPr="00781E90">
        <w:rPr>
          <w:rFonts w:ascii="新宋体" w:eastAsia="新宋体" w:hAnsi="新宋体" w:cs="新宋体"/>
          <w:kern w:val="0"/>
          <w:sz w:val="24"/>
          <w:shd w:val="clear" w:color="auto" w:fill="FFFFFF"/>
          <w:lang/>
        </w:rPr>
        <w:pict>
          <v:shape id="_x0000_i114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41"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p>
    <w:p w:rsidR="006A7D44" w:rsidRDefault="006A7D44" w:rsidP="006A7D44">
      <w:pPr>
        <w:widowControl/>
        <w:adjustRightInd w:val="0"/>
        <w:snapToGrid w:val="0"/>
        <w:jc w:val="left"/>
        <w:rPr>
          <w:rFonts w:ascii="新宋体" w:eastAsia="新宋体" w:hAnsi="新宋体" w:cs="新宋体"/>
          <w:kern w:val="0"/>
          <w:sz w:val="24"/>
          <w:shd w:val="clear" w:color="auto" w:fill="FFFFFF"/>
          <w:lang/>
        </w:rPr>
      </w:pPr>
      <w:r>
        <w:rPr>
          <w:rFonts w:ascii="新宋体" w:eastAsia="新宋体" w:hAnsi="新宋体" w:cs="新宋体" w:hint="eastAsia"/>
          <w:kern w:val="0"/>
          <w:sz w:val="24"/>
          <w:shd w:val="clear" w:color="auto" w:fill="FFFFFF"/>
          <w:lang/>
        </w:rPr>
        <w:t>4 、采光方向：</w:t>
      </w:r>
      <w:r w:rsidR="00781E90" w:rsidRPr="00781E90">
        <w:rPr>
          <w:rFonts w:ascii="新宋体" w:eastAsia="新宋体" w:hAnsi="新宋体" w:cs="新宋体"/>
          <w:kern w:val="0"/>
          <w:sz w:val="24"/>
          <w:shd w:val="clear" w:color="auto" w:fill="FFFFFF"/>
          <w:lang/>
        </w:rPr>
        <w:pict>
          <v:shape id="_x0000_i1142"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43"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p>
    <w:p w:rsidR="006A7D44" w:rsidRDefault="006A7D44" w:rsidP="006A7D44">
      <w:pPr>
        <w:widowControl/>
        <w:adjustRightInd w:val="0"/>
        <w:snapToGrid w:val="0"/>
        <w:jc w:val="left"/>
        <w:rPr>
          <w:rFonts w:ascii="新宋体" w:eastAsia="新宋体" w:hAnsi="新宋体" w:cs="新宋体"/>
          <w:kern w:val="0"/>
          <w:sz w:val="24"/>
          <w:shd w:val="clear" w:color="auto" w:fill="FFFFFF"/>
          <w:lang/>
        </w:rPr>
      </w:pPr>
      <w:r>
        <w:rPr>
          <w:rFonts w:ascii="新宋体" w:eastAsia="新宋体" w:hAnsi="新宋体" w:cs="新宋体" w:hint="eastAsia"/>
          <w:kern w:val="0"/>
          <w:sz w:val="24"/>
          <w:shd w:val="clear" w:color="auto" w:fill="FFFFFF"/>
          <w:lang/>
        </w:rPr>
        <w:t>5 、防眩光措施：</w:t>
      </w:r>
      <w:r w:rsidR="00781E90" w:rsidRPr="00781E90">
        <w:rPr>
          <w:rFonts w:ascii="新宋体" w:eastAsia="新宋体" w:hAnsi="新宋体" w:cs="新宋体"/>
          <w:kern w:val="0"/>
          <w:sz w:val="24"/>
          <w:shd w:val="clear" w:color="auto" w:fill="FFFFFF"/>
          <w:lang/>
        </w:rPr>
        <w:pict>
          <v:shape id="_x0000_i1144"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45"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p>
    <w:p w:rsidR="006A7D44" w:rsidRDefault="006A7D44" w:rsidP="006A7D44">
      <w:pPr>
        <w:widowControl/>
        <w:adjustRightInd w:val="0"/>
        <w:snapToGrid w:val="0"/>
        <w:jc w:val="left"/>
        <w:rPr>
          <w:rFonts w:ascii="新宋体" w:eastAsia="新宋体" w:hAnsi="新宋体" w:cs="新宋体"/>
          <w:kern w:val="0"/>
          <w:sz w:val="24"/>
          <w:shd w:val="clear" w:color="auto" w:fill="FFFFFF"/>
          <w:lang/>
        </w:rPr>
      </w:pPr>
      <w:r>
        <w:rPr>
          <w:rFonts w:ascii="新宋体" w:eastAsia="新宋体" w:hAnsi="新宋体" w:cs="新宋体" w:hint="eastAsia"/>
          <w:kern w:val="0"/>
          <w:sz w:val="24"/>
          <w:shd w:val="clear" w:color="auto" w:fill="FFFFFF"/>
          <w:lang/>
        </w:rPr>
        <w:t>6 、装设人工照明：</w:t>
      </w:r>
      <w:r w:rsidR="00781E90" w:rsidRPr="00781E90">
        <w:rPr>
          <w:rFonts w:ascii="新宋体" w:eastAsia="新宋体" w:hAnsi="新宋体" w:cs="新宋体"/>
          <w:kern w:val="0"/>
          <w:sz w:val="24"/>
          <w:shd w:val="clear" w:color="auto" w:fill="FFFFFF"/>
          <w:lang/>
        </w:rPr>
        <w:pict>
          <v:shape id="_x0000_i1146"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47"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p>
    <w:p w:rsidR="006A7D44" w:rsidRDefault="006A7D44" w:rsidP="006A7D44">
      <w:pPr>
        <w:widowControl/>
        <w:adjustRightInd w:val="0"/>
        <w:snapToGrid w:val="0"/>
        <w:jc w:val="left"/>
        <w:rPr>
          <w:rFonts w:ascii="新宋体" w:eastAsia="新宋体" w:hAnsi="新宋体" w:cs="新宋体"/>
          <w:sz w:val="24"/>
        </w:rPr>
      </w:pPr>
      <w:r>
        <w:rPr>
          <w:rFonts w:ascii="新宋体" w:eastAsia="新宋体" w:hAnsi="新宋体" w:cs="新宋体" w:hint="eastAsia"/>
          <w:kern w:val="0"/>
          <w:sz w:val="24"/>
          <w:shd w:val="clear" w:color="auto" w:fill="FFFFFF"/>
          <w:lang/>
        </w:rPr>
        <w:t>7 、照明功率密度：</w:t>
      </w:r>
      <w:r w:rsidR="00781E90" w:rsidRPr="00781E90">
        <w:rPr>
          <w:rFonts w:ascii="新宋体" w:eastAsia="新宋体" w:hAnsi="新宋体" w:cs="新宋体"/>
          <w:kern w:val="0"/>
          <w:sz w:val="24"/>
          <w:shd w:val="clear" w:color="auto" w:fill="FFFFFF"/>
          <w:lang/>
        </w:rPr>
        <w:pict>
          <v:shape id="_x0000_i1148"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合格 </w:t>
      </w:r>
      <w:r w:rsidR="00781E90" w:rsidRPr="00781E90">
        <w:rPr>
          <w:rFonts w:ascii="新宋体" w:eastAsia="新宋体" w:hAnsi="新宋体" w:cs="新宋体"/>
          <w:kern w:val="0"/>
          <w:sz w:val="24"/>
          <w:shd w:val="clear" w:color="auto" w:fill="FFFFFF"/>
          <w:lang/>
        </w:rPr>
        <w:pict>
          <v:shape id="_x0000_i1149"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不合格</w:t>
      </w:r>
      <w:r w:rsidR="00781E90" w:rsidRPr="00781E90">
        <w:rPr>
          <w:rFonts w:ascii="新宋体" w:eastAsia="新宋体" w:hAnsi="新宋体" w:cs="新宋体"/>
          <w:kern w:val="0"/>
          <w:sz w:val="24"/>
          <w:shd w:val="clear" w:color="auto" w:fill="FFFFFF"/>
          <w:lang/>
        </w:rPr>
        <w:pict>
          <v:shape id="_x0000_i1150" type="#_x0000_t75" alt="" style="width:19.85pt;height:16.15pt">
            <v:fill o:detectmouseclick="t"/>
            <v:imagedata r:id="rId6" o:title=""/>
          </v:shape>
        </w:pict>
      </w:r>
      <w:r>
        <w:rPr>
          <w:rFonts w:ascii="新宋体" w:eastAsia="新宋体" w:hAnsi="新宋体" w:cs="新宋体" w:hint="eastAsia"/>
          <w:kern w:val="0"/>
          <w:sz w:val="24"/>
          <w:shd w:val="clear" w:color="auto" w:fill="FFFFFF"/>
          <w:lang/>
        </w:rPr>
        <w:t>合理缺项</w:t>
      </w:r>
    </w:p>
    <w:p w:rsidR="006A7D44" w:rsidRDefault="006A7D44" w:rsidP="006A7D44">
      <w:pPr>
        <w:rPr>
          <w:sz w:val="24"/>
        </w:rPr>
      </w:pPr>
    </w:p>
    <w:p w:rsidR="006A7D44" w:rsidRDefault="006A7D44" w:rsidP="006A7D44">
      <w:pPr>
        <w:rPr>
          <w:sz w:val="24"/>
        </w:rPr>
      </w:pPr>
      <w:r>
        <w:rPr>
          <w:rFonts w:hint="eastAsia"/>
          <w:sz w:val="24"/>
        </w:rPr>
        <w:t>监督员：</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监督日期：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 xml:space="preserve"> </w:t>
      </w:r>
    </w:p>
    <w:p w:rsidR="006A7D44" w:rsidRDefault="006A7D44" w:rsidP="006A7D44">
      <w:pPr>
        <w:rPr>
          <w:sz w:val="24"/>
          <w:u w:val="single"/>
        </w:rPr>
      </w:pPr>
      <w:r>
        <w:rPr>
          <w:rFonts w:hint="eastAsia"/>
          <w:sz w:val="24"/>
        </w:rPr>
        <w:t>陪同人：</w:t>
      </w:r>
      <w:r>
        <w:rPr>
          <w:rFonts w:hint="eastAsia"/>
          <w:sz w:val="24"/>
          <w:u w:val="single"/>
        </w:rPr>
        <w:t xml:space="preserve">                        </w:t>
      </w:r>
      <w:r>
        <w:rPr>
          <w:rFonts w:hint="eastAsia"/>
          <w:sz w:val="24"/>
        </w:rPr>
        <w:t xml:space="preserve">     </w:t>
      </w:r>
      <w:r>
        <w:rPr>
          <w:rFonts w:hint="eastAsia"/>
          <w:sz w:val="24"/>
        </w:rPr>
        <w:t>检查日期：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6A7D44" w:rsidRDefault="006A7D44" w:rsidP="006A7D44">
      <w:pPr>
        <w:widowControl/>
        <w:adjustRightInd w:val="0"/>
        <w:snapToGrid w:val="0"/>
        <w:jc w:val="left"/>
        <w:rPr>
          <w:rFonts w:ascii="新宋体" w:eastAsia="新宋体" w:hAnsi="新宋体" w:cs="新宋体"/>
          <w:kern w:val="0"/>
          <w:sz w:val="18"/>
          <w:szCs w:val="18"/>
          <w:shd w:val="clear" w:color="auto" w:fill="FFFFFF"/>
          <w:lang/>
        </w:rPr>
      </w:pPr>
      <w:r>
        <w:rPr>
          <w:rFonts w:ascii="新宋体" w:eastAsia="新宋体" w:hAnsi="新宋体" w:cs="新宋体" w:hint="eastAsia"/>
          <w:kern w:val="0"/>
          <w:sz w:val="18"/>
          <w:szCs w:val="18"/>
          <w:shd w:val="clear" w:color="auto" w:fill="FFFFFF"/>
          <w:lang/>
        </w:rPr>
        <w:t>备注：依据GB28932-2012规定：“一案”传染病疫情及相关突发公共卫生事件的应急预案。“八制”传染病疫情及相关突发公共卫生事件的报告制度；学生晨检制度；因病缺课登记、追踪制度；复课证明查验制度；学生健康管理制度；学生免疫规划的管理制度；传染病预防控制的健康教育制度；通风、消毒等制度。</w:t>
      </w:r>
    </w:p>
    <w:p w:rsidR="006A7D44" w:rsidRDefault="006A7D44" w:rsidP="006A7D44">
      <w:pPr>
        <w:ind w:left="1416" w:hangingChars="500" w:hanging="1416"/>
        <w:jc w:val="left"/>
        <w:rPr>
          <w:rFonts w:ascii="宋体" w:hAnsi="宋体" w:cs="宋体"/>
          <w:sz w:val="30"/>
          <w:szCs w:val="30"/>
        </w:rPr>
      </w:pPr>
    </w:p>
    <w:p w:rsidR="006A7D44" w:rsidRDefault="006A7D44" w:rsidP="006A7D44">
      <w:pPr>
        <w:ind w:left="1416" w:hangingChars="500" w:hanging="1416"/>
        <w:jc w:val="center"/>
        <w:rPr>
          <w:rFonts w:ascii="宋体" w:hAnsi="宋体" w:cs="宋体"/>
          <w:sz w:val="30"/>
          <w:szCs w:val="30"/>
        </w:rPr>
      </w:pPr>
    </w:p>
    <w:p w:rsidR="006A7D44" w:rsidRPr="00B75E24" w:rsidRDefault="006A7D44" w:rsidP="006A7D44">
      <w:pPr>
        <w:ind w:left="1516" w:hangingChars="500" w:hanging="1516"/>
        <w:rPr>
          <w:rFonts w:ascii="仿宋_GB2312" w:eastAsia="仿宋_GB2312" w:hAnsi="宋体" w:cs="宋体"/>
          <w:sz w:val="32"/>
          <w:szCs w:val="32"/>
        </w:rPr>
      </w:pPr>
      <w:r w:rsidRPr="00B75E24">
        <w:rPr>
          <w:rFonts w:ascii="仿宋_GB2312" w:eastAsia="仿宋_GB2312" w:hAnsi="宋体" w:cs="宋体" w:hint="eastAsia"/>
          <w:sz w:val="32"/>
          <w:szCs w:val="32"/>
        </w:rPr>
        <w:t>附件4</w:t>
      </w:r>
    </w:p>
    <w:p w:rsidR="006A7D44" w:rsidRPr="00B75E24" w:rsidRDefault="006A7D44" w:rsidP="006A7D44">
      <w:pPr>
        <w:spacing w:line="360" w:lineRule="auto"/>
        <w:jc w:val="center"/>
        <w:rPr>
          <w:rFonts w:ascii="宋体" w:hAnsi="宋体" w:cs="宋体"/>
          <w:sz w:val="32"/>
          <w:szCs w:val="32"/>
        </w:rPr>
      </w:pPr>
      <w:r w:rsidRPr="00B75E24">
        <w:rPr>
          <w:rFonts w:ascii="宋体" w:hAnsi="宋体" w:cs="宋体" w:hint="eastAsia"/>
          <w:sz w:val="32"/>
          <w:szCs w:val="32"/>
        </w:rPr>
        <w:t>天津市</w:t>
      </w:r>
      <w:proofErr w:type="gramStart"/>
      <w:r w:rsidRPr="00B75E24">
        <w:rPr>
          <w:rFonts w:ascii="宋体" w:hAnsi="宋体" w:cs="宋体" w:hint="eastAsia"/>
          <w:sz w:val="32"/>
          <w:szCs w:val="32"/>
        </w:rPr>
        <w:t>蓟</w:t>
      </w:r>
      <w:proofErr w:type="gramEnd"/>
      <w:r w:rsidRPr="00B75E24">
        <w:rPr>
          <w:rFonts w:ascii="宋体" w:hAnsi="宋体" w:cs="宋体" w:hint="eastAsia"/>
          <w:sz w:val="32"/>
          <w:szCs w:val="32"/>
        </w:rPr>
        <w:t>州区2019年学校卫生国家“随机监督抽查”</w:t>
      </w:r>
    </w:p>
    <w:p w:rsidR="006A7D44" w:rsidRPr="00B75E24" w:rsidRDefault="006A7D44" w:rsidP="006A7D44">
      <w:pPr>
        <w:spacing w:line="360" w:lineRule="auto"/>
        <w:jc w:val="center"/>
        <w:rPr>
          <w:rFonts w:ascii="宋体" w:hAnsi="宋体" w:cs="宋体"/>
          <w:sz w:val="32"/>
          <w:szCs w:val="32"/>
        </w:rPr>
      </w:pPr>
      <w:r w:rsidRPr="00B75E24">
        <w:rPr>
          <w:rFonts w:ascii="宋体" w:hAnsi="宋体" w:cs="宋体" w:hint="eastAsia"/>
          <w:sz w:val="32"/>
          <w:szCs w:val="32"/>
        </w:rPr>
        <w:t>检测项目及参照标准</w:t>
      </w:r>
    </w:p>
    <w:p w:rsidR="006A7D44" w:rsidRDefault="006A7D44" w:rsidP="006A7D44">
      <w:pPr>
        <w:spacing w:line="360" w:lineRule="auto"/>
        <w:jc w:val="center"/>
        <w:rPr>
          <w:rFonts w:ascii="宋体" w:hAnsi="宋体" w:cs="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5"/>
        <w:gridCol w:w="3375"/>
        <w:gridCol w:w="3162"/>
      </w:tblGrid>
      <w:tr w:rsidR="006A7D44" w:rsidRPr="005E27E0" w:rsidTr="003E196C">
        <w:tc>
          <w:tcPr>
            <w:tcW w:w="710"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序号</w:t>
            </w:r>
          </w:p>
        </w:tc>
        <w:tc>
          <w:tcPr>
            <w:tcW w:w="12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监督对象</w:t>
            </w:r>
          </w:p>
        </w:tc>
        <w:tc>
          <w:tcPr>
            <w:tcW w:w="33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检测项目</w:t>
            </w:r>
          </w:p>
        </w:tc>
        <w:tc>
          <w:tcPr>
            <w:tcW w:w="3162"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参照标准</w:t>
            </w:r>
          </w:p>
        </w:tc>
      </w:tr>
      <w:tr w:rsidR="006A7D44" w:rsidRPr="005E27E0" w:rsidTr="003E196C">
        <w:tc>
          <w:tcPr>
            <w:tcW w:w="710" w:type="dxa"/>
            <w:vMerge w:val="restart"/>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1</w:t>
            </w:r>
          </w:p>
        </w:tc>
        <w:tc>
          <w:tcPr>
            <w:tcW w:w="1275" w:type="dxa"/>
            <w:vMerge w:val="restart"/>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小学、中学教学环境</w:t>
            </w:r>
          </w:p>
        </w:tc>
        <w:tc>
          <w:tcPr>
            <w:tcW w:w="33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1、教室人均使用面积</w:t>
            </w:r>
          </w:p>
        </w:tc>
        <w:tc>
          <w:tcPr>
            <w:tcW w:w="3162"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GB50099-2011</w:t>
            </w:r>
          </w:p>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(中学≥1.39㎡/每人</w:t>
            </w:r>
          </w:p>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 xml:space="preserve"> 小学≥1.36㎡/每人）</w:t>
            </w:r>
          </w:p>
        </w:tc>
      </w:tr>
      <w:tr w:rsidR="006A7D44" w:rsidRPr="005E27E0" w:rsidTr="003E196C">
        <w:tc>
          <w:tcPr>
            <w:tcW w:w="710" w:type="dxa"/>
            <w:vMerge/>
          </w:tcPr>
          <w:p w:rsidR="006A7D44" w:rsidRPr="005E27E0" w:rsidRDefault="006A7D44" w:rsidP="003E196C">
            <w:pPr>
              <w:spacing w:line="360" w:lineRule="auto"/>
              <w:rPr>
                <w:rFonts w:ascii="宋体" w:hAnsi="宋体" w:cs="宋体"/>
                <w:sz w:val="30"/>
                <w:szCs w:val="30"/>
              </w:rPr>
            </w:pPr>
          </w:p>
        </w:tc>
        <w:tc>
          <w:tcPr>
            <w:tcW w:w="1275" w:type="dxa"/>
            <w:vMerge/>
          </w:tcPr>
          <w:p w:rsidR="006A7D44" w:rsidRPr="005E27E0" w:rsidRDefault="006A7D44" w:rsidP="003E196C">
            <w:pPr>
              <w:spacing w:line="360" w:lineRule="auto"/>
              <w:rPr>
                <w:rFonts w:ascii="宋体" w:hAnsi="宋体" w:cs="宋体"/>
                <w:sz w:val="30"/>
                <w:szCs w:val="30"/>
              </w:rPr>
            </w:pPr>
          </w:p>
        </w:tc>
        <w:tc>
          <w:tcPr>
            <w:tcW w:w="33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2、教室采光：采光系数、窗地面积比、黑板反射比和侧后墙反射比、黑板防眩光</w:t>
            </w:r>
          </w:p>
        </w:tc>
        <w:tc>
          <w:tcPr>
            <w:tcW w:w="3162"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GB7993-2010</w:t>
            </w:r>
          </w:p>
          <w:p w:rsidR="006A7D44" w:rsidRPr="005E27E0" w:rsidRDefault="006A7D44" w:rsidP="003E196C">
            <w:pPr>
              <w:spacing w:line="360" w:lineRule="auto"/>
              <w:rPr>
                <w:rFonts w:ascii="宋体" w:hAnsi="宋体" w:cs="宋体"/>
                <w:sz w:val="30"/>
                <w:szCs w:val="30"/>
              </w:rPr>
            </w:pPr>
          </w:p>
        </w:tc>
      </w:tr>
      <w:tr w:rsidR="006A7D44" w:rsidRPr="005E27E0" w:rsidTr="003E196C">
        <w:tc>
          <w:tcPr>
            <w:tcW w:w="710" w:type="dxa"/>
            <w:vMerge/>
          </w:tcPr>
          <w:p w:rsidR="006A7D44" w:rsidRPr="005E27E0" w:rsidRDefault="006A7D44" w:rsidP="003E196C">
            <w:pPr>
              <w:spacing w:line="360" w:lineRule="auto"/>
              <w:rPr>
                <w:rFonts w:ascii="宋体" w:hAnsi="宋体" w:cs="宋体"/>
                <w:sz w:val="30"/>
                <w:szCs w:val="30"/>
              </w:rPr>
            </w:pPr>
          </w:p>
        </w:tc>
        <w:tc>
          <w:tcPr>
            <w:tcW w:w="1275" w:type="dxa"/>
            <w:vMerge/>
          </w:tcPr>
          <w:p w:rsidR="006A7D44" w:rsidRPr="005E27E0" w:rsidRDefault="006A7D44" w:rsidP="003E196C">
            <w:pPr>
              <w:spacing w:line="360" w:lineRule="auto"/>
              <w:rPr>
                <w:rFonts w:ascii="宋体" w:hAnsi="宋体" w:cs="宋体"/>
                <w:sz w:val="30"/>
                <w:szCs w:val="30"/>
              </w:rPr>
            </w:pPr>
          </w:p>
        </w:tc>
        <w:tc>
          <w:tcPr>
            <w:tcW w:w="33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3、教室照明：课桌面照度、黑板照度</w:t>
            </w:r>
          </w:p>
        </w:tc>
        <w:tc>
          <w:tcPr>
            <w:tcW w:w="3162"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GB7993-2010</w:t>
            </w:r>
          </w:p>
        </w:tc>
      </w:tr>
      <w:tr w:rsidR="006A7D44" w:rsidRPr="005E27E0" w:rsidTr="003E196C">
        <w:tc>
          <w:tcPr>
            <w:tcW w:w="710"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2</w:t>
            </w:r>
          </w:p>
        </w:tc>
        <w:tc>
          <w:tcPr>
            <w:tcW w:w="12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自</w:t>
            </w:r>
            <w:proofErr w:type="gramStart"/>
            <w:r w:rsidRPr="005E27E0">
              <w:rPr>
                <w:rFonts w:ascii="宋体" w:hAnsi="宋体" w:cs="宋体" w:hint="eastAsia"/>
                <w:sz w:val="30"/>
                <w:szCs w:val="30"/>
              </w:rPr>
              <w:t>建集中</w:t>
            </w:r>
            <w:proofErr w:type="gramEnd"/>
            <w:r w:rsidRPr="005E27E0">
              <w:rPr>
                <w:rFonts w:ascii="宋体" w:hAnsi="宋体" w:cs="宋体" w:hint="eastAsia"/>
                <w:sz w:val="30"/>
                <w:szCs w:val="30"/>
              </w:rPr>
              <w:t>市供水、二次供水</w:t>
            </w:r>
          </w:p>
        </w:tc>
        <w:tc>
          <w:tcPr>
            <w:tcW w:w="3375"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饮用水水质：色度、浑浊度、臭和</w:t>
            </w:r>
            <w:proofErr w:type="gramStart"/>
            <w:r w:rsidRPr="005E27E0">
              <w:rPr>
                <w:rFonts w:ascii="宋体" w:hAnsi="宋体" w:cs="宋体" w:hint="eastAsia"/>
                <w:sz w:val="30"/>
                <w:szCs w:val="30"/>
              </w:rPr>
              <w:t>味、</w:t>
            </w:r>
            <w:proofErr w:type="gramEnd"/>
            <w:r w:rsidRPr="005E27E0">
              <w:rPr>
                <w:rFonts w:ascii="宋体" w:hAnsi="宋体" w:cs="宋体" w:hint="eastAsia"/>
                <w:sz w:val="30"/>
                <w:szCs w:val="30"/>
              </w:rPr>
              <w:t>肉眼可见物、pH、消毒剂余量</w:t>
            </w:r>
          </w:p>
        </w:tc>
        <w:tc>
          <w:tcPr>
            <w:tcW w:w="3162" w:type="dxa"/>
          </w:tcPr>
          <w:p w:rsidR="006A7D44" w:rsidRPr="005E27E0" w:rsidRDefault="006A7D44" w:rsidP="003E196C">
            <w:pPr>
              <w:spacing w:line="360" w:lineRule="auto"/>
              <w:rPr>
                <w:rFonts w:ascii="宋体" w:hAnsi="宋体" w:cs="宋体"/>
                <w:sz w:val="30"/>
                <w:szCs w:val="30"/>
              </w:rPr>
            </w:pPr>
            <w:r w:rsidRPr="005E27E0">
              <w:rPr>
                <w:rFonts w:ascii="宋体" w:hAnsi="宋体" w:cs="宋体" w:hint="eastAsia"/>
                <w:sz w:val="30"/>
                <w:szCs w:val="30"/>
              </w:rPr>
              <w:t>GB5749-2006</w:t>
            </w:r>
          </w:p>
        </w:tc>
      </w:tr>
    </w:tbl>
    <w:p w:rsidR="006A7D44" w:rsidRDefault="006A7D44" w:rsidP="006A7D44">
      <w:pPr>
        <w:ind w:left="1416" w:hangingChars="500" w:hanging="1416"/>
        <w:jc w:val="center"/>
        <w:rPr>
          <w:rFonts w:ascii="宋体" w:hAnsi="宋体" w:cs="宋体"/>
          <w:sz w:val="30"/>
          <w:szCs w:val="30"/>
        </w:rPr>
      </w:pPr>
    </w:p>
    <w:p w:rsidR="006A7D44" w:rsidRDefault="006A7D44" w:rsidP="006A7D44">
      <w:pPr>
        <w:ind w:left="1416" w:hangingChars="500" w:hanging="1416"/>
        <w:jc w:val="center"/>
        <w:rPr>
          <w:rFonts w:ascii="宋体" w:hAnsi="宋体" w:cs="宋体"/>
          <w:sz w:val="30"/>
          <w:szCs w:val="30"/>
        </w:rPr>
      </w:pPr>
    </w:p>
    <w:p w:rsidR="006A7D44" w:rsidRDefault="006A7D44" w:rsidP="006A7D44">
      <w:pPr>
        <w:ind w:left="1416" w:hangingChars="500" w:hanging="1416"/>
        <w:jc w:val="center"/>
        <w:rPr>
          <w:rFonts w:ascii="宋体" w:hAnsi="宋体" w:cs="宋体"/>
          <w:sz w:val="30"/>
          <w:szCs w:val="30"/>
        </w:rPr>
      </w:pPr>
    </w:p>
    <w:p w:rsidR="006A7D44" w:rsidRPr="00B75E24" w:rsidRDefault="006A7D44" w:rsidP="006A7D44">
      <w:pPr>
        <w:spacing w:line="400" w:lineRule="exact"/>
        <w:jc w:val="center"/>
        <w:rPr>
          <w:rFonts w:ascii="宋体" w:hAnsi="宋体" w:cs="新宋体"/>
          <w:sz w:val="32"/>
          <w:szCs w:val="32"/>
        </w:rPr>
      </w:pPr>
      <w:r w:rsidRPr="00B75E24">
        <w:rPr>
          <w:rFonts w:ascii="宋体" w:hAnsi="宋体" w:cs="新宋体" w:hint="eastAsia"/>
          <w:sz w:val="32"/>
          <w:szCs w:val="32"/>
        </w:rPr>
        <w:t>天津市学校卫生监督检测参考表</w:t>
      </w:r>
    </w:p>
    <w:p w:rsidR="006A7D44" w:rsidRPr="00B75E24" w:rsidRDefault="006A7D44" w:rsidP="006A7D44">
      <w:pPr>
        <w:spacing w:line="400" w:lineRule="exact"/>
        <w:jc w:val="center"/>
        <w:rPr>
          <w:rFonts w:ascii="宋体" w:hAnsi="宋体" w:cs="新宋体"/>
          <w:sz w:val="32"/>
          <w:szCs w:val="32"/>
        </w:rPr>
      </w:pPr>
      <w:r w:rsidRPr="00B75E24">
        <w:rPr>
          <w:rFonts w:ascii="宋体" w:hAnsi="宋体" w:cs="新宋体" w:hint="eastAsia"/>
          <w:sz w:val="32"/>
          <w:szCs w:val="32"/>
        </w:rPr>
        <w:t>（中学教学与生活环境）</w:t>
      </w:r>
    </w:p>
    <w:p w:rsidR="006A7D44" w:rsidRDefault="006A7D44" w:rsidP="006A7D44">
      <w:pPr>
        <w:spacing w:line="400" w:lineRule="exact"/>
        <w:jc w:val="center"/>
        <w:rPr>
          <w:rFonts w:ascii="宋体" w:hAnsi="宋体" w:cs="新宋体"/>
          <w:b/>
          <w:sz w:val="32"/>
          <w:szCs w:val="32"/>
        </w:rPr>
      </w:pPr>
    </w:p>
    <w:p w:rsidR="006A7D44" w:rsidRDefault="006A7D44" w:rsidP="006A7D44">
      <w:pPr>
        <w:spacing w:line="420" w:lineRule="exact"/>
        <w:rPr>
          <w:rFonts w:ascii="新宋体" w:eastAsia="新宋体" w:hAnsi="新宋体" w:cs="新宋体"/>
          <w:szCs w:val="21"/>
          <w:u w:val="single"/>
        </w:rPr>
      </w:pPr>
      <w:r>
        <w:rPr>
          <w:rFonts w:ascii="新宋体" w:eastAsia="新宋体" w:hAnsi="新宋体" w:cs="新宋体" w:hint="eastAsia"/>
          <w:szCs w:val="21"/>
        </w:rPr>
        <w:t>学校名称：</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学校编号：</w:t>
      </w:r>
      <w:r>
        <w:rPr>
          <w:rFonts w:ascii="新宋体" w:eastAsia="新宋体" w:hAnsi="新宋体" w:cs="新宋体" w:hint="eastAsia"/>
          <w:szCs w:val="21"/>
          <w:u w:val="single"/>
        </w:rPr>
        <w:t xml:space="preserve">               </w:t>
      </w:r>
    </w:p>
    <w:p w:rsidR="006A7D44" w:rsidRDefault="006A7D44" w:rsidP="006A7D44">
      <w:pPr>
        <w:tabs>
          <w:tab w:val="center" w:pos="4153"/>
        </w:tabs>
        <w:spacing w:line="420" w:lineRule="exact"/>
        <w:jc w:val="left"/>
        <w:rPr>
          <w:rFonts w:ascii="新宋体" w:eastAsia="新宋体" w:hAnsi="新宋体" w:cs="新宋体"/>
        </w:rPr>
      </w:pPr>
      <w:r>
        <w:rPr>
          <w:rFonts w:ascii="新宋体" w:eastAsia="新宋体" w:hAnsi="新宋体" w:cs="新宋体" w:hint="eastAsia"/>
        </w:rPr>
        <w:t>法定代表人：</w:t>
      </w:r>
      <w:r>
        <w:rPr>
          <w:rFonts w:ascii="新宋体" w:eastAsia="新宋体" w:hAnsi="新宋体" w:cs="新宋体" w:hint="eastAsia"/>
          <w:u w:val="single"/>
        </w:rPr>
        <w:t xml:space="preserve">                    </w:t>
      </w:r>
      <w:r>
        <w:rPr>
          <w:rFonts w:ascii="新宋体" w:eastAsia="新宋体" w:hAnsi="新宋体" w:cs="新宋体" w:hint="eastAsia"/>
        </w:rPr>
        <w:t xml:space="preserve">  职务：</w:t>
      </w:r>
      <w:r>
        <w:rPr>
          <w:rFonts w:ascii="新宋体" w:eastAsia="新宋体" w:hAnsi="新宋体" w:cs="新宋体" w:hint="eastAsia"/>
          <w:u w:val="single"/>
        </w:rPr>
        <w:t xml:space="preserve">               </w:t>
      </w:r>
      <w:r>
        <w:rPr>
          <w:rFonts w:ascii="新宋体" w:eastAsia="新宋体" w:hAnsi="新宋体" w:cs="新宋体" w:hint="eastAsia"/>
        </w:rPr>
        <w:t xml:space="preserve"> 联系电话：</w:t>
      </w:r>
      <w:r>
        <w:rPr>
          <w:rFonts w:ascii="新宋体" w:eastAsia="新宋体" w:hAnsi="新宋体" w:cs="新宋体" w:hint="eastAsia"/>
          <w:u w:val="single"/>
        </w:rPr>
        <w:t xml:space="preserve">               </w:t>
      </w:r>
    </w:p>
    <w:p w:rsidR="006A7D44" w:rsidRDefault="006A7D44" w:rsidP="006A7D44">
      <w:pPr>
        <w:spacing w:line="420" w:lineRule="exact"/>
        <w:jc w:val="left"/>
        <w:rPr>
          <w:rFonts w:ascii="新宋体" w:eastAsia="新宋体" w:hAnsi="新宋体" w:cs="新宋体"/>
          <w:u w:val="single"/>
        </w:rPr>
      </w:pPr>
      <w:r>
        <w:rPr>
          <w:rFonts w:ascii="新宋体" w:eastAsia="新宋体" w:hAnsi="新宋体" w:cs="新宋体" w:hint="eastAsia"/>
        </w:rPr>
        <w:t>负责人：</w:t>
      </w:r>
      <w:r>
        <w:rPr>
          <w:rFonts w:ascii="新宋体" w:eastAsia="新宋体" w:hAnsi="新宋体" w:cs="新宋体" w:hint="eastAsia"/>
          <w:u w:val="single"/>
        </w:rPr>
        <w:t xml:space="preserve">                        </w:t>
      </w:r>
      <w:r>
        <w:rPr>
          <w:rFonts w:ascii="新宋体" w:eastAsia="新宋体" w:hAnsi="新宋体" w:cs="新宋体" w:hint="eastAsia"/>
        </w:rPr>
        <w:t xml:space="preserve">  职务：</w:t>
      </w:r>
      <w:r>
        <w:rPr>
          <w:rFonts w:ascii="新宋体" w:eastAsia="新宋体" w:hAnsi="新宋体" w:cs="新宋体" w:hint="eastAsia"/>
          <w:u w:val="single"/>
        </w:rPr>
        <w:t xml:space="preserve">               </w:t>
      </w:r>
      <w:r>
        <w:rPr>
          <w:rFonts w:ascii="新宋体" w:eastAsia="新宋体" w:hAnsi="新宋体" w:cs="新宋体" w:hint="eastAsia"/>
        </w:rPr>
        <w:t xml:space="preserve"> 联系电话：</w:t>
      </w:r>
      <w:r>
        <w:rPr>
          <w:rFonts w:ascii="新宋体" w:eastAsia="新宋体" w:hAnsi="新宋体" w:cs="新宋体" w:hint="eastAsia"/>
          <w:u w:val="single"/>
        </w:rPr>
        <w:t xml:space="preserve">               </w:t>
      </w:r>
    </w:p>
    <w:p w:rsidR="006A7D44" w:rsidRDefault="006A7D44" w:rsidP="006A7D44">
      <w:pPr>
        <w:spacing w:line="420" w:lineRule="exact"/>
        <w:jc w:val="left"/>
        <w:rPr>
          <w:rFonts w:ascii="新宋体" w:eastAsia="新宋体" w:hAnsi="新宋体" w:cs="新宋体"/>
        </w:rPr>
      </w:pPr>
      <w:r>
        <w:rPr>
          <w:rFonts w:ascii="新宋体" w:eastAsia="新宋体" w:hAnsi="新宋体" w:cs="新宋体" w:hint="eastAsia"/>
        </w:rPr>
        <w:t>教  室：</w:t>
      </w:r>
      <w:r>
        <w:rPr>
          <w:rFonts w:ascii="新宋体" w:eastAsia="新宋体" w:hAnsi="新宋体" w:cs="新宋体" w:hint="eastAsia"/>
          <w:u w:val="single"/>
        </w:rPr>
        <w:t xml:space="preserve">                        </w:t>
      </w:r>
      <w:r>
        <w:rPr>
          <w:rFonts w:ascii="新宋体" w:eastAsia="新宋体" w:hAnsi="新宋体" w:cs="新宋体" w:hint="eastAsia"/>
        </w:rPr>
        <w:t xml:space="preserve">        </w:t>
      </w:r>
    </w:p>
    <w:p w:rsidR="006A7D44" w:rsidRDefault="006A7D44" w:rsidP="006A7D44">
      <w:pPr>
        <w:spacing w:line="420" w:lineRule="exact"/>
        <w:jc w:val="left"/>
        <w:rPr>
          <w:rFonts w:ascii="新宋体" w:eastAsia="新宋体" w:hAnsi="新宋体" w:cs="新宋体"/>
        </w:rPr>
      </w:pPr>
      <w:r>
        <w:rPr>
          <w:rFonts w:ascii="新宋体" w:eastAsia="新宋体" w:hAnsi="新宋体" w:cs="新宋体" w:hint="eastAsia"/>
        </w:rPr>
        <w:t xml:space="preserve">  </w:t>
      </w: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A基本情况：</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所在地区：□城区  □镇区  □乡村</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学校类别：□初中  □高中  □中专技职校　□其他：</w:t>
      </w:r>
      <w:r>
        <w:rPr>
          <w:rFonts w:ascii="新宋体" w:eastAsia="新宋体" w:hAnsi="新宋体" w:cs="新宋体" w:hint="eastAsia"/>
          <w:u w:val="single"/>
        </w:rPr>
        <w:t xml:space="preserve">           </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检测时间：</w:t>
      </w:r>
      <w:r>
        <w:rPr>
          <w:rFonts w:ascii="新宋体" w:eastAsia="新宋体" w:hAnsi="新宋体" w:cs="新宋体" w:hint="eastAsia"/>
          <w:u w:val="single"/>
        </w:rPr>
        <w:t xml:space="preserve">    </w:t>
      </w:r>
      <w:r>
        <w:rPr>
          <w:rFonts w:ascii="新宋体" w:eastAsia="新宋体" w:hAnsi="新宋体" w:cs="新宋体" w:hint="eastAsia"/>
        </w:rPr>
        <w:t>月</w:t>
      </w:r>
      <w:r>
        <w:rPr>
          <w:rFonts w:ascii="新宋体" w:eastAsia="新宋体" w:hAnsi="新宋体" w:cs="新宋体" w:hint="eastAsia"/>
          <w:u w:val="single"/>
        </w:rPr>
        <w:t xml:space="preserve">     </w:t>
      </w:r>
      <w:r>
        <w:rPr>
          <w:rFonts w:ascii="新宋体" w:eastAsia="新宋体" w:hAnsi="新宋体" w:cs="新宋体" w:hint="eastAsia"/>
        </w:rPr>
        <w:t>日</w:t>
      </w:r>
    </w:p>
    <w:p w:rsidR="006A7D44" w:rsidRDefault="006A7D44" w:rsidP="006A7D44">
      <w:pPr>
        <w:spacing w:line="420" w:lineRule="exact"/>
        <w:rPr>
          <w:rFonts w:ascii="新宋体" w:eastAsia="新宋体" w:hAnsi="新宋体" w:cs="新宋体"/>
          <w:b/>
        </w:rPr>
      </w:pP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B课桌椅：</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教室最少设2种不同型号的课桌椅或可调式课桌椅□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每人1席 □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C教室</w:t>
      </w: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iCs/>
        </w:rPr>
        <w:t>中学教室人均面积（m</w:t>
      </w:r>
      <w:r>
        <w:rPr>
          <w:rFonts w:ascii="新宋体" w:eastAsia="新宋体" w:hAnsi="新宋体" w:cs="新宋体" w:hint="eastAsia"/>
          <w:iCs/>
          <w:vertAlign w:val="superscript"/>
        </w:rPr>
        <w:t>2</w:t>
      </w:r>
      <w:r>
        <w:rPr>
          <w:rFonts w:ascii="新宋体" w:eastAsia="新宋体" w:hAnsi="新宋体" w:cs="新宋体" w:hint="eastAsia"/>
          <w:iCs/>
        </w:rPr>
        <w:t>）</w:t>
      </w:r>
      <w:r>
        <w:rPr>
          <w:rFonts w:ascii="新宋体" w:eastAsia="新宋体" w:hAnsi="新宋体" w:cs="新宋体" w:hint="eastAsia"/>
        </w:rPr>
        <w:t>□　          １．≥1.39　　   ２．1.22—1.38　　３．＜1.22</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教室前排课桌前缘与黑板距离（m）□   １．≥2.2         ２．＜2.2</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后排课桌后缘距黑板距离（m）□       １．</w:t>
      </w:r>
      <w:r>
        <w:rPr>
          <w:rFonts w:ascii="新宋体" w:eastAsia="新宋体" w:hAnsi="新宋体" w:cs="新宋体" w:hint="eastAsia"/>
          <w:sz w:val="24"/>
        </w:rPr>
        <w:t>≤</w:t>
      </w:r>
      <w:r>
        <w:rPr>
          <w:rFonts w:ascii="新宋体" w:eastAsia="新宋体" w:hAnsi="新宋体" w:cs="新宋体" w:hint="eastAsia"/>
        </w:rPr>
        <w:t>9         ２．＞9</w:t>
      </w: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D黑板：</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i/>
        </w:rPr>
        <w:t>黑板宽度（m）</w:t>
      </w:r>
      <w:r>
        <w:rPr>
          <w:rFonts w:ascii="新宋体" w:eastAsia="新宋体" w:hAnsi="新宋体" w:cs="新宋体" w:hint="eastAsia"/>
        </w:rPr>
        <w:t>□　　                １．≥4.0  　２．＜4.0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黑板高度（m）□  　                １．≥1.0  　２．＜1.0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w:t>
      </w:r>
      <w:r>
        <w:rPr>
          <w:rFonts w:ascii="新宋体" w:eastAsia="新宋体" w:hAnsi="新宋体" w:cs="新宋体" w:hint="eastAsia"/>
          <w:u w:val="single"/>
        </w:rPr>
        <w:t>平均</w:t>
      </w:r>
      <w:r>
        <w:rPr>
          <w:rFonts w:ascii="新宋体" w:eastAsia="新宋体" w:hAnsi="新宋体" w:cs="新宋体" w:hint="eastAsia"/>
        </w:rPr>
        <w:t>照度（lx）□  　           １．≥500　　２．200—499　　     ３．＜200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黑板照度测量</w:t>
      </w:r>
      <w:r>
        <w:rPr>
          <w:rFonts w:ascii="新宋体" w:eastAsia="新宋体" w:hAnsi="新宋体" w:cs="新宋体" w:hint="eastAsia"/>
          <w:u w:val="single"/>
        </w:rPr>
        <w:t>最小值</w:t>
      </w:r>
      <w:r>
        <w:rPr>
          <w:rFonts w:ascii="新宋体" w:eastAsia="新宋体" w:hAnsi="新宋体" w:cs="新宋体" w:hint="eastAsia"/>
        </w:rPr>
        <w:t>（lx）□         １．≥200　　２．＜200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iCs/>
        </w:rPr>
        <w:t>黑板下缘距讲台地面的垂直距离（m）</w:t>
      </w:r>
      <w:r>
        <w:rPr>
          <w:rFonts w:ascii="新宋体" w:eastAsia="新宋体" w:hAnsi="新宋体" w:cs="新宋体" w:hint="eastAsia"/>
        </w:rPr>
        <w:t>□  １．＞1.1　　２．1.0—1.1        ３．＜1.0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黑板反射比（%）□  　              １．＞20﹪　　 ２．15﹪—20﹪    ３． ＜15﹪</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黑板无破损□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黑板无眩光□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lastRenderedPageBreak/>
        <w:t>E采光：</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w:t>
      </w:r>
      <w:proofErr w:type="gramStart"/>
      <w:r>
        <w:rPr>
          <w:rFonts w:ascii="新宋体" w:eastAsia="新宋体" w:hAnsi="新宋体" w:cs="新宋体" w:hint="eastAsia"/>
        </w:rPr>
        <w:t>采光窗地比</w:t>
      </w:r>
      <w:proofErr w:type="gramEnd"/>
      <w:r>
        <w:rPr>
          <w:rFonts w:ascii="新宋体" w:eastAsia="新宋体" w:hAnsi="新宋体" w:cs="新宋体" w:hint="eastAsia"/>
        </w:rPr>
        <w:t>□　　               １．≥1:5     ２． 1:5—1：6      ３． ＜1：6</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后（侧）墙反射比（%）□　　        １．＞80﹪　 ２． 70﹪—80﹪    ３． ＜70﹪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教室朝向为南北向□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教室墙壁和顶棚为白色或浅色，窗户为无色透明玻璃□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单侧采光从座位左侧入，双采光主采光窗应设在</w:t>
      </w:r>
      <w:proofErr w:type="gramStart"/>
      <w:r>
        <w:rPr>
          <w:rFonts w:ascii="新宋体" w:eastAsia="新宋体" w:hAnsi="新宋体" w:cs="新宋体" w:hint="eastAsia"/>
        </w:rPr>
        <w:t>左侧□</w:t>
      </w:r>
      <w:proofErr w:type="gramEnd"/>
      <w:r>
        <w:rPr>
          <w:rFonts w:ascii="新宋体" w:eastAsia="新宋体" w:hAnsi="新宋体" w:cs="新宋体" w:hint="eastAsia"/>
        </w:rPr>
        <w:t xml:space="preserve">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F照明：</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课桌面</w:t>
      </w:r>
      <w:r>
        <w:rPr>
          <w:rFonts w:ascii="新宋体" w:eastAsia="新宋体" w:hAnsi="新宋体" w:cs="新宋体" w:hint="eastAsia"/>
          <w:u w:val="single"/>
        </w:rPr>
        <w:t>平均</w:t>
      </w:r>
      <w:r>
        <w:rPr>
          <w:rFonts w:ascii="新宋体" w:eastAsia="新宋体" w:hAnsi="新宋体" w:cs="新宋体" w:hint="eastAsia"/>
        </w:rPr>
        <w:t>照度（lx）□　　         １．≥300　  ２．150—299 　３．＜150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课桌面照度测量</w:t>
      </w:r>
      <w:r>
        <w:rPr>
          <w:rFonts w:ascii="新宋体" w:eastAsia="新宋体" w:hAnsi="新宋体" w:cs="新宋体" w:hint="eastAsia"/>
          <w:u w:val="single"/>
        </w:rPr>
        <w:t>最小值</w:t>
      </w:r>
      <w:r>
        <w:rPr>
          <w:rFonts w:ascii="新宋体" w:eastAsia="新宋体" w:hAnsi="新宋体" w:cs="新宋体" w:hint="eastAsia"/>
        </w:rPr>
        <w:t>（lx）□       １．≥150　　２．＜150</w:t>
      </w:r>
    </w:p>
    <w:p w:rsidR="006A7D44" w:rsidRDefault="006A7D44" w:rsidP="006A7D44">
      <w:pPr>
        <w:spacing w:line="420" w:lineRule="exact"/>
        <w:rPr>
          <w:rFonts w:ascii="新宋体" w:eastAsia="新宋体" w:hAnsi="新宋体" w:cs="新宋体"/>
        </w:rPr>
      </w:pPr>
      <w:proofErr w:type="gramStart"/>
      <w:r>
        <w:rPr>
          <w:rFonts w:ascii="新宋体" w:eastAsia="新宋体" w:hAnsi="新宋体" w:cs="新宋体" w:hint="eastAsia"/>
        </w:rPr>
        <w:t>灯桌距离</w:t>
      </w:r>
      <w:proofErr w:type="gramEnd"/>
      <w:r>
        <w:rPr>
          <w:rFonts w:ascii="新宋体" w:eastAsia="新宋体" w:hAnsi="新宋体" w:cs="新宋体" w:hint="eastAsia"/>
        </w:rPr>
        <w:t>（m）□　　                １．≥1.70　　２．＜1.70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教室照明灯管垂直黑板□</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教室照明灯具数量≥9盏□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黑板设照明灯2盏□</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b/>
        </w:rPr>
        <w:t>G微小气候：</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教室温度（℃）□　　              １．≥18　 ２．16—17.9　 ３．＜16  4．非采暖季</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 xml:space="preserve">二氧化碳浓度（%）□　　           １．≤0.15﹪　　２．＞0.15﹪　</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教室设有通气窗□</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有采暖设备□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教室不受音乐室等外界环境干扰□　　１.是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H学生宿舍：</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学生宿舍人均居住面积（m</w:t>
      </w:r>
      <w:r>
        <w:rPr>
          <w:rFonts w:ascii="新宋体" w:eastAsia="新宋体" w:hAnsi="新宋体" w:cs="新宋体" w:hint="eastAsia"/>
          <w:vertAlign w:val="superscript"/>
        </w:rPr>
        <w:t>2</w:t>
      </w:r>
      <w:r>
        <w:rPr>
          <w:rFonts w:ascii="新宋体" w:eastAsia="新宋体" w:hAnsi="新宋体" w:cs="新宋体" w:hint="eastAsia"/>
        </w:rPr>
        <w:t>）□　　   １．≥3　   ２．＜3</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宿舍居室窗地面积比□               １．≥1:7   ２．＜1：7</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宿舍未设在地下室或半地下室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男、女生宿舍分区或分单元布置□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保证学生一人一床□                 １.是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上铺床位有符合安全要求的防护栏□   １.是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保证通风良好（设有换气窗）□       １.是　  　 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宿舍楼内设有厕所、盥洗设施□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２.</w:t>
      </w:r>
      <w:proofErr w:type="gramStart"/>
      <w:r>
        <w:rPr>
          <w:rFonts w:ascii="新宋体" w:eastAsia="新宋体" w:hAnsi="新宋体" w:cs="新宋体" w:hint="eastAsia"/>
        </w:rPr>
        <w:t>否</w:t>
      </w:r>
      <w:proofErr w:type="gramEnd"/>
    </w:p>
    <w:p w:rsidR="006A7D44" w:rsidRDefault="006A7D44" w:rsidP="006A7D44">
      <w:pPr>
        <w:rPr>
          <w:rFonts w:ascii="新宋体" w:eastAsia="新宋体" w:hAnsi="新宋体" w:cs="新宋体"/>
        </w:rPr>
      </w:pPr>
    </w:p>
    <w:p w:rsidR="006A7D44" w:rsidRDefault="006A7D44" w:rsidP="006A7D44">
      <w:pPr>
        <w:rPr>
          <w:rFonts w:ascii="新宋体" w:eastAsia="新宋体" w:hAnsi="新宋体" w:cs="新宋体"/>
        </w:rPr>
      </w:pPr>
    </w:p>
    <w:p w:rsidR="006A7D44" w:rsidRDefault="006A7D44" w:rsidP="006A7D44">
      <w:pPr>
        <w:rPr>
          <w:rFonts w:ascii="新宋体" w:eastAsia="新宋体" w:hAnsi="新宋体" w:cs="新宋体"/>
        </w:rPr>
      </w:pPr>
    </w:p>
    <w:p w:rsidR="006A7D44" w:rsidRDefault="006A7D44" w:rsidP="006A7D44">
      <w:pPr>
        <w:rPr>
          <w:rFonts w:ascii="新宋体" w:eastAsia="新宋体" w:hAnsi="新宋体" w:cs="新宋体"/>
        </w:rPr>
      </w:pPr>
    </w:p>
    <w:p w:rsidR="006A7D44" w:rsidRDefault="006A7D44" w:rsidP="006A7D44">
      <w:pPr>
        <w:spacing w:line="280" w:lineRule="exact"/>
        <w:ind w:firstLineChars="50" w:firstLine="97"/>
        <w:rPr>
          <w:rFonts w:ascii="新宋体" w:eastAsia="新宋体" w:hAnsi="新宋体" w:cs="新宋体"/>
        </w:rPr>
      </w:pPr>
      <w:r>
        <w:rPr>
          <w:rFonts w:ascii="新宋体" w:eastAsia="新宋体" w:hAnsi="新宋体" w:cs="新宋体" w:hint="eastAsia"/>
        </w:rPr>
        <w:lastRenderedPageBreak/>
        <w:t>卫生监督员（签字）：</w:t>
      </w:r>
      <w:r>
        <w:rPr>
          <w:rFonts w:ascii="新宋体" w:eastAsia="新宋体" w:hAnsi="新宋体" w:cs="新宋体" w:hint="eastAsia"/>
          <w:u w:val="single"/>
        </w:rPr>
        <w:t xml:space="preserve">　　　　　　　</w:t>
      </w:r>
      <w:r>
        <w:rPr>
          <w:rFonts w:ascii="新宋体" w:eastAsia="新宋体" w:hAnsi="新宋体" w:cs="新宋体" w:hint="eastAsia"/>
        </w:rPr>
        <w:t xml:space="preserve">　　检查日期：</w:t>
      </w:r>
      <w:r>
        <w:rPr>
          <w:rFonts w:ascii="新宋体" w:eastAsia="新宋体" w:hAnsi="新宋体" w:cs="新宋体" w:hint="eastAsia"/>
          <w:u w:val="single"/>
        </w:rPr>
        <w:t xml:space="preserve">　　　    　　  </w:t>
      </w:r>
      <w:r>
        <w:rPr>
          <w:rFonts w:ascii="新宋体" w:eastAsia="新宋体" w:hAnsi="新宋体" w:cs="新宋体" w:hint="eastAsia"/>
        </w:rPr>
        <w:t xml:space="preserve">  </w:t>
      </w:r>
    </w:p>
    <w:p w:rsidR="006A7D44" w:rsidRDefault="006A7D44" w:rsidP="006A7D44">
      <w:pPr>
        <w:spacing w:line="280" w:lineRule="exact"/>
        <w:ind w:firstLineChars="50" w:firstLine="97"/>
        <w:rPr>
          <w:rFonts w:ascii="新宋体" w:eastAsia="新宋体" w:hAnsi="新宋体" w:cs="新宋体"/>
        </w:rPr>
      </w:pPr>
    </w:p>
    <w:p w:rsidR="006A7D44" w:rsidRDefault="006A7D44" w:rsidP="006A7D44">
      <w:pPr>
        <w:spacing w:line="280" w:lineRule="exact"/>
        <w:ind w:firstLineChars="50" w:firstLine="97"/>
        <w:rPr>
          <w:rFonts w:ascii="新宋体" w:eastAsia="新宋体" w:hAnsi="新宋体" w:cs="新宋体"/>
          <w:u w:val="single"/>
        </w:rPr>
      </w:pPr>
      <w:proofErr w:type="gramStart"/>
      <w:r>
        <w:rPr>
          <w:rFonts w:ascii="新宋体" w:eastAsia="新宋体" w:hAnsi="新宋体" w:cs="新宋体" w:hint="eastAsia"/>
        </w:rPr>
        <w:t>陪检人员</w:t>
      </w:r>
      <w:proofErr w:type="gramEnd"/>
      <w:r>
        <w:rPr>
          <w:rFonts w:ascii="新宋体" w:eastAsia="新宋体" w:hAnsi="新宋体" w:cs="新宋体" w:hint="eastAsia"/>
        </w:rPr>
        <w:t>（签字）：</w:t>
      </w:r>
      <w:r>
        <w:rPr>
          <w:rFonts w:ascii="新宋体" w:eastAsia="新宋体" w:hAnsi="新宋体" w:cs="新宋体" w:hint="eastAsia"/>
          <w:u w:val="single"/>
        </w:rPr>
        <w:t xml:space="preserve">　　　　　　　　</w:t>
      </w:r>
    </w:p>
    <w:p w:rsidR="006A7D44" w:rsidRDefault="006A7D44" w:rsidP="006A7D44">
      <w:pPr>
        <w:spacing w:line="400" w:lineRule="exact"/>
        <w:jc w:val="center"/>
        <w:rPr>
          <w:rFonts w:ascii="宋体" w:hAnsi="宋体" w:cs="新宋体"/>
          <w:b/>
          <w:sz w:val="32"/>
          <w:szCs w:val="32"/>
        </w:rPr>
      </w:pPr>
      <w:r>
        <w:rPr>
          <w:rFonts w:ascii="宋体" w:hAnsi="宋体" w:cs="新宋体" w:hint="eastAsia"/>
          <w:b/>
          <w:sz w:val="32"/>
          <w:szCs w:val="32"/>
        </w:rPr>
        <w:t>天津市学校卫生监督检测参考表</w:t>
      </w:r>
    </w:p>
    <w:p w:rsidR="006A7D44" w:rsidRDefault="006A7D44" w:rsidP="006A7D44">
      <w:pPr>
        <w:spacing w:line="400" w:lineRule="exact"/>
        <w:jc w:val="center"/>
        <w:rPr>
          <w:rFonts w:ascii="宋体" w:hAnsi="宋体" w:cs="新宋体"/>
          <w:b/>
          <w:sz w:val="32"/>
          <w:szCs w:val="32"/>
        </w:rPr>
      </w:pPr>
      <w:r>
        <w:rPr>
          <w:rFonts w:ascii="宋体" w:hAnsi="宋体" w:cs="新宋体" w:hint="eastAsia"/>
          <w:b/>
          <w:sz w:val="32"/>
          <w:szCs w:val="32"/>
        </w:rPr>
        <w:t>（小学教学与生活环境）</w:t>
      </w:r>
    </w:p>
    <w:p w:rsidR="006A7D44" w:rsidRDefault="006A7D44" w:rsidP="006A7D44">
      <w:pPr>
        <w:spacing w:line="400" w:lineRule="exact"/>
        <w:jc w:val="center"/>
        <w:rPr>
          <w:rFonts w:ascii="宋体" w:hAnsi="宋体" w:cs="新宋体"/>
        </w:rPr>
      </w:pPr>
    </w:p>
    <w:p w:rsidR="006A7D44" w:rsidRDefault="006A7D44" w:rsidP="006A7D44">
      <w:pPr>
        <w:spacing w:line="420" w:lineRule="exact"/>
        <w:rPr>
          <w:rFonts w:ascii="新宋体" w:eastAsia="新宋体" w:hAnsi="新宋体" w:cs="新宋体"/>
          <w:szCs w:val="21"/>
          <w:u w:val="single"/>
        </w:rPr>
      </w:pPr>
      <w:r>
        <w:rPr>
          <w:rFonts w:ascii="新宋体" w:eastAsia="新宋体" w:hAnsi="新宋体" w:cs="新宋体" w:hint="eastAsia"/>
          <w:szCs w:val="21"/>
        </w:rPr>
        <w:t>学校名称：</w:t>
      </w:r>
      <w:r>
        <w:rPr>
          <w:rFonts w:ascii="新宋体" w:eastAsia="新宋体" w:hAnsi="新宋体" w:cs="新宋体" w:hint="eastAsia"/>
          <w:szCs w:val="21"/>
          <w:u w:val="single"/>
        </w:rPr>
        <w:t xml:space="preserve">                                             </w:t>
      </w:r>
      <w:r>
        <w:rPr>
          <w:rFonts w:ascii="新宋体" w:eastAsia="新宋体" w:hAnsi="新宋体" w:cs="新宋体" w:hint="eastAsia"/>
          <w:szCs w:val="21"/>
        </w:rPr>
        <w:t xml:space="preserve"> 学校编号：</w:t>
      </w:r>
      <w:r>
        <w:rPr>
          <w:rFonts w:ascii="新宋体" w:eastAsia="新宋体" w:hAnsi="新宋体" w:cs="新宋体" w:hint="eastAsia"/>
          <w:szCs w:val="21"/>
          <w:u w:val="single"/>
        </w:rPr>
        <w:t xml:space="preserve">               </w:t>
      </w:r>
    </w:p>
    <w:p w:rsidR="006A7D44" w:rsidRDefault="006A7D44" w:rsidP="006A7D44">
      <w:pPr>
        <w:tabs>
          <w:tab w:val="center" w:pos="4153"/>
        </w:tabs>
        <w:spacing w:line="420" w:lineRule="exact"/>
        <w:jc w:val="left"/>
        <w:rPr>
          <w:rFonts w:ascii="新宋体" w:eastAsia="新宋体" w:hAnsi="新宋体" w:cs="新宋体"/>
        </w:rPr>
      </w:pPr>
      <w:r>
        <w:rPr>
          <w:rFonts w:ascii="新宋体" w:eastAsia="新宋体" w:hAnsi="新宋体" w:cs="新宋体" w:hint="eastAsia"/>
        </w:rPr>
        <w:t>法定代表人：</w:t>
      </w:r>
      <w:r>
        <w:rPr>
          <w:rFonts w:ascii="新宋体" w:eastAsia="新宋体" w:hAnsi="新宋体" w:cs="新宋体" w:hint="eastAsia"/>
          <w:u w:val="single"/>
        </w:rPr>
        <w:t xml:space="preserve">                    </w:t>
      </w:r>
      <w:r>
        <w:rPr>
          <w:rFonts w:ascii="新宋体" w:eastAsia="新宋体" w:hAnsi="新宋体" w:cs="新宋体" w:hint="eastAsia"/>
        </w:rPr>
        <w:t xml:space="preserve">  职务：</w:t>
      </w:r>
      <w:r>
        <w:rPr>
          <w:rFonts w:ascii="新宋体" w:eastAsia="新宋体" w:hAnsi="新宋体" w:cs="新宋体" w:hint="eastAsia"/>
          <w:u w:val="single"/>
        </w:rPr>
        <w:t xml:space="preserve">               </w:t>
      </w:r>
      <w:r>
        <w:rPr>
          <w:rFonts w:ascii="新宋体" w:eastAsia="新宋体" w:hAnsi="新宋体" w:cs="新宋体" w:hint="eastAsia"/>
        </w:rPr>
        <w:t xml:space="preserve"> 联系电话：</w:t>
      </w:r>
      <w:r>
        <w:rPr>
          <w:rFonts w:ascii="新宋体" w:eastAsia="新宋体" w:hAnsi="新宋体" w:cs="新宋体" w:hint="eastAsia"/>
          <w:u w:val="single"/>
        </w:rPr>
        <w:t xml:space="preserve">               </w:t>
      </w:r>
    </w:p>
    <w:p w:rsidR="006A7D44" w:rsidRDefault="006A7D44" w:rsidP="006A7D44">
      <w:pPr>
        <w:spacing w:line="420" w:lineRule="exact"/>
        <w:jc w:val="left"/>
        <w:rPr>
          <w:rFonts w:ascii="新宋体" w:eastAsia="新宋体" w:hAnsi="新宋体" w:cs="新宋体"/>
          <w:u w:val="single"/>
        </w:rPr>
      </w:pPr>
      <w:r>
        <w:rPr>
          <w:rFonts w:ascii="新宋体" w:eastAsia="新宋体" w:hAnsi="新宋体" w:cs="新宋体" w:hint="eastAsia"/>
        </w:rPr>
        <w:t>负责人：</w:t>
      </w:r>
      <w:r>
        <w:rPr>
          <w:rFonts w:ascii="新宋体" w:eastAsia="新宋体" w:hAnsi="新宋体" w:cs="新宋体" w:hint="eastAsia"/>
          <w:u w:val="single"/>
        </w:rPr>
        <w:t xml:space="preserve">                        </w:t>
      </w:r>
      <w:r>
        <w:rPr>
          <w:rFonts w:ascii="新宋体" w:eastAsia="新宋体" w:hAnsi="新宋体" w:cs="新宋体" w:hint="eastAsia"/>
        </w:rPr>
        <w:t xml:space="preserve">  职务：</w:t>
      </w:r>
      <w:r>
        <w:rPr>
          <w:rFonts w:ascii="新宋体" w:eastAsia="新宋体" w:hAnsi="新宋体" w:cs="新宋体" w:hint="eastAsia"/>
          <w:u w:val="single"/>
        </w:rPr>
        <w:t xml:space="preserve">               </w:t>
      </w:r>
      <w:r>
        <w:rPr>
          <w:rFonts w:ascii="新宋体" w:eastAsia="新宋体" w:hAnsi="新宋体" w:cs="新宋体" w:hint="eastAsia"/>
        </w:rPr>
        <w:t xml:space="preserve"> 联系电话：</w:t>
      </w:r>
      <w:r>
        <w:rPr>
          <w:rFonts w:ascii="新宋体" w:eastAsia="新宋体" w:hAnsi="新宋体" w:cs="新宋体" w:hint="eastAsia"/>
          <w:u w:val="single"/>
        </w:rPr>
        <w:t xml:space="preserve">               </w:t>
      </w:r>
    </w:p>
    <w:p w:rsidR="006A7D44" w:rsidRDefault="006A7D44" w:rsidP="006A7D44">
      <w:pPr>
        <w:spacing w:line="420" w:lineRule="exact"/>
        <w:jc w:val="left"/>
        <w:rPr>
          <w:rFonts w:ascii="新宋体" w:eastAsia="新宋体" w:hAnsi="新宋体" w:cs="新宋体"/>
        </w:rPr>
      </w:pPr>
      <w:r>
        <w:rPr>
          <w:rFonts w:ascii="新宋体" w:eastAsia="新宋体" w:hAnsi="新宋体" w:cs="新宋体" w:hint="eastAsia"/>
        </w:rPr>
        <w:t>教  室：</w:t>
      </w:r>
      <w:r>
        <w:rPr>
          <w:rFonts w:ascii="新宋体" w:eastAsia="新宋体" w:hAnsi="新宋体" w:cs="新宋体" w:hint="eastAsia"/>
          <w:u w:val="single"/>
        </w:rPr>
        <w:t xml:space="preserve">                        </w:t>
      </w:r>
      <w:r>
        <w:rPr>
          <w:rFonts w:ascii="新宋体" w:eastAsia="新宋体" w:hAnsi="新宋体" w:cs="新宋体" w:hint="eastAsia"/>
        </w:rPr>
        <w:t xml:space="preserve">        </w:t>
      </w:r>
    </w:p>
    <w:p w:rsidR="006A7D44" w:rsidRDefault="006A7D44" w:rsidP="006A7D44">
      <w:pPr>
        <w:spacing w:line="420" w:lineRule="exact"/>
        <w:jc w:val="left"/>
        <w:rPr>
          <w:rFonts w:ascii="新宋体" w:eastAsia="新宋体" w:hAnsi="新宋体" w:cs="新宋体"/>
        </w:rPr>
      </w:pP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A基本情况：</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所在地区：□城区  □镇区  □乡村</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检测时间：</w:t>
      </w:r>
      <w:r>
        <w:rPr>
          <w:rFonts w:ascii="新宋体" w:eastAsia="新宋体" w:hAnsi="新宋体" w:cs="新宋体" w:hint="eastAsia"/>
          <w:u w:val="single"/>
        </w:rPr>
        <w:t xml:space="preserve">    </w:t>
      </w:r>
      <w:r>
        <w:rPr>
          <w:rFonts w:ascii="新宋体" w:eastAsia="新宋体" w:hAnsi="新宋体" w:cs="新宋体" w:hint="eastAsia"/>
        </w:rPr>
        <w:t>月</w:t>
      </w:r>
      <w:r>
        <w:rPr>
          <w:rFonts w:ascii="新宋体" w:eastAsia="新宋体" w:hAnsi="新宋体" w:cs="新宋体" w:hint="eastAsia"/>
          <w:u w:val="single"/>
        </w:rPr>
        <w:t xml:space="preserve">     </w:t>
      </w:r>
      <w:r>
        <w:rPr>
          <w:rFonts w:ascii="新宋体" w:eastAsia="新宋体" w:hAnsi="新宋体" w:cs="新宋体" w:hint="eastAsia"/>
        </w:rPr>
        <w:t>日</w:t>
      </w:r>
    </w:p>
    <w:p w:rsidR="006A7D44" w:rsidRDefault="006A7D44" w:rsidP="006A7D44">
      <w:pPr>
        <w:spacing w:line="420" w:lineRule="exact"/>
        <w:rPr>
          <w:rFonts w:ascii="新宋体" w:eastAsia="新宋体" w:hAnsi="新宋体" w:cs="新宋体"/>
          <w:b/>
        </w:rPr>
      </w:pP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B课桌椅：</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教室最少设2种不同型号的课桌椅或可调式课桌椅□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每人1席 □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C教室</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iCs/>
        </w:rPr>
        <w:t>小学教室人均面积（m</w:t>
      </w:r>
      <w:r>
        <w:rPr>
          <w:rFonts w:ascii="新宋体" w:eastAsia="新宋体" w:hAnsi="新宋体" w:cs="新宋体" w:hint="eastAsia"/>
          <w:iCs/>
          <w:vertAlign w:val="superscript"/>
        </w:rPr>
        <w:t>2</w:t>
      </w:r>
      <w:r>
        <w:rPr>
          <w:rFonts w:ascii="新宋体" w:eastAsia="新宋体" w:hAnsi="新宋体" w:cs="新宋体" w:hint="eastAsia"/>
          <w:iCs/>
        </w:rPr>
        <w:t>）</w:t>
      </w:r>
      <w:r>
        <w:rPr>
          <w:rFonts w:ascii="新宋体" w:eastAsia="新宋体" w:hAnsi="新宋体" w:cs="新宋体" w:hint="eastAsia"/>
        </w:rPr>
        <w:t>□　          1．≥1.36　　 2． 1.15—1.35　　3．＜1.15</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教室前排课桌前缘与黑板距离（m）□   1. ≥2.2        2. ＜2.2</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后排课桌后缘距黑板距离（m）□       1. ≤8        2. ＞8</w:t>
      </w: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D黑板：</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i/>
        </w:rPr>
        <w:t>黑板宽度（m）</w:t>
      </w:r>
      <w:r>
        <w:rPr>
          <w:rFonts w:ascii="新宋体" w:eastAsia="新宋体" w:hAnsi="新宋体" w:cs="新宋体" w:hint="eastAsia"/>
        </w:rPr>
        <w:t>□　　                 1．≥3.6  　 2．＜3.6</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黑板高度（m）□  　                 1．≥1.0   　2．＜1.0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w:t>
      </w:r>
      <w:r>
        <w:rPr>
          <w:rFonts w:ascii="新宋体" w:eastAsia="新宋体" w:hAnsi="新宋体" w:cs="新宋体" w:hint="eastAsia"/>
          <w:u w:val="single"/>
        </w:rPr>
        <w:t>平均</w:t>
      </w:r>
      <w:r>
        <w:rPr>
          <w:rFonts w:ascii="新宋体" w:eastAsia="新宋体" w:hAnsi="新宋体" w:cs="新宋体" w:hint="eastAsia"/>
        </w:rPr>
        <w:t>照度（lx）□  　            1．≥500　　 2．200—499　　 3．＜200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黑板照度测量</w:t>
      </w:r>
      <w:r>
        <w:rPr>
          <w:rFonts w:ascii="新宋体" w:eastAsia="新宋体" w:hAnsi="新宋体" w:cs="新宋体" w:hint="eastAsia"/>
          <w:u w:val="single"/>
        </w:rPr>
        <w:t>最小值</w:t>
      </w:r>
      <w:r>
        <w:rPr>
          <w:rFonts w:ascii="新宋体" w:eastAsia="新宋体" w:hAnsi="新宋体" w:cs="新宋体" w:hint="eastAsia"/>
        </w:rPr>
        <w:t>（lx）□          1．≥200　   2．＜200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iCs/>
        </w:rPr>
        <w:t>黑板下缘距讲台地面的垂直距离（m）</w:t>
      </w:r>
      <w:r>
        <w:rPr>
          <w:rFonts w:ascii="新宋体" w:eastAsia="新宋体" w:hAnsi="新宋体" w:cs="新宋体" w:hint="eastAsia"/>
        </w:rPr>
        <w:t>□ 1．＞0.9　　 2．0.8—0.9      3. ＜0.8</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黑板反射比（%）□  　               1．＞20﹪　 2．15﹪—20﹪   3. ＜15﹪</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黑板无破损□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黑板无眩光□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E采光：</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lastRenderedPageBreak/>
        <w:t>教室</w:t>
      </w:r>
      <w:proofErr w:type="gramStart"/>
      <w:r>
        <w:rPr>
          <w:rFonts w:ascii="新宋体" w:eastAsia="新宋体" w:hAnsi="新宋体" w:cs="新宋体" w:hint="eastAsia"/>
        </w:rPr>
        <w:t>采光窗地比</w:t>
      </w:r>
      <w:proofErr w:type="gramEnd"/>
      <w:r>
        <w:rPr>
          <w:rFonts w:ascii="新宋体" w:eastAsia="新宋体" w:hAnsi="新宋体" w:cs="新宋体" w:hint="eastAsia"/>
        </w:rPr>
        <w:t>□　　                1．≥1:5      2. 1:5—1：6       3. ＜1：6</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后（侧）墙反射比（%）□　         　1．＞80﹪　　2．70﹪—80﹪     3. ＜70﹪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教室朝向为南北向□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教室墙壁和顶棚为白色或浅色，窗户为无色透明玻璃□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单侧采光从座位左侧入，双采光主采光窗应设在</w:t>
      </w:r>
      <w:proofErr w:type="gramStart"/>
      <w:r>
        <w:rPr>
          <w:rFonts w:ascii="新宋体" w:eastAsia="新宋体" w:hAnsi="新宋体" w:cs="新宋体" w:hint="eastAsia"/>
        </w:rPr>
        <w:t>左侧□</w:t>
      </w:r>
      <w:proofErr w:type="gramEnd"/>
      <w:r>
        <w:rPr>
          <w:rFonts w:ascii="新宋体" w:eastAsia="新宋体" w:hAnsi="新宋体" w:cs="新宋体" w:hint="eastAsia"/>
        </w:rPr>
        <w:t xml:space="preserve">　　  １.</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２.</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F照明：</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课桌面</w:t>
      </w:r>
      <w:r>
        <w:rPr>
          <w:rFonts w:ascii="新宋体" w:eastAsia="新宋体" w:hAnsi="新宋体" w:cs="新宋体" w:hint="eastAsia"/>
          <w:u w:val="single"/>
        </w:rPr>
        <w:t>平均</w:t>
      </w:r>
      <w:r>
        <w:rPr>
          <w:rFonts w:ascii="新宋体" w:eastAsia="新宋体" w:hAnsi="新宋体" w:cs="新宋体" w:hint="eastAsia"/>
        </w:rPr>
        <w:t>照度（lx）□　　          1．≥300　   2．150—299 　3．＜150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课桌面照度测量</w:t>
      </w:r>
      <w:r>
        <w:rPr>
          <w:rFonts w:ascii="新宋体" w:eastAsia="新宋体" w:hAnsi="新宋体" w:cs="新宋体" w:hint="eastAsia"/>
          <w:u w:val="single"/>
        </w:rPr>
        <w:t>最小值</w:t>
      </w:r>
      <w:r>
        <w:rPr>
          <w:rFonts w:ascii="新宋体" w:eastAsia="新宋体" w:hAnsi="新宋体" w:cs="新宋体" w:hint="eastAsia"/>
        </w:rPr>
        <w:t>（lx）□        1．≥150　　 2．＜150</w:t>
      </w:r>
    </w:p>
    <w:p w:rsidR="006A7D44" w:rsidRDefault="006A7D44" w:rsidP="006A7D44">
      <w:pPr>
        <w:spacing w:line="420" w:lineRule="exact"/>
        <w:rPr>
          <w:rFonts w:ascii="新宋体" w:eastAsia="新宋体" w:hAnsi="新宋体" w:cs="新宋体"/>
        </w:rPr>
      </w:pPr>
      <w:proofErr w:type="gramStart"/>
      <w:r>
        <w:rPr>
          <w:rFonts w:ascii="新宋体" w:eastAsia="新宋体" w:hAnsi="新宋体" w:cs="新宋体" w:hint="eastAsia"/>
        </w:rPr>
        <w:t>灯桌距离</w:t>
      </w:r>
      <w:proofErr w:type="gramEnd"/>
      <w:r>
        <w:rPr>
          <w:rFonts w:ascii="新宋体" w:eastAsia="新宋体" w:hAnsi="新宋体" w:cs="新宋体" w:hint="eastAsia"/>
        </w:rPr>
        <w:t>（m）□　　                 1．≥1.70　   2．＜1.70</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教室照明灯管垂直黑板□</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教室照明灯具数量≥9盏□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黑板设照明灯2盏□</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G微小气候：</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教室温度（℃）□　　    1．≥18　　    2．16—17.9　　3．＜16    4.非采暖季</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 xml:space="preserve">二氧化碳浓度（%）□　　            1．≤0.15﹪　　 2．＞0.15﹪　</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教室设有通气窗□</w:t>
      </w:r>
      <w:proofErr w:type="gramStart"/>
      <w:r>
        <w:rPr>
          <w:rFonts w:ascii="新宋体" w:eastAsia="新宋体" w:hAnsi="新宋体" w:cs="新宋体" w:hint="eastAsia"/>
        </w:rPr>
        <w:t xml:space="preserve">　　　　</w:t>
      </w:r>
      <w:proofErr w:type="gramEnd"/>
      <w:r>
        <w:rPr>
          <w:rFonts w:ascii="新宋体" w:eastAsia="新宋体" w:hAnsi="新宋体" w:cs="新宋体" w:hint="eastAsia"/>
        </w:rPr>
        <w:t xml:space="preserve">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有采暖设备□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教室不受音乐室等外界环境干扰□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 xml:space="preserve">    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b/>
        </w:rPr>
      </w:pPr>
      <w:r>
        <w:rPr>
          <w:rFonts w:ascii="新宋体" w:eastAsia="新宋体" w:hAnsi="新宋体" w:cs="新宋体" w:hint="eastAsia"/>
          <w:b/>
        </w:rPr>
        <w:t>H学生宿舍：</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学生宿舍人均居住面积（m</w:t>
      </w:r>
      <w:r>
        <w:rPr>
          <w:rFonts w:ascii="新宋体" w:eastAsia="新宋体" w:hAnsi="新宋体" w:cs="新宋体" w:hint="eastAsia"/>
          <w:vertAlign w:val="superscript"/>
        </w:rPr>
        <w:t>2</w:t>
      </w:r>
      <w:r>
        <w:rPr>
          <w:rFonts w:ascii="新宋体" w:eastAsia="新宋体" w:hAnsi="新宋体" w:cs="新宋体" w:hint="eastAsia"/>
        </w:rPr>
        <w:t>）□　　   1．≥</w:t>
      </w:r>
      <w:r>
        <w:rPr>
          <w:rFonts w:ascii="新宋体" w:eastAsia="新宋体" w:hAnsi="新宋体" w:cs="新宋体" w:hint="eastAsia"/>
          <w:sz w:val="22"/>
        </w:rPr>
        <w:t>3</w:t>
      </w:r>
      <w:r>
        <w:rPr>
          <w:rFonts w:ascii="新宋体" w:eastAsia="新宋体" w:hAnsi="新宋体" w:cs="新宋体" w:hint="eastAsia"/>
        </w:rPr>
        <w:t xml:space="preserve">　    2．＜3</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宿舍居室窗地面积比□               1．≥1:7    2．＜1：7</w:t>
      </w:r>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宿舍未设在地下室或半地下室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男、女生宿舍分区或分单元布置□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保证学生一人一床□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上铺床位有符合安全要求的防护栏□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保证通风良好（设有换气窗）□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r>
        <w:rPr>
          <w:rFonts w:ascii="新宋体" w:eastAsia="新宋体" w:hAnsi="新宋体" w:cs="新宋体" w:hint="eastAsia"/>
        </w:rPr>
        <w:t>宿舍楼内设有厕所、盥洗设施□       1.</w:t>
      </w:r>
      <w:proofErr w:type="gramStart"/>
      <w:r>
        <w:rPr>
          <w:rFonts w:ascii="新宋体" w:eastAsia="新宋体" w:hAnsi="新宋体" w:cs="新宋体" w:hint="eastAsia"/>
        </w:rPr>
        <w:t xml:space="preserve">是　　</w:t>
      </w:r>
      <w:proofErr w:type="gramEnd"/>
      <w:r>
        <w:rPr>
          <w:rFonts w:ascii="新宋体" w:eastAsia="新宋体" w:hAnsi="新宋体" w:cs="新宋体" w:hint="eastAsia"/>
        </w:rPr>
        <w:t>2.</w:t>
      </w:r>
      <w:proofErr w:type="gramStart"/>
      <w:r>
        <w:rPr>
          <w:rFonts w:ascii="新宋体" w:eastAsia="新宋体" w:hAnsi="新宋体" w:cs="新宋体" w:hint="eastAsia"/>
        </w:rPr>
        <w:t>否</w:t>
      </w:r>
      <w:proofErr w:type="gramEnd"/>
    </w:p>
    <w:p w:rsidR="006A7D44" w:rsidRDefault="006A7D44" w:rsidP="006A7D44">
      <w:pPr>
        <w:spacing w:line="420" w:lineRule="exact"/>
        <w:rPr>
          <w:rFonts w:ascii="新宋体" w:eastAsia="新宋体" w:hAnsi="新宋体" w:cs="新宋体"/>
        </w:rPr>
      </w:pPr>
    </w:p>
    <w:p w:rsidR="006A7D44" w:rsidRDefault="006A7D44" w:rsidP="006A7D44">
      <w:pPr>
        <w:spacing w:line="420" w:lineRule="exact"/>
        <w:ind w:firstLineChars="50" w:firstLine="97"/>
        <w:rPr>
          <w:rFonts w:ascii="新宋体" w:eastAsia="新宋体" w:hAnsi="新宋体" w:cs="新宋体"/>
        </w:rPr>
      </w:pPr>
      <w:r>
        <w:rPr>
          <w:rFonts w:ascii="新宋体" w:eastAsia="新宋体" w:hAnsi="新宋体" w:cs="新宋体" w:hint="eastAsia"/>
        </w:rPr>
        <w:t>卫生监督员（签字）：</w:t>
      </w:r>
      <w:r>
        <w:rPr>
          <w:rFonts w:ascii="新宋体" w:eastAsia="新宋体" w:hAnsi="新宋体" w:cs="新宋体" w:hint="eastAsia"/>
          <w:u w:val="single"/>
        </w:rPr>
        <w:t xml:space="preserve">　　　　　　　</w:t>
      </w:r>
      <w:r>
        <w:rPr>
          <w:rFonts w:ascii="新宋体" w:eastAsia="新宋体" w:hAnsi="新宋体" w:cs="新宋体" w:hint="eastAsia"/>
        </w:rPr>
        <w:t xml:space="preserve">　　检查日期：</w:t>
      </w:r>
      <w:r>
        <w:rPr>
          <w:rFonts w:ascii="新宋体" w:eastAsia="新宋体" w:hAnsi="新宋体" w:cs="新宋体" w:hint="eastAsia"/>
          <w:u w:val="single"/>
        </w:rPr>
        <w:t xml:space="preserve">　　　    　　  </w:t>
      </w:r>
      <w:r>
        <w:rPr>
          <w:rFonts w:ascii="新宋体" w:eastAsia="新宋体" w:hAnsi="新宋体" w:cs="新宋体" w:hint="eastAsia"/>
        </w:rPr>
        <w:t xml:space="preserve">  </w:t>
      </w:r>
    </w:p>
    <w:p w:rsidR="006A7D44" w:rsidRDefault="006A7D44" w:rsidP="006A7D44">
      <w:pPr>
        <w:spacing w:line="420" w:lineRule="exact"/>
        <w:ind w:firstLineChars="50" w:firstLine="97"/>
        <w:rPr>
          <w:rFonts w:ascii="新宋体" w:eastAsia="新宋体" w:hAnsi="新宋体" w:cs="新宋体"/>
          <w:u w:val="single"/>
        </w:rPr>
      </w:pPr>
      <w:proofErr w:type="gramStart"/>
      <w:r>
        <w:rPr>
          <w:rFonts w:ascii="新宋体" w:eastAsia="新宋体" w:hAnsi="新宋体" w:cs="新宋体" w:hint="eastAsia"/>
        </w:rPr>
        <w:t>陪检人员</w:t>
      </w:r>
      <w:proofErr w:type="gramEnd"/>
      <w:r>
        <w:rPr>
          <w:rFonts w:ascii="新宋体" w:eastAsia="新宋体" w:hAnsi="新宋体" w:cs="新宋体" w:hint="eastAsia"/>
        </w:rPr>
        <w:t>（签字）：</w:t>
      </w:r>
      <w:r>
        <w:rPr>
          <w:rFonts w:ascii="新宋体" w:eastAsia="新宋体" w:hAnsi="新宋体" w:cs="新宋体" w:hint="eastAsia"/>
          <w:u w:val="single"/>
        </w:rPr>
        <w:t xml:space="preserve">　　　　　　　　</w:t>
      </w:r>
    </w:p>
    <w:p w:rsidR="006A7D44" w:rsidRDefault="006A7D44" w:rsidP="006A7D44">
      <w:pPr>
        <w:rPr>
          <w:rFonts w:ascii="宋体" w:hAnsi="宋体" w:cs="宋体"/>
          <w:sz w:val="30"/>
          <w:szCs w:val="30"/>
        </w:rPr>
        <w:sectPr w:rsidR="006A7D44">
          <w:footerReference w:type="default" r:id="rId8"/>
          <w:pgSz w:w="11906" w:h="16838"/>
          <w:pgMar w:top="2098" w:right="1701" w:bottom="1701" w:left="1701" w:header="851" w:footer="992" w:gutter="0"/>
          <w:cols w:space="720"/>
          <w:docGrid w:type="linesAndChars" w:linePitch="289" w:charSpace="-3426"/>
        </w:sectPr>
      </w:pPr>
    </w:p>
    <w:p w:rsidR="006A7D44" w:rsidRDefault="006A7D44" w:rsidP="006A7D44">
      <w:pPr>
        <w:rPr>
          <w:rFonts w:ascii="宋体" w:hAnsi="宋体" w:cs="宋体"/>
          <w:sz w:val="30"/>
          <w:szCs w:val="30"/>
        </w:rPr>
      </w:pPr>
    </w:p>
    <w:p w:rsidR="006A7D44" w:rsidRDefault="006A7D44" w:rsidP="006A7D44">
      <w:pPr>
        <w:spacing w:line="580" w:lineRule="exact"/>
        <w:rPr>
          <w:rFonts w:ascii="宋体" w:hAnsi="宋体" w:cs="宋体"/>
          <w:b/>
          <w:sz w:val="32"/>
          <w:szCs w:val="32"/>
        </w:rPr>
      </w:pPr>
      <w:r>
        <w:rPr>
          <w:rFonts w:ascii="仿宋_GB2312" w:eastAsia="仿宋_GB2312" w:hint="eastAsia"/>
          <w:sz w:val="32"/>
          <w:szCs w:val="32"/>
        </w:rPr>
        <w:t>附件5：</w:t>
      </w:r>
      <w:r>
        <w:rPr>
          <w:rFonts w:ascii="宋体" w:hAnsi="宋体" w:cs="宋体" w:hint="eastAsia"/>
          <w:sz w:val="32"/>
          <w:szCs w:val="32"/>
        </w:rPr>
        <w:t xml:space="preserve">         </w:t>
      </w:r>
      <w:r>
        <w:rPr>
          <w:rFonts w:ascii="宋体" w:hAnsi="宋体" w:cs="宋体" w:hint="eastAsia"/>
          <w:b/>
          <w:sz w:val="32"/>
          <w:szCs w:val="32"/>
        </w:rPr>
        <w:t xml:space="preserve">   天津市</w:t>
      </w:r>
      <w:proofErr w:type="gramStart"/>
      <w:r>
        <w:rPr>
          <w:rFonts w:ascii="宋体" w:hAnsi="宋体" w:cs="宋体" w:hint="eastAsia"/>
          <w:b/>
          <w:sz w:val="32"/>
          <w:szCs w:val="32"/>
        </w:rPr>
        <w:t>蓟</w:t>
      </w:r>
      <w:proofErr w:type="gramEnd"/>
      <w:r>
        <w:rPr>
          <w:rFonts w:ascii="宋体" w:hAnsi="宋体" w:cs="宋体" w:hint="eastAsia"/>
          <w:b/>
          <w:sz w:val="32"/>
          <w:szCs w:val="32"/>
        </w:rPr>
        <w:t>州区2019年度学校卫生工作自查表</w:t>
      </w:r>
    </w:p>
    <w:p w:rsidR="006A7D44" w:rsidRDefault="006A7D44" w:rsidP="006A7D44">
      <w:pPr>
        <w:spacing w:line="580" w:lineRule="exact"/>
        <w:rPr>
          <w:rFonts w:ascii="宋体" w:hAnsi="宋体" w:cs="宋体"/>
          <w:sz w:val="32"/>
          <w:szCs w:val="32"/>
        </w:rPr>
      </w:pPr>
    </w:p>
    <w:p w:rsidR="006A7D44" w:rsidRDefault="006A7D44" w:rsidP="006A7D44">
      <w:pPr>
        <w:jc w:val="center"/>
        <w:rPr>
          <w:rFonts w:ascii="宋体" w:hAnsi="宋体"/>
          <w:b/>
          <w:sz w:val="32"/>
          <w:szCs w:val="32"/>
        </w:rPr>
      </w:pPr>
      <w:r>
        <w:rPr>
          <w:rFonts w:ascii="宋体" w:hAnsi="宋体" w:hint="eastAsia"/>
          <w:b/>
          <w:sz w:val="32"/>
          <w:szCs w:val="32"/>
        </w:rPr>
        <w:t>传染病预防控制工作自查表（一）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274"/>
        <w:gridCol w:w="6521"/>
        <w:gridCol w:w="707"/>
        <w:gridCol w:w="2121"/>
        <w:gridCol w:w="2106"/>
      </w:tblGrid>
      <w:tr w:rsidR="006A7D44" w:rsidTr="003E196C">
        <w:trPr>
          <w:trHeight w:val="405"/>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检查内容</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检查方法</w:t>
            </w:r>
          </w:p>
        </w:tc>
        <w:tc>
          <w:tcPr>
            <w:tcW w:w="6521"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标准或要求</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现场检查情况</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标准或要求出处</w:t>
            </w:r>
          </w:p>
        </w:tc>
      </w:tr>
      <w:tr w:rsidR="006A7D44" w:rsidTr="003E196C">
        <w:trPr>
          <w:trHeight w:val="517"/>
        </w:trPr>
        <w:tc>
          <w:tcPr>
            <w:tcW w:w="114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bCs/>
                <w:kern w:val="0"/>
              </w:rPr>
            </w:pPr>
          </w:p>
        </w:tc>
        <w:tc>
          <w:tcPr>
            <w:tcW w:w="6521"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bCs/>
                <w:kern w:val="0"/>
              </w:rPr>
            </w:pP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是</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proofErr w:type="gramStart"/>
            <w:r>
              <w:rPr>
                <w:rFonts w:ascii="黑体" w:eastAsia="黑体" w:hAnsi="宋体" w:cs="宋体" w:hint="eastAsia"/>
                <w:bCs/>
                <w:kern w:val="0"/>
              </w:rPr>
              <w:t>否</w:t>
            </w:r>
            <w:proofErr w:type="gramEnd"/>
          </w:p>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（描述具体情况）</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bCs/>
                <w:kern w:val="0"/>
              </w:rPr>
            </w:pPr>
          </w:p>
        </w:tc>
      </w:tr>
      <w:tr w:rsidR="006A7D44" w:rsidTr="003E196C">
        <w:trPr>
          <w:trHeight w:val="465"/>
        </w:trPr>
        <w:tc>
          <w:tcPr>
            <w:tcW w:w="1146"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学生健康管理和宣教制度</w:t>
            </w:r>
          </w:p>
        </w:tc>
        <w:tc>
          <w:tcPr>
            <w:tcW w:w="1274" w:type="dxa"/>
            <w:vMerge w:val="restart"/>
            <w:tcBorders>
              <w:top w:val="single" w:sz="4" w:space="0" w:color="auto"/>
              <w:left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查看宣传教育相关制度、记录等书面材料</w:t>
            </w: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有学生健康管理制度、管理组织和人员</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val="restart"/>
            <w:tcBorders>
              <w:left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 xml:space="preserve">《学校卫生工作条例》、《国家学校体育卫生条件试行基本标准》      </w:t>
            </w:r>
          </w:p>
          <w:p w:rsidR="006A7D44" w:rsidRDefault="006A7D44" w:rsidP="003E196C">
            <w:pPr>
              <w:widowControl/>
              <w:rPr>
                <w:rFonts w:ascii="宋体" w:hAnsi="宋体" w:cs="宋体"/>
                <w:kern w:val="0"/>
              </w:rPr>
            </w:pPr>
            <w:r>
              <w:rPr>
                <w:rFonts w:ascii="宋体" w:hAnsi="宋体" w:cs="宋体" w:hint="eastAsia"/>
                <w:kern w:val="0"/>
              </w:rPr>
              <w:t>《中小学校传染病预防控制工作管理规范》（GB28932-2012）</w:t>
            </w:r>
          </w:p>
        </w:tc>
      </w:tr>
      <w:tr w:rsidR="006A7D44" w:rsidTr="003E196C">
        <w:trPr>
          <w:trHeight w:val="465"/>
        </w:trPr>
        <w:tc>
          <w:tcPr>
            <w:tcW w:w="1146" w:type="dxa"/>
            <w:vMerge/>
            <w:tcBorders>
              <w:left w:val="single" w:sz="4" w:space="0" w:color="auto"/>
              <w:right w:val="single" w:sz="4" w:space="0" w:color="auto"/>
            </w:tcBorders>
          </w:tcPr>
          <w:p w:rsidR="006A7D44" w:rsidRDefault="006A7D44" w:rsidP="003E196C">
            <w:pPr>
              <w:widowControl/>
              <w:spacing w:line="160" w:lineRule="exact"/>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每年对学生进行体格检查</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tcPr>
          <w:p w:rsidR="006A7D44" w:rsidRDefault="006A7D44" w:rsidP="003E196C">
            <w:pPr>
              <w:widowControl/>
              <w:spacing w:line="160" w:lineRule="exact"/>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建立学生健康档案</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tcPr>
          <w:p w:rsidR="006A7D44" w:rsidRDefault="006A7D44" w:rsidP="003E196C">
            <w:pPr>
              <w:widowControl/>
              <w:spacing w:line="160" w:lineRule="exact"/>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有因病缺勤病因追查制度和登记</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tcPr>
          <w:p w:rsidR="006A7D44" w:rsidRDefault="006A7D44" w:rsidP="003E196C">
            <w:pPr>
              <w:widowControl/>
              <w:spacing w:line="160" w:lineRule="exact"/>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开设健康教育课（普通中小学）、选修课或讲座（高校及职业中学）</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494"/>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有防病宣传教育制度和宣传资料</w:t>
            </w:r>
          </w:p>
        </w:tc>
        <w:tc>
          <w:tcPr>
            <w:tcW w:w="707" w:type="dxa"/>
            <w:tcBorders>
              <w:top w:val="single" w:sz="4" w:space="0" w:color="auto"/>
              <w:left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1"/>
        </w:trPr>
        <w:tc>
          <w:tcPr>
            <w:tcW w:w="1146"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传染病预防措施</w:t>
            </w:r>
          </w:p>
        </w:tc>
        <w:tc>
          <w:tcPr>
            <w:tcW w:w="1274"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查看传染病预防相关组织制度、记录等书面材料及其他相关证件</w:t>
            </w: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设立传染病防控管理部门并配备专职或兼职传染病防控管理人员</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《学校卫生工作条例》、《中小学校传染病预防控制工作管理规范》（GB28932-2012）</w:t>
            </w:r>
          </w:p>
        </w:tc>
      </w:tr>
      <w:tr w:rsidR="006A7D44" w:rsidTr="003E196C">
        <w:trPr>
          <w:trHeight w:val="551"/>
        </w:trPr>
        <w:tc>
          <w:tcPr>
            <w:tcW w:w="1146" w:type="dxa"/>
            <w:vMerge/>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建有传染病疫情应急处置工作预案</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1"/>
        </w:trPr>
        <w:tc>
          <w:tcPr>
            <w:tcW w:w="1146" w:type="dxa"/>
            <w:vMerge/>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小学有新生入学预防接种证查验及补证</w:t>
            </w:r>
            <w:proofErr w:type="gramStart"/>
            <w:r>
              <w:rPr>
                <w:rFonts w:ascii="宋体" w:hAnsi="宋体" w:cs="宋体" w:hint="eastAsia"/>
                <w:kern w:val="0"/>
              </w:rPr>
              <w:t>补漏种制度</w:t>
            </w:r>
            <w:proofErr w:type="gramEnd"/>
            <w:r>
              <w:rPr>
                <w:rFonts w:ascii="宋体" w:hAnsi="宋体" w:cs="宋体" w:hint="eastAsia"/>
                <w:kern w:val="0"/>
              </w:rPr>
              <w:t>和记录</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9"/>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中小学校有学生晨检制度和记录</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2"/>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有病愈返校复课医学证明查验制度和记录</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2"/>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有传染病早期症状或疑似传染病病人患病及病因排查登记日志</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2"/>
        </w:trPr>
        <w:tc>
          <w:tcPr>
            <w:tcW w:w="1146"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有校内公共活动区域及物品定期清洗消毒记录</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13"/>
        </w:trPr>
        <w:tc>
          <w:tcPr>
            <w:tcW w:w="1146"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传染病疫情报告</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现场查阅传染病疫情信息登记报告制度和记录等资料</w:t>
            </w: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明确校长为传染病疫情报告第一责任人</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《中小学校传染病预防控制工作管理规范》（GB28932-2012）</w:t>
            </w:r>
          </w:p>
        </w:tc>
      </w:tr>
      <w:tr w:rsidR="006A7D44" w:rsidTr="003E196C">
        <w:trPr>
          <w:trHeight w:val="77"/>
        </w:trPr>
        <w:tc>
          <w:tcPr>
            <w:tcW w:w="1146" w:type="dxa"/>
            <w:vMerge/>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建立由学生到教师、到学校疫情报告人、到学校领导的传染病疫情发现、信息登记和报告制度</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指定专（兼）职人员作为疫情报告人</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10"/>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明确疫情报告人对传染病疫情的收集、汇总与报告工作职责</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疫情报告人为在编人员</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疫情报告人了解传染病相关知识</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报告内容、时限和方式符合相关要求</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r>
              <w:rPr>
                <w:rFonts w:ascii="宋体" w:hAnsi="宋体" w:cs="宋体" w:hint="eastAsia"/>
                <w:kern w:val="0"/>
              </w:rPr>
              <w:t xml:space="preserve">　</w:t>
            </w:r>
          </w:p>
        </w:tc>
        <w:tc>
          <w:tcPr>
            <w:tcW w:w="210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r>
              <w:rPr>
                <w:rFonts w:ascii="宋体" w:hAnsi="宋体" w:cs="宋体" w:hint="eastAsia"/>
                <w:b/>
                <w:bCs/>
                <w:kern w:val="0"/>
              </w:rPr>
              <w:t>发生传染病病例后控制措施</w:t>
            </w:r>
          </w:p>
        </w:tc>
        <w:tc>
          <w:tcPr>
            <w:tcW w:w="1274"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查看控制措施落实情况</w:t>
            </w: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有被污染场所消毒处理记录</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《中华人民共和国传染病防治法》</w:t>
            </w: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使用的消毒产品卫生许可批件等相关资料</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配合专业机构做好医学观察、预防性服药等传染病控制措施落实工作</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65"/>
        </w:trPr>
        <w:tc>
          <w:tcPr>
            <w:tcW w:w="1146"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r>
              <w:rPr>
                <w:rFonts w:ascii="宋体" w:hAnsi="宋体" w:cs="宋体" w:hint="eastAsia"/>
                <w:b/>
                <w:bCs/>
                <w:kern w:val="0"/>
              </w:rPr>
              <w:t>心理健康疏导措施</w:t>
            </w:r>
          </w:p>
        </w:tc>
        <w:tc>
          <w:tcPr>
            <w:tcW w:w="1274"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查看学校开展心理健康教育和辅导工作情况</w:t>
            </w: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szCs w:val="21"/>
              </w:rPr>
            </w:pPr>
            <w:r>
              <w:rPr>
                <w:rFonts w:hint="eastAsia"/>
                <w:szCs w:val="21"/>
              </w:rPr>
              <w:t>设立心理健康辅导室</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val="restart"/>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hint="eastAsia"/>
                <w:szCs w:val="21"/>
              </w:rPr>
              <w:t>《中华人民共和国精神卫生法》</w:t>
            </w: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szCs w:val="21"/>
              </w:rPr>
            </w:pPr>
            <w:r>
              <w:rPr>
                <w:rFonts w:hint="eastAsia"/>
                <w:szCs w:val="21"/>
              </w:rPr>
              <w:t>配备或聘请心理健康教育辅导员</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szCs w:val="21"/>
              </w:rPr>
            </w:pPr>
          </w:p>
        </w:tc>
      </w:tr>
      <w:tr w:rsidR="006A7D44" w:rsidTr="003E196C">
        <w:trPr>
          <w:trHeight w:val="465"/>
        </w:trPr>
        <w:tc>
          <w:tcPr>
            <w:tcW w:w="114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274"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65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szCs w:val="21"/>
              </w:rPr>
            </w:pPr>
            <w:r>
              <w:rPr>
                <w:rFonts w:hint="eastAsia"/>
                <w:szCs w:val="21"/>
              </w:rPr>
              <w:t>对学生心理健康教育</w:t>
            </w:r>
          </w:p>
        </w:tc>
        <w:tc>
          <w:tcPr>
            <w:tcW w:w="70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21"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rPr>
                <w:rFonts w:ascii="宋体" w:hAnsi="宋体" w:cs="宋体"/>
                <w:kern w:val="0"/>
              </w:rPr>
            </w:pPr>
          </w:p>
        </w:tc>
        <w:tc>
          <w:tcPr>
            <w:tcW w:w="210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bl>
    <w:p w:rsidR="006A7D44" w:rsidRDefault="006A7D44" w:rsidP="006A7D44">
      <w:pPr>
        <w:rPr>
          <w:rFonts w:ascii="宋体" w:hAnsi="宋体" w:cs="宋体"/>
          <w:b/>
          <w:bCs/>
          <w:kern w:val="0"/>
        </w:rPr>
      </w:pPr>
      <w:r>
        <w:rPr>
          <w:rFonts w:ascii="宋体" w:hAnsi="宋体" w:cs="宋体" w:hint="eastAsia"/>
          <w:b/>
          <w:bCs/>
          <w:kern w:val="0"/>
        </w:rPr>
        <w:t xml:space="preserve">检查人：                                                                     检查日期：                       </w:t>
      </w:r>
    </w:p>
    <w:p w:rsidR="006A7D44" w:rsidRDefault="006A7D44" w:rsidP="006A7D44">
      <w:pPr>
        <w:jc w:val="center"/>
        <w:rPr>
          <w:rFonts w:ascii="宋体" w:hAnsi="宋体"/>
          <w:b/>
          <w:sz w:val="32"/>
          <w:szCs w:val="32"/>
        </w:rPr>
      </w:pPr>
      <w:r>
        <w:rPr>
          <w:rFonts w:ascii="宋体" w:hAnsi="宋体" w:hint="eastAsia"/>
          <w:b/>
          <w:sz w:val="32"/>
          <w:szCs w:val="32"/>
        </w:rPr>
        <w:lastRenderedPageBreak/>
        <w:t>（中小学）教学和生活环境卫生自查表（二）</w:t>
      </w:r>
    </w:p>
    <w:p w:rsidR="006A7D44" w:rsidRDefault="006A7D44" w:rsidP="006A7D44">
      <w:pPr>
        <w:jc w:val="center"/>
        <w:rPr>
          <w:rFonts w:ascii="宋体" w:hAnsi="宋体"/>
          <w:b/>
          <w:sz w:val="32"/>
          <w:szCs w:val="32"/>
        </w:rPr>
      </w:pPr>
    </w:p>
    <w:tbl>
      <w:tblPr>
        <w:tblW w:w="0" w:type="auto"/>
        <w:tblInd w:w="-72" w:type="dxa"/>
        <w:tblLayout w:type="fixed"/>
        <w:tblLook w:val="0000"/>
      </w:tblPr>
      <w:tblGrid>
        <w:gridCol w:w="1092"/>
        <w:gridCol w:w="1073"/>
        <w:gridCol w:w="2875"/>
        <w:gridCol w:w="3283"/>
        <w:gridCol w:w="718"/>
        <w:gridCol w:w="2880"/>
        <w:gridCol w:w="2726"/>
      </w:tblGrid>
      <w:tr w:rsidR="006A7D44" w:rsidTr="003E196C">
        <w:trPr>
          <w:trHeight w:val="426"/>
        </w:trPr>
        <w:tc>
          <w:tcPr>
            <w:tcW w:w="1092" w:type="dxa"/>
            <w:vMerge w:val="restart"/>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检查项目</w:t>
            </w:r>
          </w:p>
        </w:tc>
        <w:tc>
          <w:tcPr>
            <w:tcW w:w="1073" w:type="dxa"/>
            <w:vMerge w:val="restart"/>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检查内容</w:t>
            </w:r>
          </w:p>
        </w:tc>
        <w:tc>
          <w:tcPr>
            <w:tcW w:w="2875" w:type="dxa"/>
            <w:vMerge w:val="restart"/>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检查方法</w:t>
            </w:r>
          </w:p>
        </w:tc>
        <w:tc>
          <w:tcPr>
            <w:tcW w:w="3283" w:type="dxa"/>
            <w:vMerge w:val="restart"/>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标准或要求</w:t>
            </w:r>
          </w:p>
        </w:tc>
        <w:tc>
          <w:tcPr>
            <w:tcW w:w="3598" w:type="dxa"/>
            <w:gridSpan w:val="2"/>
            <w:tcBorders>
              <w:top w:val="single" w:sz="4" w:space="0" w:color="auto"/>
              <w:left w:val="nil"/>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现场检查情况</w:t>
            </w:r>
          </w:p>
        </w:tc>
        <w:tc>
          <w:tcPr>
            <w:tcW w:w="2726" w:type="dxa"/>
            <w:vMerge w:val="restart"/>
            <w:tcBorders>
              <w:top w:val="single" w:sz="4" w:space="0" w:color="auto"/>
              <w:left w:val="single" w:sz="4" w:space="0" w:color="auto"/>
              <w:bottom w:val="single" w:sz="4" w:space="0" w:color="auto"/>
              <w:right w:val="single" w:sz="4" w:space="0" w:color="000000"/>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标准或要求出处</w:t>
            </w:r>
          </w:p>
        </w:tc>
      </w:tr>
      <w:tr w:rsidR="006A7D44" w:rsidTr="003E196C">
        <w:trPr>
          <w:trHeight w:val="418"/>
        </w:trPr>
        <w:tc>
          <w:tcPr>
            <w:tcW w:w="1092"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b/>
                <w:bCs/>
                <w:kern w:val="0"/>
              </w:rPr>
            </w:pPr>
          </w:p>
        </w:tc>
        <w:tc>
          <w:tcPr>
            <w:tcW w:w="2875"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b/>
                <w:bCs/>
                <w:kern w:val="0"/>
              </w:rPr>
            </w:pPr>
          </w:p>
        </w:tc>
        <w:tc>
          <w:tcPr>
            <w:tcW w:w="3283"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b/>
                <w:bCs/>
                <w:kern w:val="0"/>
              </w:rPr>
            </w:pP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是</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center"/>
              <w:rPr>
                <w:rFonts w:ascii="黑体" w:eastAsia="黑体" w:hAnsi="宋体" w:cs="宋体"/>
                <w:bCs/>
                <w:kern w:val="0"/>
              </w:rPr>
            </w:pPr>
            <w:r>
              <w:rPr>
                <w:rFonts w:ascii="黑体" w:eastAsia="黑体" w:hAnsi="宋体" w:cs="宋体" w:hint="eastAsia"/>
                <w:bCs/>
                <w:kern w:val="0"/>
              </w:rPr>
              <w:t>否（描述现场情况）</w:t>
            </w:r>
          </w:p>
        </w:tc>
        <w:tc>
          <w:tcPr>
            <w:tcW w:w="2726" w:type="dxa"/>
            <w:vMerge/>
            <w:tcBorders>
              <w:top w:val="single" w:sz="4" w:space="0" w:color="auto"/>
              <w:left w:val="single" w:sz="4" w:space="0" w:color="auto"/>
              <w:bottom w:val="single" w:sz="4" w:space="0" w:color="auto"/>
              <w:right w:val="single" w:sz="4" w:space="0" w:color="000000"/>
            </w:tcBorders>
            <w:vAlign w:val="center"/>
          </w:tcPr>
          <w:p w:rsidR="006A7D44" w:rsidRDefault="006A7D44" w:rsidP="003E196C">
            <w:pPr>
              <w:widowControl/>
              <w:jc w:val="left"/>
              <w:rPr>
                <w:rFonts w:ascii="宋体" w:hAnsi="宋体" w:cs="宋体"/>
                <w:b/>
                <w:bCs/>
                <w:kern w:val="0"/>
              </w:rPr>
            </w:pPr>
          </w:p>
        </w:tc>
      </w:tr>
      <w:tr w:rsidR="006A7D44" w:rsidTr="003E196C">
        <w:trPr>
          <w:trHeight w:val="694"/>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课桌椅</w:t>
            </w:r>
          </w:p>
        </w:tc>
        <w:tc>
          <w:tcPr>
            <w:tcW w:w="1073" w:type="dxa"/>
            <w:vMerge w:val="restart"/>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课桌椅布置</w:t>
            </w:r>
          </w:p>
        </w:tc>
        <w:tc>
          <w:tcPr>
            <w:tcW w:w="2875" w:type="dxa"/>
            <w:vMerge w:val="restart"/>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现场测量第一排课桌椅前沿和最后一排课桌椅后沿与黑板的距离</w:t>
            </w:r>
          </w:p>
        </w:tc>
        <w:tc>
          <w:tcPr>
            <w:tcW w:w="3283" w:type="dxa"/>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第一排课桌</w:t>
            </w:r>
            <w:proofErr w:type="gramStart"/>
            <w:r>
              <w:rPr>
                <w:rFonts w:ascii="宋体" w:hAnsi="宋体" w:cs="宋体" w:hint="eastAsia"/>
                <w:kern w:val="0"/>
              </w:rPr>
              <w:t>前沿≥</w:t>
            </w:r>
            <w:proofErr w:type="gramEnd"/>
            <w:r>
              <w:rPr>
                <w:rFonts w:ascii="宋体" w:hAnsi="宋体" w:cs="宋体" w:hint="eastAsia"/>
                <w:kern w:val="0"/>
              </w:rPr>
              <w:t>2.20m</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 xml:space="preserve">《中小学校设计规范》GB50099-2011　</w:t>
            </w:r>
          </w:p>
        </w:tc>
      </w:tr>
      <w:tr w:rsidR="006A7D44" w:rsidTr="003E196C">
        <w:trPr>
          <w:trHeight w:val="60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最后一排课桌椅后沿：小学≤8.00m，中学≤9.00m</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1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val="restart"/>
            <w:tcBorders>
              <w:top w:val="nil"/>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课桌椅型号及分配</w:t>
            </w:r>
          </w:p>
        </w:tc>
        <w:tc>
          <w:tcPr>
            <w:tcW w:w="2875"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查看课桌椅席位设置</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每人一席</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val="restart"/>
            <w:tcBorders>
              <w:top w:val="nil"/>
              <w:left w:val="single" w:sz="4" w:space="0" w:color="auto"/>
              <w:bottom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《国家学校体育卫生条件试行基本标准》　《学校课桌椅功能尺寸及技术要求》（GB/T3976-2014）</w:t>
            </w:r>
          </w:p>
        </w:tc>
      </w:tr>
      <w:tr w:rsidR="006A7D44" w:rsidTr="003E196C">
        <w:trPr>
          <w:trHeight w:val="56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现场测量课桌椅型号</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中小学≥2种/间教室</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827"/>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黑板</w:t>
            </w:r>
          </w:p>
        </w:tc>
        <w:tc>
          <w:tcPr>
            <w:tcW w:w="1073" w:type="dxa"/>
            <w:tcBorders>
              <w:top w:val="nil"/>
              <w:left w:val="nil"/>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黑板尺寸</w:t>
            </w:r>
          </w:p>
        </w:tc>
        <w:tc>
          <w:tcPr>
            <w:tcW w:w="2875"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现场测量黑板高度和宽度</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高度：≥1.00m；宽度：小学≥3.60m，中学≥4.00m</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val="restart"/>
            <w:tcBorders>
              <w:top w:val="nil"/>
              <w:left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《国家学校体育卫生条件试行基本标准》、《中小学校设计规范》GB50099-2011</w:t>
            </w:r>
          </w:p>
          <w:p w:rsidR="006A7D44" w:rsidRDefault="006A7D44" w:rsidP="003E196C">
            <w:pPr>
              <w:widowControl/>
              <w:rPr>
                <w:rFonts w:ascii="宋体" w:hAnsi="宋体" w:cs="宋体"/>
                <w:kern w:val="0"/>
              </w:rPr>
            </w:pPr>
          </w:p>
        </w:tc>
      </w:tr>
      <w:tr w:rsidR="006A7D44" w:rsidTr="003E196C">
        <w:trPr>
          <w:trHeight w:val="344"/>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tcBorders>
              <w:top w:val="nil"/>
              <w:left w:val="nil"/>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悬挂高度</w:t>
            </w:r>
          </w:p>
        </w:tc>
        <w:tc>
          <w:tcPr>
            <w:tcW w:w="2875"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现场测量黑板下沿与讲台面的垂直距离</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小学：0.80m—0.90m；中学1.00m—1.10m</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rPr>
                <w:rFonts w:ascii="宋体" w:hAnsi="宋体" w:cs="宋体"/>
                <w:kern w:val="0"/>
              </w:rPr>
            </w:pPr>
          </w:p>
        </w:tc>
        <w:tc>
          <w:tcPr>
            <w:tcW w:w="272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59"/>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tcBorders>
              <w:top w:val="single" w:sz="4" w:space="0" w:color="auto"/>
              <w:left w:val="nil"/>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黑板表面卫生</w:t>
            </w:r>
          </w:p>
        </w:tc>
        <w:tc>
          <w:tcPr>
            <w:tcW w:w="287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查看黑板表面</w:t>
            </w:r>
          </w:p>
        </w:tc>
        <w:tc>
          <w:tcPr>
            <w:tcW w:w="328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完整无破损、无眩光，挂笔性能好，便于擦拭</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tcBorders>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621"/>
        </w:trPr>
        <w:tc>
          <w:tcPr>
            <w:tcW w:w="1092"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噪声</w:t>
            </w:r>
          </w:p>
        </w:tc>
        <w:tc>
          <w:tcPr>
            <w:tcW w:w="107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教室周围环境噪声</w:t>
            </w:r>
          </w:p>
        </w:tc>
        <w:tc>
          <w:tcPr>
            <w:tcW w:w="287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查看教室受到音乐教室干扰的情况</w:t>
            </w:r>
          </w:p>
        </w:tc>
        <w:tc>
          <w:tcPr>
            <w:tcW w:w="328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教室不受音乐教室、舞蹈教室、琴房等外界环境干扰</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jc w:val="left"/>
              <w:rPr>
                <w:rFonts w:ascii="宋体" w:hAnsi="宋体" w:cs="宋体"/>
                <w:kern w:val="0"/>
              </w:rPr>
            </w:pP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jc w:val="left"/>
              <w:rPr>
                <w:rFonts w:ascii="宋体" w:hAnsi="宋体" w:cs="宋体"/>
                <w:kern w:val="0"/>
              </w:rPr>
            </w:pPr>
          </w:p>
        </w:tc>
        <w:tc>
          <w:tcPr>
            <w:tcW w:w="2726"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《学校卫生综合评价》（GB/T18205-2012）</w:t>
            </w:r>
          </w:p>
        </w:tc>
      </w:tr>
      <w:tr w:rsidR="006A7D44" w:rsidTr="003E196C">
        <w:trPr>
          <w:trHeight w:val="872"/>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空气质量</w:t>
            </w:r>
          </w:p>
        </w:tc>
        <w:tc>
          <w:tcPr>
            <w:tcW w:w="107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 xml:space="preserve"> 教室微小气候及换气 </w:t>
            </w:r>
          </w:p>
        </w:tc>
        <w:tc>
          <w:tcPr>
            <w:tcW w:w="2875"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检查教室尤其是新装修或新换课桌椅教室空气情况</w:t>
            </w: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新装修或新换课桌椅教室使用前委托有资质的检验机构对教室空气进行检测</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《天津市公共场所室内空气质量管理规定》</w:t>
            </w:r>
          </w:p>
        </w:tc>
      </w:tr>
      <w:tr w:rsidR="006A7D44" w:rsidTr="003E196C">
        <w:trPr>
          <w:trHeight w:val="1554"/>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查看教室通风换气制度</w:t>
            </w:r>
          </w:p>
        </w:tc>
        <w:tc>
          <w:tcPr>
            <w:tcW w:w="328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制度内容应包括①温暖季节宜实行全日开窗的方式换气；②寒冷季节在课前和课间休息期间宜利用教室和走廊的气窗换气，学生必须离开教室，到室外活动</w:t>
            </w:r>
          </w:p>
        </w:tc>
        <w:tc>
          <w:tcPr>
            <w:tcW w:w="718" w:type="dxa"/>
            <w:tcBorders>
              <w:top w:val="single" w:sz="4" w:space="0" w:color="auto"/>
              <w:left w:val="single" w:sz="4" w:space="0" w:color="auto"/>
              <w:bottom w:val="nil"/>
              <w:right w:val="single" w:sz="4" w:space="0" w:color="auto"/>
            </w:tcBorders>
            <w:vAlign w:val="center"/>
          </w:tcPr>
          <w:p w:rsidR="006A7D44" w:rsidRDefault="006A7D44" w:rsidP="003E196C">
            <w:pPr>
              <w:jc w:val="left"/>
              <w:rPr>
                <w:rFonts w:ascii="宋体" w:hAnsi="宋体" w:cs="宋体"/>
                <w:kern w:val="0"/>
              </w:rPr>
            </w:pPr>
          </w:p>
        </w:tc>
        <w:tc>
          <w:tcPr>
            <w:tcW w:w="2880" w:type="dxa"/>
            <w:tcBorders>
              <w:top w:val="single" w:sz="4" w:space="0" w:color="auto"/>
              <w:left w:val="single" w:sz="4" w:space="0" w:color="auto"/>
              <w:bottom w:val="nil"/>
              <w:right w:val="single" w:sz="4" w:space="0" w:color="auto"/>
            </w:tcBorders>
            <w:vAlign w:val="center"/>
          </w:tcPr>
          <w:p w:rsidR="006A7D44" w:rsidRDefault="006A7D44" w:rsidP="003E196C">
            <w:pPr>
              <w:jc w:val="left"/>
              <w:rPr>
                <w:rFonts w:ascii="宋体" w:hAnsi="宋体" w:cs="宋体"/>
                <w:kern w:val="0"/>
              </w:rPr>
            </w:pPr>
          </w:p>
        </w:tc>
        <w:tc>
          <w:tcPr>
            <w:tcW w:w="2726" w:type="dxa"/>
            <w:tcBorders>
              <w:top w:val="single" w:sz="4" w:space="0" w:color="auto"/>
              <w:left w:val="single" w:sz="4" w:space="0" w:color="auto"/>
              <w:bottom w:val="nil"/>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 xml:space="preserve">《中小学校教室换气卫生标准》　</w:t>
            </w:r>
          </w:p>
        </w:tc>
      </w:tr>
      <w:tr w:rsidR="006A7D44" w:rsidTr="003E196C">
        <w:trPr>
          <w:trHeight w:val="1250"/>
        </w:trPr>
        <w:tc>
          <w:tcPr>
            <w:tcW w:w="1092" w:type="dxa"/>
            <w:vMerge w:val="restart"/>
            <w:tcBorders>
              <w:top w:val="single" w:sz="4" w:space="0" w:color="auto"/>
              <w:left w:val="single" w:sz="4" w:space="0" w:color="auto"/>
              <w:bottom w:val="nil"/>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采光、照明</w:t>
            </w:r>
          </w:p>
        </w:tc>
        <w:tc>
          <w:tcPr>
            <w:tcW w:w="107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教室采光</w:t>
            </w:r>
          </w:p>
        </w:tc>
        <w:tc>
          <w:tcPr>
            <w:tcW w:w="287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查看教室采光方向</w:t>
            </w:r>
          </w:p>
        </w:tc>
        <w:tc>
          <w:tcPr>
            <w:tcW w:w="328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宜采用南北向的双侧采光①单侧采光的教室光线应从学生座位左侧射入，②双侧采光的教室主采光窗应设在左侧</w:t>
            </w:r>
          </w:p>
        </w:tc>
        <w:tc>
          <w:tcPr>
            <w:tcW w:w="718"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《国家学校体育卫生条件试行基本标准》，《中小学校教室采光和照明卫生标准》(GB 7793-87)</w:t>
            </w:r>
          </w:p>
        </w:tc>
      </w:tr>
      <w:tr w:rsidR="006A7D44" w:rsidTr="003E196C">
        <w:trPr>
          <w:trHeight w:val="493"/>
        </w:trPr>
        <w:tc>
          <w:tcPr>
            <w:tcW w:w="1092" w:type="dxa"/>
            <w:vMerge/>
            <w:tcBorders>
              <w:top w:val="single" w:sz="4" w:space="0" w:color="auto"/>
              <w:left w:val="single" w:sz="4" w:space="0" w:color="auto"/>
              <w:bottom w:val="nil"/>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教室灯具</w:t>
            </w:r>
          </w:p>
          <w:p w:rsidR="006A7D44" w:rsidRDefault="006A7D44" w:rsidP="003E196C">
            <w:pPr>
              <w:widowControl/>
              <w:jc w:val="center"/>
              <w:rPr>
                <w:rFonts w:ascii="宋体" w:hAnsi="宋体" w:cs="宋体"/>
                <w:kern w:val="0"/>
              </w:rPr>
            </w:pPr>
            <w:r>
              <w:rPr>
                <w:rFonts w:ascii="宋体" w:hAnsi="宋体" w:cs="宋体" w:hint="eastAsia"/>
                <w:kern w:val="0"/>
              </w:rPr>
              <w:t>设置</w:t>
            </w:r>
          </w:p>
        </w:tc>
        <w:tc>
          <w:tcPr>
            <w:tcW w:w="2875"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查看教室灯具类型</w:t>
            </w: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roofErr w:type="gramStart"/>
            <w:r>
              <w:rPr>
                <w:rFonts w:ascii="宋体" w:hAnsi="宋体" w:cs="宋体" w:hint="eastAsia"/>
                <w:kern w:val="0"/>
              </w:rPr>
              <w:t>控照式</w:t>
            </w:r>
            <w:proofErr w:type="gramEnd"/>
            <w:r>
              <w:rPr>
                <w:rFonts w:ascii="宋体" w:hAnsi="宋体" w:cs="宋体" w:hint="eastAsia"/>
                <w:kern w:val="0"/>
              </w:rPr>
              <w:t>灯具，不宜</w:t>
            </w:r>
            <w:proofErr w:type="gramStart"/>
            <w:r>
              <w:rPr>
                <w:rFonts w:ascii="宋体" w:hAnsi="宋体" w:cs="宋体" w:hint="eastAsia"/>
                <w:kern w:val="0"/>
              </w:rPr>
              <w:t>用裸灯</w:t>
            </w:r>
            <w:proofErr w:type="gramEnd"/>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《国家学校体育卫生条件试行基本标准》，《中小学校教室采光和照明卫生标准》</w:t>
            </w:r>
          </w:p>
        </w:tc>
      </w:tr>
      <w:tr w:rsidR="006A7D44" w:rsidTr="003E196C">
        <w:trPr>
          <w:trHeight w:val="684"/>
        </w:trPr>
        <w:tc>
          <w:tcPr>
            <w:tcW w:w="1092" w:type="dxa"/>
            <w:vMerge/>
            <w:tcBorders>
              <w:top w:val="single" w:sz="4" w:space="0" w:color="auto"/>
              <w:left w:val="single" w:sz="4" w:space="0" w:color="auto"/>
              <w:bottom w:val="nil"/>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p>
        </w:tc>
        <w:tc>
          <w:tcPr>
            <w:tcW w:w="2875" w:type="dxa"/>
            <w:tcBorders>
              <w:top w:val="single" w:sz="4" w:space="0" w:color="auto"/>
              <w:left w:val="nil"/>
              <w:bottom w:val="single" w:sz="4" w:space="0" w:color="000000"/>
              <w:right w:val="single" w:sz="4" w:space="0" w:color="auto"/>
            </w:tcBorders>
            <w:vAlign w:val="center"/>
          </w:tcPr>
          <w:p w:rsidR="006A7D44" w:rsidRDefault="006A7D44" w:rsidP="003E196C">
            <w:pPr>
              <w:jc w:val="left"/>
              <w:rPr>
                <w:rFonts w:ascii="宋体" w:hAnsi="宋体" w:cs="宋体"/>
                <w:kern w:val="0"/>
              </w:rPr>
            </w:pPr>
            <w:r>
              <w:rPr>
                <w:rFonts w:ascii="宋体" w:hAnsi="宋体" w:cs="宋体" w:hint="eastAsia"/>
                <w:kern w:val="0"/>
              </w:rPr>
              <w:t>查看教室灯具排布</w:t>
            </w:r>
          </w:p>
        </w:tc>
        <w:tc>
          <w:tcPr>
            <w:tcW w:w="3283" w:type="dxa"/>
            <w:tcBorders>
              <w:top w:val="single" w:sz="4" w:space="0" w:color="auto"/>
              <w:left w:val="nil"/>
              <w:bottom w:val="single" w:sz="4" w:space="0" w:color="000000"/>
              <w:right w:val="single" w:sz="4" w:space="0" w:color="auto"/>
            </w:tcBorders>
            <w:vAlign w:val="center"/>
          </w:tcPr>
          <w:p w:rsidR="006A7D44" w:rsidRDefault="006A7D44" w:rsidP="003E196C">
            <w:pPr>
              <w:jc w:val="left"/>
              <w:rPr>
                <w:rFonts w:ascii="宋体" w:hAnsi="宋体" w:cs="宋体"/>
                <w:kern w:val="0"/>
              </w:rPr>
            </w:pPr>
            <w:r>
              <w:rPr>
                <w:rFonts w:ascii="宋体" w:hAnsi="宋体" w:cs="宋体" w:hint="eastAsia"/>
                <w:kern w:val="0"/>
              </w:rPr>
              <w:t>灯具长轴垂直于黑板面</w:t>
            </w:r>
          </w:p>
        </w:tc>
        <w:tc>
          <w:tcPr>
            <w:tcW w:w="718" w:type="dxa"/>
            <w:tcBorders>
              <w:top w:val="single" w:sz="4" w:space="0" w:color="auto"/>
              <w:left w:val="nil"/>
              <w:right w:val="single" w:sz="4" w:space="0" w:color="auto"/>
            </w:tcBorders>
            <w:vAlign w:val="center"/>
          </w:tcPr>
          <w:p w:rsidR="006A7D44" w:rsidRDefault="006A7D44" w:rsidP="003E196C">
            <w:pPr>
              <w:jc w:val="left"/>
              <w:rPr>
                <w:rFonts w:ascii="宋体" w:hAnsi="宋体" w:cs="宋体"/>
                <w:kern w:val="0"/>
              </w:rPr>
            </w:pPr>
          </w:p>
        </w:tc>
        <w:tc>
          <w:tcPr>
            <w:tcW w:w="2880" w:type="dxa"/>
            <w:tcBorders>
              <w:top w:val="single" w:sz="4" w:space="0" w:color="auto"/>
              <w:left w:val="nil"/>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rPr>
                <w:rFonts w:ascii="宋体" w:hAnsi="宋体" w:cs="宋体"/>
                <w:kern w:val="0"/>
              </w:rPr>
            </w:pPr>
          </w:p>
        </w:tc>
      </w:tr>
      <w:tr w:rsidR="006A7D44" w:rsidTr="003E196C">
        <w:trPr>
          <w:trHeight w:val="789"/>
        </w:trPr>
        <w:tc>
          <w:tcPr>
            <w:tcW w:w="1092" w:type="dxa"/>
            <w:vMerge/>
            <w:tcBorders>
              <w:top w:val="single" w:sz="4" w:space="0" w:color="auto"/>
              <w:left w:val="single" w:sz="4" w:space="0" w:color="auto"/>
              <w:bottom w:val="nil"/>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tcBorders>
              <w:top w:val="nil"/>
              <w:left w:val="single" w:sz="4" w:space="0" w:color="auto"/>
              <w:bottom w:val="nil"/>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教室实际</w:t>
            </w:r>
          </w:p>
          <w:p w:rsidR="006A7D44" w:rsidRDefault="006A7D44" w:rsidP="003E196C">
            <w:pPr>
              <w:widowControl/>
              <w:jc w:val="center"/>
              <w:rPr>
                <w:rFonts w:ascii="宋体" w:hAnsi="宋体" w:cs="宋体"/>
                <w:kern w:val="0"/>
              </w:rPr>
            </w:pPr>
            <w:r>
              <w:rPr>
                <w:rFonts w:ascii="宋体" w:hAnsi="宋体" w:cs="宋体" w:hint="eastAsia"/>
                <w:kern w:val="0"/>
              </w:rPr>
              <w:t>照明</w:t>
            </w:r>
          </w:p>
        </w:tc>
        <w:tc>
          <w:tcPr>
            <w:tcW w:w="2875" w:type="dxa"/>
            <w:tcBorders>
              <w:top w:val="single" w:sz="4" w:space="0" w:color="000000"/>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查看开灯情况</w:t>
            </w:r>
          </w:p>
        </w:tc>
        <w:tc>
          <w:tcPr>
            <w:tcW w:w="3283" w:type="dxa"/>
            <w:tcBorders>
              <w:top w:val="single" w:sz="4" w:space="0" w:color="000000"/>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采光不好的教室须开灯；在天气为多云、阴天或雨天时，必须开灯</w:t>
            </w:r>
          </w:p>
        </w:tc>
        <w:tc>
          <w:tcPr>
            <w:tcW w:w="718" w:type="dxa"/>
            <w:tcBorders>
              <w:top w:val="single" w:sz="4" w:space="0" w:color="auto"/>
              <w:left w:val="single" w:sz="4" w:space="0" w:color="auto"/>
              <w:bottom w:val="nil"/>
              <w:right w:val="single" w:sz="4" w:space="0" w:color="auto"/>
            </w:tcBorders>
            <w:vAlign w:val="center"/>
          </w:tcPr>
          <w:p w:rsidR="006A7D44" w:rsidRDefault="006A7D44" w:rsidP="003E196C">
            <w:pPr>
              <w:jc w:val="left"/>
              <w:rPr>
                <w:rFonts w:ascii="宋体" w:hAnsi="宋体" w:cs="宋体"/>
                <w:kern w:val="0"/>
              </w:rPr>
            </w:pPr>
          </w:p>
        </w:tc>
        <w:tc>
          <w:tcPr>
            <w:tcW w:w="2880" w:type="dxa"/>
            <w:tcBorders>
              <w:top w:val="single" w:sz="4" w:space="0" w:color="auto"/>
              <w:left w:val="nil"/>
              <w:bottom w:val="nil"/>
              <w:right w:val="single" w:sz="4" w:space="0" w:color="auto"/>
            </w:tcBorders>
            <w:vAlign w:val="center"/>
          </w:tcPr>
          <w:p w:rsidR="006A7D44" w:rsidRDefault="006A7D44" w:rsidP="003E196C">
            <w:pPr>
              <w:jc w:val="left"/>
              <w:rPr>
                <w:rFonts w:ascii="宋体" w:hAnsi="宋体" w:cs="宋体"/>
                <w:kern w:val="0"/>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638"/>
        </w:trPr>
        <w:tc>
          <w:tcPr>
            <w:tcW w:w="1092"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t>学生宿舍</w:t>
            </w:r>
          </w:p>
        </w:tc>
        <w:tc>
          <w:tcPr>
            <w:tcW w:w="107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居室卫生</w:t>
            </w:r>
          </w:p>
        </w:tc>
        <w:tc>
          <w:tcPr>
            <w:tcW w:w="2875" w:type="dxa"/>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查看学生床铺分配情况</w:t>
            </w:r>
          </w:p>
        </w:tc>
        <w:tc>
          <w:tcPr>
            <w:tcW w:w="3283" w:type="dxa"/>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一人一床</w:t>
            </w:r>
          </w:p>
        </w:tc>
        <w:tc>
          <w:tcPr>
            <w:tcW w:w="718"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single" w:sz="4" w:space="0" w:color="auto"/>
              <w:bottom w:val="nil"/>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val="restart"/>
            <w:tcBorders>
              <w:top w:val="single" w:sz="4" w:space="0" w:color="auto"/>
              <w:left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《国家学校学校体育卫生条件试行基本标准》</w:t>
            </w:r>
          </w:p>
        </w:tc>
      </w:tr>
      <w:tr w:rsidR="006A7D44" w:rsidTr="003E196C">
        <w:trPr>
          <w:trHeight w:val="367"/>
        </w:trPr>
        <w:tc>
          <w:tcPr>
            <w:tcW w:w="1092"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查看上铺床位安全设施</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有安全防护栏</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88"/>
        </w:trPr>
        <w:tc>
          <w:tcPr>
            <w:tcW w:w="1092"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val="restart"/>
            <w:tcBorders>
              <w:top w:val="single" w:sz="4" w:space="0" w:color="auto"/>
              <w:left w:val="single" w:sz="4" w:space="0" w:color="auto"/>
              <w:bottom w:val="single" w:sz="4" w:space="0" w:color="auto"/>
              <w:right w:val="single" w:sz="6"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辅助用房</w:t>
            </w:r>
          </w:p>
          <w:p w:rsidR="006A7D44" w:rsidRDefault="006A7D44" w:rsidP="003E196C">
            <w:pPr>
              <w:widowControl/>
              <w:jc w:val="center"/>
              <w:rPr>
                <w:rFonts w:ascii="宋体" w:hAnsi="宋体" w:cs="宋体"/>
                <w:kern w:val="0"/>
              </w:rPr>
            </w:pPr>
            <w:r>
              <w:rPr>
                <w:rFonts w:ascii="宋体" w:hAnsi="宋体" w:cs="宋体" w:hint="eastAsia"/>
                <w:kern w:val="0"/>
              </w:rPr>
              <w:t>卫生</w:t>
            </w:r>
          </w:p>
        </w:tc>
        <w:tc>
          <w:tcPr>
            <w:tcW w:w="2875" w:type="dxa"/>
            <w:vMerge w:val="restart"/>
            <w:tcBorders>
              <w:top w:val="single" w:sz="4" w:space="0" w:color="auto"/>
              <w:left w:val="single" w:sz="6"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查看厕所、盥洗设施</w:t>
            </w: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有厕所和盥洗设施</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auto"/>
              <w:right w:val="single" w:sz="6"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single" w:sz="4" w:space="0" w:color="auto"/>
              <w:left w:val="single" w:sz="6"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室外厕所距宿舍不超过30米，应设置有路灯</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57"/>
        </w:trPr>
        <w:tc>
          <w:tcPr>
            <w:tcW w:w="1092"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通风换气</w:t>
            </w:r>
          </w:p>
        </w:tc>
        <w:tc>
          <w:tcPr>
            <w:tcW w:w="2875" w:type="dxa"/>
            <w:vMerge w:val="restart"/>
            <w:tcBorders>
              <w:top w:val="single" w:sz="4" w:space="0" w:color="auto"/>
              <w:left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查看宿舍居室通风换气设施</w:t>
            </w:r>
          </w:p>
        </w:tc>
        <w:tc>
          <w:tcPr>
            <w:tcW w:w="328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设置有通风窗、气道</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left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95"/>
        </w:trPr>
        <w:tc>
          <w:tcPr>
            <w:tcW w:w="1092"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寒冷地区设置有换气窗</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605"/>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bCs/>
                <w:kern w:val="0"/>
              </w:rPr>
            </w:pPr>
            <w:r>
              <w:rPr>
                <w:rFonts w:ascii="宋体" w:hAnsi="宋体" w:cs="宋体" w:hint="eastAsia"/>
                <w:b/>
                <w:bCs/>
                <w:kern w:val="0"/>
              </w:rPr>
              <w:lastRenderedPageBreak/>
              <w:t>学生厕所</w:t>
            </w:r>
          </w:p>
        </w:tc>
        <w:tc>
          <w:tcPr>
            <w:tcW w:w="1073" w:type="dxa"/>
            <w:vMerge w:val="restart"/>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厕所周边</w:t>
            </w:r>
          </w:p>
          <w:p w:rsidR="006A7D44" w:rsidRDefault="006A7D44" w:rsidP="003E196C">
            <w:pPr>
              <w:widowControl/>
              <w:jc w:val="center"/>
              <w:rPr>
                <w:rFonts w:ascii="宋体" w:hAnsi="宋体" w:cs="宋体"/>
                <w:kern w:val="0"/>
              </w:rPr>
            </w:pPr>
            <w:r>
              <w:rPr>
                <w:rFonts w:ascii="宋体" w:hAnsi="宋体" w:cs="宋体" w:hint="eastAsia"/>
                <w:kern w:val="0"/>
              </w:rPr>
              <w:t>环境</w:t>
            </w:r>
          </w:p>
        </w:tc>
        <w:tc>
          <w:tcPr>
            <w:tcW w:w="2875"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查看教学楼内的厕所</w:t>
            </w:r>
          </w:p>
        </w:tc>
        <w:tc>
          <w:tcPr>
            <w:tcW w:w="3283"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新建教学楼每层设置有厕所</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《国家学校学校体育卫生条件试行基本标准》，《中小学校设计规范》GB50099-2011</w:t>
            </w: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val="restart"/>
            <w:tcBorders>
              <w:top w:val="nil"/>
              <w:left w:val="single" w:sz="4" w:space="0" w:color="auto"/>
              <w:bottom w:val="single" w:sz="4" w:space="0" w:color="000000"/>
              <w:right w:val="single" w:sz="4" w:space="0" w:color="auto"/>
            </w:tcBorders>
            <w:vAlign w:val="center"/>
          </w:tcPr>
          <w:p w:rsidR="006A7D44" w:rsidRDefault="006A7D44" w:rsidP="003E196C">
            <w:pPr>
              <w:widowControl/>
              <w:rPr>
                <w:rFonts w:ascii="宋体" w:hAnsi="宋体" w:cs="宋体"/>
                <w:kern w:val="0"/>
              </w:rPr>
            </w:pPr>
            <w:r>
              <w:rPr>
                <w:rFonts w:ascii="宋体" w:hAnsi="宋体" w:cs="宋体" w:hint="eastAsia"/>
                <w:kern w:val="0"/>
              </w:rPr>
              <w:t>查看独立设置的厕所周边30米内其他生活设施情况</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无生活饮用水水源</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06"/>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无食堂</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single" w:sz="4" w:space="0" w:color="auto"/>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每40人至45人设1个洗手盆或0.60m长盥洗槽</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val="restart"/>
            <w:tcBorders>
              <w:top w:val="nil"/>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kern w:val="0"/>
              </w:rPr>
            </w:pPr>
            <w:r>
              <w:rPr>
                <w:rFonts w:ascii="宋体" w:hAnsi="宋体" w:cs="宋体" w:hint="eastAsia"/>
                <w:kern w:val="0"/>
              </w:rPr>
              <w:t>厕所内部设施卫生</w:t>
            </w:r>
          </w:p>
        </w:tc>
        <w:tc>
          <w:tcPr>
            <w:tcW w:w="2875" w:type="dxa"/>
            <w:vMerge w:val="restart"/>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查看厕所结构和照明设施</w:t>
            </w: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厕所设置有顶、墙、门、窗</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有人工照明设施</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638"/>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val="restart"/>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查看蹲位的排布和宽度</w:t>
            </w:r>
          </w:p>
        </w:tc>
        <w:tc>
          <w:tcPr>
            <w:tcW w:w="3283" w:type="dxa"/>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蹲位不建于</w:t>
            </w:r>
            <w:proofErr w:type="gramStart"/>
            <w:r>
              <w:rPr>
                <w:rFonts w:ascii="宋体" w:hAnsi="宋体" w:cs="宋体" w:hint="eastAsia"/>
                <w:kern w:val="0"/>
              </w:rPr>
              <w:t>蓄</w:t>
            </w:r>
            <w:proofErr w:type="gramEnd"/>
            <w:r>
              <w:rPr>
                <w:rFonts w:ascii="宋体" w:hAnsi="宋体" w:cs="宋体" w:hint="eastAsia"/>
                <w:kern w:val="0"/>
              </w:rPr>
              <w:t>粪池之上</w:t>
            </w:r>
          </w:p>
        </w:tc>
        <w:tc>
          <w:tcPr>
            <w:tcW w:w="718"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single" w:sz="4" w:space="0" w:color="auto"/>
              <w:bottom w:val="nil"/>
              <w:right w:val="single" w:sz="4" w:space="0" w:color="auto"/>
            </w:tcBorders>
            <w:vAlign w:val="center"/>
          </w:tcPr>
          <w:p w:rsidR="006A7D44" w:rsidRDefault="006A7D44" w:rsidP="003E196C">
            <w:pPr>
              <w:widowControl/>
              <w:jc w:val="left"/>
              <w:rPr>
                <w:rFonts w:ascii="宋体" w:hAnsi="宋体" w:cs="宋体"/>
                <w:kern w:val="0"/>
              </w:rPr>
            </w:pP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蹲位单排设置</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小学蹲位宽度≤18cm</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43"/>
        </w:trPr>
        <w:tc>
          <w:tcPr>
            <w:tcW w:w="1092"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bCs/>
                <w:kern w:val="0"/>
              </w:rPr>
            </w:pPr>
          </w:p>
        </w:tc>
        <w:tc>
          <w:tcPr>
            <w:tcW w:w="1073"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2875" w:type="dxa"/>
            <w:vMerge/>
            <w:tcBorders>
              <w:top w:val="nil"/>
              <w:left w:val="single" w:sz="4" w:space="0" w:color="auto"/>
              <w:bottom w:val="single" w:sz="4" w:space="0" w:color="000000"/>
              <w:right w:val="single" w:sz="4" w:space="0" w:color="auto"/>
            </w:tcBorders>
            <w:vAlign w:val="center"/>
          </w:tcPr>
          <w:p w:rsidR="006A7D44" w:rsidRDefault="006A7D44" w:rsidP="003E196C">
            <w:pPr>
              <w:widowControl/>
              <w:jc w:val="left"/>
              <w:rPr>
                <w:rFonts w:ascii="宋体" w:hAnsi="宋体" w:cs="宋体"/>
                <w:kern w:val="0"/>
              </w:rPr>
            </w:pPr>
          </w:p>
        </w:tc>
        <w:tc>
          <w:tcPr>
            <w:tcW w:w="3283" w:type="dxa"/>
            <w:tcBorders>
              <w:top w:val="nil"/>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roofErr w:type="gramStart"/>
            <w:r>
              <w:rPr>
                <w:rFonts w:ascii="宋体" w:hAnsi="宋体" w:cs="宋体" w:hint="eastAsia"/>
                <w:kern w:val="0"/>
              </w:rPr>
              <w:t>蓄</w:t>
            </w:r>
            <w:proofErr w:type="gramEnd"/>
            <w:r>
              <w:rPr>
                <w:rFonts w:ascii="宋体" w:hAnsi="宋体" w:cs="宋体" w:hint="eastAsia"/>
                <w:kern w:val="0"/>
              </w:rPr>
              <w:t>粪池加盖</w:t>
            </w:r>
          </w:p>
        </w:tc>
        <w:tc>
          <w:tcPr>
            <w:tcW w:w="718"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880" w:type="dxa"/>
            <w:tcBorders>
              <w:top w:val="single" w:sz="4" w:space="0" w:color="auto"/>
              <w:left w:val="nil"/>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 xml:space="preserve">　</w:t>
            </w:r>
          </w:p>
        </w:tc>
        <w:tc>
          <w:tcPr>
            <w:tcW w:w="2726" w:type="dxa"/>
            <w:vMerge/>
            <w:tcBorders>
              <w:top w:val="nil"/>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bl>
    <w:p w:rsidR="006A7D44" w:rsidRDefault="006A7D44" w:rsidP="006A7D44"/>
    <w:p w:rsidR="006A7D44" w:rsidRDefault="006A7D44" w:rsidP="006A7D44">
      <w:r>
        <w:rPr>
          <w:rFonts w:ascii="宋体" w:hAnsi="宋体" w:cs="宋体" w:hint="eastAsia"/>
          <w:b/>
          <w:bCs/>
          <w:kern w:val="0"/>
        </w:rPr>
        <w:t xml:space="preserve">检查人：                                                             检查日期：                    </w:t>
      </w:r>
    </w:p>
    <w:p w:rsidR="006A7D44" w:rsidRDefault="006A7D44" w:rsidP="006A7D44">
      <w:pPr>
        <w:rPr>
          <w:rFonts w:ascii="宋体" w:hAnsi="宋体" w:cs="宋体"/>
          <w:b/>
          <w:bCs/>
          <w:kern w:val="0"/>
        </w:rPr>
      </w:pPr>
    </w:p>
    <w:p w:rsidR="006A7D44" w:rsidRDefault="006A7D44" w:rsidP="006A7D44">
      <w:pPr>
        <w:rPr>
          <w:rFonts w:ascii="宋体" w:hAnsi="宋体" w:cs="宋体"/>
          <w:bCs/>
          <w:kern w:val="0"/>
          <w:sz w:val="20"/>
          <w:szCs w:val="20"/>
        </w:rPr>
      </w:pPr>
      <w:r>
        <w:rPr>
          <w:rFonts w:ascii="宋体" w:hAnsi="宋体" w:cs="宋体" w:hint="eastAsia"/>
          <w:bCs/>
          <w:kern w:val="0"/>
          <w:sz w:val="20"/>
          <w:szCs w:val="20"/>
        </w:rPr>
        <w:t>注：①此表只适用于中小学；②表内如有合理缺项，请标明。</w:t>
      </w:r>
    </w:p>
    <w:p w:rsidR="006A7D44" w:rsidRDefault="006A7D44" w:rsidP="006A7D44">
      <w:pPr>
        <w:rPr>
          <w:rFonts w:ascii="宋体" w:hAnsi="宋体" w:cs="宋体"/>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
          <w:bCs/>
          <w:kern w:val="0"/>
          <w:sz w:val="20"/>
          <w:szCs w:val="20"/>
        </w:rPr>
      </w:pPr>
    </w:p>
    <w:p w:rsidR="006A7D44" w:rsidRDefault="006A7D44" w:rsidP="006A7D44">
      <w:pPr>
        <w:jc w:val="center"/>
        <w:rPr>
          <w:rFonts w:ascii="宋体" w:hAnsi="宋体"/>
          <w:b/>
          <w:sz w:val="32"/>
          <w:szCs w:val="32"/>
        </w:rPr>
      </w:pPr>
      <w:r>
        <w:rPr>
          <w:rFonts w:ascii="宋体" w:hAnsi="宋体" w:hint="eastAsia"/>
          <w:b/>
          <w:sz w:val="32"/>
          <w:szCs w:val="32"/>
        </w:rPr>
        <w:lastRenderedPageBreak/>
        <w:t>生活饮用水卫生安全自查表（三）</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7"/>
        <w:gridCol w:w="1603"/>
        <w:gridCol w:w="5445"/>
        <w:gridCol w:w="900"/>
        <w:gridCol w:w="2520"/>
        <w:gridCol w:w="2366"/>
      </w:tblGrid>
      <w:tr w:rsidR="006A7D44" w:rsidTr="003E196C">
        <w:trPr>
          <w:trHeight w:val="426"/>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检查内容</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检查方法</w:t>
            </w:r>
          </w:p>
        </w:tc>
        <w:tc>
          <w:tcPr>
            <w:tcW w:w="5445"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标准或要求</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检查情况</w:t>
            </w:r>
          </w:p>
        </w:tc>
        <w:tc>
          <w:tcPr>
            <w:tcW w:w="236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标准或要求出处</w:t>
            </w:r>
          </w:p>
        </w:tc>
      </w:tr>
      <w:tr w:rsidR="006A7D44" w:rsidTr="003E196C">
        <w:trPr>
          <w:trHeight w:val="533"/>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kern w:val="0"/>
              </w:rPr>
            </w:pPr>
          </w:p>
        </w:tc>
        <w:tc>
          <w:tcPr>
            <w:tcW w:w="5445"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是</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黑体" w:eastAsia="黑体" w:hAnsi="宋体" w:cs="宋体"/>
                <w:kern w:val="0"/>
              </w:rPr>
            </w:pPr>
            <w:r>
              <w:rPr>
                <w:rFonts w:ascii="黑体" w:eastAsia="黑体" w:hAnsi="宋体" w:cs="宋体" w:hint="eastAsia"/>
                <w:kern w:val="0"/>
              </w:rPr>
              <w:t>否 （描述检查情况）</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黑体" w:eastAsia="黑体" w:hAnsi="宋体" w:cs="宋体"/>
                <w:kern w:val="0"/>
              </w:rPr>
            </w:pPr>
          </w:p>
        </w:tc>
      </w:tr>
      <w:tr w:rsidR="006A7D44" w:rsidTr="003E196C">
        <w:trPr>
          <w:trHeight w:val="298"/>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r>
              <w:rPr>
                <w:rFonts w:ascii="宋体" w:hAnsi="宋体" w:cs="宋体" w:hint="eastAsia"/>
                <w:b/>
                <w:bCs/>
                <w:kern w:val="0"/>
              </w:rPr>
              <w:t>管理制度</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查看相关管理制度及预案</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有饮用水卫生管理制度</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center"/>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center"/>
              <w:rPr>
                <w:rFonts w:ascii="宋体" w:hAnsi="宋体" w:cs="宋体"/>
                <w:kern w:val="0"/>
              </w:rPr>
            </w:pPr>
            <w:r>
              <w:rPr>
                <w:rFonts w:ascii="宋体" w:hAnsi="宋体" w:cs="宋体" w:hint="eastAsia"/>
                <w:kern w:val="0"/>
              </w:rPr>
              <w:t xml:space="preserve">　</w:t>
            </w:r>
          </w:p>
        </w:tc>
        <w:tc>
          <w:tcPr>
            <w:tcW w:w="2366"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rPr>
                <w:rFonts w:ascii="宋体" w:hAnsi="宋体" w:cs="宋体"/>
                <w:kern w:val="0"/>
              </w:rPr>
            </w:pPr>
            <w:r>
              <w:rPr>
                <w:rFonts w:ascii="宋体" w:hAnsi="宋体" w:cs="宋体" w:hint="eastAsia"/>
                <w:kern w:val="0"/>
              </w:rPr>
              <w:t>《学校卫生工作条例》、《生活饮用水卫生监督管理办法》</w:t>
            </w:r>
          </w:p>
        </w:tc>
      </w:tr>
      <w:tr w:rsidR="006A7D44" w:rsidTr="003E196C">
        <w:trPr>
          <w:trHeight w:val="276"/>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有水污染应急预案</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center"/>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center"/>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510"/>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r>
              <w:rPr>
                <w:rFonts w:ascii="宋体" w:hAnsi="宋体" w:cs="宋体" w:hint="eastAsia"/>
                <w:b/>
                <w:kern w:val="0"/>
              </w:rPr>
              <w:t xml:space="preserve"> 人员卫生要求</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查看直接从事供、管水人员健康证、培训证明</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直接从事供、管水人员应每年进行健康检查，上岗前应当取得“健康合格证明”</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334"/>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spacing w:val="-6"/>
                <w:kern w:val="0"/>
              </w:rPr>
            </w:pPr>
            <w:r>
              <w:rPr>
                <w:rFonts w:ascii="宋体" w:hAnsi="宋体" w:cs="宋体" w:hint="eastAsia"/>
                <w:spacing w:val="-6"/>
                <w:kern w:val="0"/>
              </w:rPr>
              <w:t>直接从事供、管水人员经卫生知识培训合格后上岗</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09"/>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b/>
              </w:rPr>
            </w:pPr>
            <w:r>
              <w:rPr>
                <w:rFonts w:hint="eastAsia"/>
                <w:b/>
              </w:rPr>
              <w:t>学校自建设施集中式供水</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现场勘察水源周边和设施情况、查阅资料</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水源保护区范围内无污染水源的物质或活动</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15"/>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定期进行水质监测</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80"/>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配备有水质净化、消毒设施设备</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227"/>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能提供水质检测合格报告</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331"/>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r>
              <w:rPr>
                <w:rFonts w:ascii="宋体" w:hAnsi="宋体" w:cs="宋体" w:hint="eastAsia"/>
                <w:b/>
                <w:kern w:val="0"/>
              </w:rPr>
              <w:t>二次供水</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现场勘察</w:t>
            </w:r>
            <w:r>
              <w:rPr>
                <w:rFonts w:ascii="宋体" w:hAnsi="宋体" w:cs="宋体" w:hint="eastAsia"/>
                <w:spacing w:val="-6"/>
                <w:kern w:val="0"/>
              </w:rPr>
              <w:t>蓄水设施</w:t>
            </w:r>
            <w:r>
              <w:rPr>
                <w:rFonts w:ascii="宋体" w:hAnsi="宋体" w:cs="宋体" w:hint="eastAsia"/>
                <w:kern w:val="0"/>
              </w:rPr>
              <w:t>情况、查阅资料</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spacing w:val="-6"/>
                <w:kern w:val="0"/>
              </w:rPr>
            </w:pPr>
            <w:r>
              <w:rPr>
                <w:rFonts w:ascii="宋体" w:hAnsi="宋体" w:cs="宋体" w:hint="eastAsia"/>
                <w:spacing w:val="-6"/>
                <w:kern w:val="0"/>
              </w:rPr>
              <w:t xml:space="preserve">有蓄水设施定期清洗消毒记录                                      </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313"/>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 xml:space="preserve">蓄水池周围无污染源  </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363"/>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ascii="宋体" w:hAnsi="宋体" w:cs="宋体" w:hint="eastAsia"/>
                <w:spacing w:val="-6"/>
                <w:kern w:val="0"/>
              </w:rPr>
              <w:t>能提供水质检测合格报告</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357"/>
        </w:trPr>
        <w:tc>
          <w:tcPr>
            <w:tcW w:w="1247"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r>
              <w:rPr>
                <w:rFonts w:ascii="宋体" w:hAnsi="宋体" w:cs="宋体" w:hint="eastAsia"/>
                <w:b/>
                <w:kern w:val="0"/>
              </w:rPr>
              <w:t>分质供水</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查阅相关资料</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rPr>
                <w:rFonts w:ascii="宋体" w:hAnsi="宋体" w:cs="宋体"/>
                <w:spacing w:val="-6"/>
                <w:kern w:val="0"/>
              </w:rPr>
            </w:pPr>
            <w:r>
              <w:rPr>
                <w:rFonts w:hint="eastAsia"/>
              </w:rPr>
              <w:t>有水质处理设备的涉水产品卫生许可批准文件</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r>
              <w:rPr>
                <w:rFonts w:ascii="宋体" w:hAnsi="宋体" w:cs="宋体" w:hint="eastAsia"/>
                <w:kern w:val="0"/>
              </w:rPr>
              <w:t xml:space="preserve">                  </w:t>
            </w: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15"/>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pPr>
            <w:r>
              <w:rPr>
                <w:rFonts w:hint="eastAsia"/>
              </w:rPr>
              <w:t>按使用说明定期更换滤网、滤芯</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07"/>
        </w:trPr>
        <w:tc>
          <w:tcPr>
            <w:tcW w:w="1247"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spacing w:line="320" w:lineRule="exact"/>
              <w:jc w:val="left"/>
            </w:pPr>
            <w:r>
              <w:rPr>
                <w:rFonts w:hint="eastAsia"/>
              </w:rPr>
              <w:t>能提供水质检验合格报告</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366" w:type="dxa"/>
            <w:vMerge/>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r w:rsidR="006A7D44" w:rsidTr="003E196C">
        <w:trPr>
          <w:trHeight w:val="448"/>
        </w:trPr>
        <w:tc>
          <w:tcPr>
            <w:tcW w:w="1247"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center"/>
              <w:rPr>
                <w:rFonts w:ascii="宋体" w:hAnsi="宋体" w:cs="宋体"/>
                <w:b/>
                <w:kern w:val="0"/>
              </w:rPr>
            </w:pPr>
            <w:r>
              <w:rPr>
                <w:rFonts w:ascii="宋体" w:hAnsi="宋体" w:cs="宋体" w:hint="eastAsia"/>
                <w:b/>
                <w:kern w:val="0"/>
              </w:rPr>
              <w:t>分散式</w:t>
            </w:r>
          </w:p>
          <w:p w:rsidR="006A7D44" w:rsidRDefault="006A7D44" w:rsidP="003E196C">
            <w:pPr>
              <w:widowControl/>
              <w:jc w:val="center"/>
              <w:rPr>
                <w:rFonts w:ascii="宋体" w:hAnsi="宋体" w:cs="宋体"/>
                <w:b/>
                <w:kern w:val="0"/>
              </w:rPr>
            </w:pPr>
            <w:r>
              <w:rPr>
                <w:rFonts w:ascii="宋体" w:hAnsi="宋体" w:cs="宋体" w:hint="eastAsia"/>
                <w:b/>
                <w:kern w:val="0"/>
              </w:rPr>
              <w:t>供水</w:t>
            </w:r>
          </w:p>
        </w:tc>
        <w:tc>
          <w:tcPr>
            <w:tcW w:w="1603"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r>
              <w:rPr>
                <w:rFonts w:ascii="宋体" w:hAnsi="宋体" w:cs="宋体" w:hint="eastAsia"/>
                <w:kern w:val="0"/>
              </w:rPr>
              <w:t>现场检查</w:t>
            </w:r>
          </w:p>
        </w:tc>
        <w:tc>
          <w:tcPr>
            <w:tcW w:w="5445"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spacing w:val="-6"/>
                <w:kern w:val="0"/>
              </w:rPr>
            </w:pPr>
            <w:r>
              <w:rPr>
                <w:rFonts w:ascii="宋体" w:hAnsi="宋体" w:cs="宋体" w:hint="eastAsia"/>
                <w:spacing w:val="-6"/>
                <w:kern w:val="0"/>
              </w:rPr>
              <w:t>水源周围无污染源</w:t>
            </w:r>
          </w:p>
        </w:tc>
        <w:tc>
          <w:tcPr>
            <w:tcW w:w="90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spacing w:line="320" w:lineRule="exact"/>
              <w:jc w:val="left"/>
              <w:rPr>
                <w:rFonts w:ascii="宋体" w:hAnsi="宋体" w:cs="宋体"/>
                <w:kern w:val="0"/>
              </w:rPr>
            </w:pPr>
          </w:p>
        </w:tc>
        <w:tc>
          <w:tcPr>
            <w:tcW w:w="2366" w:type="dxa"/>
            <w:tcBorders>
              <w:top w:val="single" w:sz="4" w:space="0" w:color="auto"/>
              <w:left w:val="single" w:sz="4" w:space="0" w:color="auto"/>
              <w:bottom w:val="single" w:sz="4" w:space="0" w:color="auto"/>
              <w:right w:val="single" w:sz="4" w:space="0" w:color="auto"/>
            </w:tcBorders>
            <w:vAlign w:val="center"/>
          </w:tcPr>
          <w:p w:rsidR="006A7D44" w:rsidRDefault="006A7D44" w:rsidP="003E196C">
            <w:pPr>
              <w:widowControl/>
              <w:jc w:val="left"/>
              <w:rPr>
                <w:rFonts w:ascii="宋体" w:hAnsi="宋体" w:cs="宋体"/>
                <w:kern w:val="0"/>
              </w:rPr>
            </w:pPr>
          </w:p>
        </w:tc>
      </w:tr>
    </w:tbl>
    <w:p w:rsidR="006A7D44" w:rsidRDefault="006A7D44" w:rsidP="006A7D44"/>
    <w:p w:rsidR="006A7D44" w:rsidRDefault="006A7D44" w:rsidP="006A7D44">
      <w:r>
        <w:rPr>
          <w:rFonts w:ascii="宋体" w:hAnsi="宋体" w:cs="宋体" w:hint="eastAsia"/>
          <w:b/>
          <w:bCs/>
          <w:kern w:val="0"/>
        </w:rPr>
        <w:t xml:space="preserve">检查人：                                                                     检查日期：                       </w:t>
      </w:r>
    </w:p>
    <w:p w:rsidR="006A7D44" w:rsidRDefault="006A7D44" w:rsidP="006A7D44">
      <w:pPr>
        <w:rPr>
          <w:rFonts w:ascii="宋体" w:hAnsi="宋体" w:cs="宋体"/>
          <w:b/>
          <w:bCs/>
          <w:kern w:val="0"/>
          <w:sz w:val="20"/>
          <w:szCs w:val="20"/>
        </w:rPr>
      </w:pPr>
    </w:p>
    <w:p w:rsidR="006A7D44" w:rsidRDefault="006A7D44" w:rsidP="006A7D44">
      <w:pPr>
        <w:rPr>
          <w:rFonts w:ascii="宋体" w:hAnsi="宋体" w:cs="宋体"/>
          <w:bCs/>
          <w:kern w:val="0"/>
          <w:sz w:val="20"/>
          <w:szCs w:val="20"/>
        </w:rPr>
      </w:pPr>
      <w:r>
        <w:rPr>
          <w:rFonts w:ascii="宋体" w:hAnsi="宋体" w:cs="宋体" w:hint="eastAsia"/>
          <w:bCs/>
          <w:kern w:val="0"/>
          <w:sz w:val="20"/>
          <w:szCs w:val="20"/>
        </w:rPr>
        <w:t>注：上述表内如有合理缺项，请标明</w:t>
      </w:r>
    </w:p>
    <w:p w:rsidR="006A7D44" w:rsidRDefault="006A7D44" w:rsidP="006A7D44">
      <w:pPr>
        <w:jc w:val="center"/>
        <w:rPr>
          <w:rFonts w:ascii="宋体" w:hAnsi="宋体"/>
          <w:b/>
          <w:sz w:val="32"/>
          <w:szCs w:val="32"/>
        </w:rPr>
      </w:pPr>
      <w:r>
        <w:rPr>
          <w:rFonts w:ascii="宋体" w:hAnsi="宋体" w:hint="eastAsia"/>
          <w:b/>
          <w:sz w:val="32"/>
          <w:szCs w:val="32"/>
        </w:rPr>
        <w:lastRenderedPageBreak/>
        <w:t>学校公共卫生自查工作记录表（四）</w:t>
      </w:r>
    </w:p>
    <w:p w:rsidR="006A7D44" w:rsidRDefault="006A7D44" w:rsidP="006A7D44">
      <w:pPr>
        <w:jc w:val="center"/>
        <w:rPr>
          <w:rFonts w:ascii="宋体" w:hAnsi="宋体"/>
          <w:b/>
          <w:sz w:val="32"/>
          <w:szCs w:val="32"/>
        </w:rPr>
      </w:pPr>
    </w:p>
    <w:p w:rsidR="006A7D44" w:rsidRDefault="006A7D44" w:rsidP="00781E90">
      <w:pPr>
        <w:spacing w:afterLines="50"/>
      </w:pPr>
      <w:r>
        <w:rPr>
          <w:rFonts w:hint="eastAsia"/>
        </w:rPr>
        <w:t>学校名称：</w:t>
      </w:r>
      <w:r>
        <w:t xml:space="preserve">                                            </w:t>
      </w:r>
      <w:r>
        <w:rPr>
          <w:rFonts w:hint="eastAsia"/>
        </w:rPr>
        <w:t xml:space="preserve">                                </w:t>
      </w:r>
      <w:r>
        <w:rPr>
          <w:rFonts w:hint="eastAsia"/>
        </w:rPr>
        <w:t>填表人：</w:t>
      </w:r>
      <w:r>
        <w:rPr>
          <w:rFonts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2694"/>
        <w:gridCol w:w="5106"/>
        <w:gridCol w:w="4107"/>
      </w:tblGrid>
      <w:tr w:rsidR="006A7D44" w:rsidTr="003E196C">
        <w:trPr>
          <w:trHeight w:val="950"/>
        </w:trPr>
        <w:tc>
          <w:tcPr>
            <w:tcW w:w="1809" w:type="dxa"/>
            <w:vAlign w:val="center"/>
          </w:tcPr>
          <w:p w:rsidR="006A7D44" w:rsidRDefault="006A7D44" w:rsidP="003E196C">
            <w:pPr>
              <w:widowControl/>
              <w:jc w:val="center"/>
              <w:rPr>
                <w:rFonts w:ascii="黑体" w:eastAsia="黑体" w:hAnsi="宋体" w:cs="宋体"/>
                <w:bCs/>
                <w:kern w:val="0"/>
                <w:sz w:val="22"/>
              </w:rPr>
            </w:pPr>
            <w:r>
              <w:rPr>
                <w:rFonts w:ascii="黑体" w:eastAsia="黑体" w:hAnsi="宋体" w:cs="宋体" w:hint="eastAsia"/>
                <w:bCs/>
                <w:kern w:val="0"/>
                <w:sz w:val="22"/>
              </w:rPr>
              <w:t>检查日期</w:t>
            </w:r>
          </w:p>
        </w:tc>
        <w:tc>
          <w:tcPr>
            <w:tcW w:w="2694" w:type="dxa"/>
            <w:vAlign w:val="center"/>
          </w:tcPr>
          <w:p w:rsidR="006A7D44" w:rsidRDefault="006A7D44" w:rsidP="003E196C">
            <w:pPr>
              <w:widowControl/>
              <w:jc w:val="center"/>
              <w:rPr>
                <w:rFonts w:ascii="黑体" w:eastAsia="黑体" w:hAnsi="宋体" w:cs="宋体"/>
                <w:bCs/>
                <w:kern w:val="0"/>
                <w:sz w:val="22"/>
              </w:rPr>
            </w:pPr>
            <w:r>
              <w:rPr>
                <w:rFonts w:ascii="黑体" w:eastAsia="黑体" w:hAnsi="宋体" w:cs="宋体" w:hint="eastAsia"/>
                <w:bCs/>
                <w:kern w:val="0"/>
                <w:sz w:val="22"/>
              </w:rPr>
              <w:t>检查项目</w:t>
            </w:r>
          </w:p>
        </w:tc>
        <w:tc>
          <w:tcPr>
            <w:tcW w:w="5106" w:type="dxa"/>
            <w:vAlign w:val="center"/>
          </w:tcPr>
          <w:p w:rsidR="006A7D44" w:rsidRDefault="006A7D44" w:rsidP="003E196C">
            <w:pPr>
              <w:widowControl/>
              <w:jc w:val="center"/>
              <w:rPr>
                <w:rFonts w:ascii="黑体" w:eastAsia="黑体" w:hAnsi="宋体" w:cs="宋体"/>
                <w:bCs/>
                <w:kern w:val="0"/>
                <w:sz w:val="22"/>
              </w:rPr>
            </w:pPr>
            <w:r>
              <w:rPr>
                <w:rFonts w:ascii="黑体" w:eastAsia="黑体" w:hAnsi="宋体" w:cs="宋体" w:hint="eastAsia"/>
                <w:bCs/>
                <w:kern w:val="0"/>
                <w:sz w:val="22"/>
              </w:rPr>
              <w:t>发现的问题</w:t>
            </w:r>
          </w:p>
        </w:tc>
        <w:tc>
          <w:tcPr>
            <w:tcW w:w="4107" w:type="dxa"/>
            <w:vAlign w:val="center"/>
          </w:tcPr>
          <w:p w:rsidR="006A7D44" w:rsidRDefault="006A7D44" w:rsidP="003E196C">
            <w:pPr>
              <w:jc w:val="center"/>
              <w:rPr>
                <w:rFonts w:ascii="宋体" w:hAnsi="宋体" w:cs="宋体"/>
                <w:kern w:val="0"/>
                <w:sz w:val="22"/>
              </w:rPr>
            </w:pPr>
            <w:r>
              <w:rPr>
                <w:rFonts w:ascii="黑体" w:eastAsia="黑体" w:hAnsi="宋体" w:cs="宋体" w:hint="eastAsia"/>
                <w:bCs/>
                <w:kern w:val="0"/>
                <w:sz w:val="22"/>
              </w:rPr>
              <w:t>处理方式</w:t>
            </w: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r w:rsidR="006A7D44" w:rsidTr="003E196C">
        <w:trPr>
          <w:trHeight w:val="567"/>
        </w:trPr>
        <w:tc>
          <w:tcPr>
            <w:tcW w:w="1809" w:type="dxa"/>
          </w:tcPr>
          <w:p w:rsidR="006A7D44" w:rsidRDefault="006A7D44" w:rsidP="003E196C">
            <w:pPr>
              <w:jc w:val="left"/>
              <w:rPr>
                <w:rFonts w:ascii="宋体" w:hAnsi="宋体" w:cs="宋体"/>
                <w:kern w:val="0"/>
              </w:rPr>
            </w:pPr>
          </w:p>
        </w:tc>
        <w:tc>
          <w:tcPr>
            <w:tcW w:w="2694" w:type="dxa"/>
          </w:tcPr>
          <w:p w:rsidR="006A7D44" w:rsidRDefault="006A7D44" w:rsidP="003E196C">
            <w:pPr>
              <w:jc w:val="left"/>
              <w:rPr>
                <w:rFonts w:ascii="宋体" w:hAnsi="宋体" w:cs="宋体"/>
                <w:kern w:val="0"/>
              </w:rPr>
            </w:pPr>
          </w:p>
        </w:tc>
        <w:tc>
          <w:tcPr>
            <w:tcW w:w="5106" w:type="dxa"/>
          </w:tcPr>
          <w:p w:rsidR="006A7D44" w:rsidRDefault="006A7D44" w:rsidP="003E196C">
            <w:pPr>
              <w:jc w:val="left"/>
              <w:rPr>
                <w:rFonts w:ascii="宋体" w:hAnsi="宋体" w:cs="宋体"/>
                <w:kern w:val="0"/>
              </w:rPr>
            </w:pPr>
          </w:p>
        </w:tc>
        <w:tc>
          <w:tcPr>
            <w:tcW w:w="4107" w:type="dxa"/>
          </w:tcPr>
          <w:p w:rsidR="006A7D44" w:rsidRDefault="006A7D44" w:rsidP="003E196C">
            <w:pPr>
              <w:jc w:val="left"/>
              <w:rPr>
                <w:rFonts w:ascii="宋体" w:hAnsi="宋体" w:cs="宋体"/>
                <w:kern w:val="0"/>
              </w:rPr>
            </w:pPr>
          </w:p>
        </w:tc>
      </w:tr>
    </w:tbl>
    <w:p w:rsidR="006A7D44" w:rsidRDefault="006A7D44" w:rsidP="006A7D44">
      <w:pPr>
        <w:sectPr w:rsidR="006A7D44">
          <w:pgSz w:w="16838" w:h="11906" w:orient="landscape"/>
          <w:pgMar w:top="1701" w:right="2098" w:bottom="1701" w:left="1701" w:header="851" w:footer="992" w:gutter="0"/>
          <w:cols w:space="720"/>
          <w:docGrid w:linePitch="289" w:charSpace="-3426"/>
        </w:sectPr>
      </w:pPr>
    </w:p>
    <w:p w:rsidR="006A7D44" w:rsidRDefault="006A7D44" w:rsidP="006A7D44"/>
    <w:p w:rsidR="006A7D44" w:rsidRDefault="006A7D44" w:rsidP="006A7D44">
      <w:pPr>
        <w:jc w:val="center"/>
        <w:rPr>
          <w:rFonts w:ascii="宋体" w:hAnsi="宋体"/>
          <w:b/>
          <w:sz w:val="32"/>
          <w:szCs w:val="32"/>
        </w:rPr>
      </w:pPr>
      <w:r>
        <w:rPr>
          <w:rFonts w:ascii="宋体" w:hAnsi="宋体" w:hint="eastAsia"/>
          <w:b/>
          <w:sz w:val="32"/>
          <w:szCs w:val="32"/>
        </w:rPr>
        <w:t>天津市学校公共卫生安全隐患申报表（五）</w:t>
      </w:r>
    </w:p>
    <w:p w:rsidR="006A7D44" w:rsidRDefault="006A7D44" w:rsidP="006A7D44">
      <w:pPr>
        <w:jc w:val="center"/>
        <w:rPr>
          <w:b/>
          <w:sz w:val="36"/>
          <w:szCs w:val="36"/>
        </w:rPr>
      </w:pPr>
    </w:p>
    <w:p w:rsidR="006A7D44" w:rsidRDefault="006A7D44" w:rsidP="006A7D44">
      <w:pPr>
        <w:rPr>
          <w:sz w:val="28"/>
          <w:szCs w:val="28"/>
        </w:rPr>
      </w:pPr>
      <w:r>
        <w:rPr>
          <w:rFonts w:hint="eastAsia"/>
          <w:sz w:val="28"/>
          <w:szCs w:val="28"/>
        </w:rPr>
        <w:t xml:space="preserve">                        </w:t>
      </w:r>
      <w:r>
        <w:rPr>
          <w:rFonts w:hint="eastAsia"/>
          <w:sz w:val="28"/>
          <w:szCs w:val="28"/>
        </w:rPr>
        <w:t>：</w:t>
      </w:r>
    </w:p>
    <w:p w:rsidR="006A7D44" w:rsidRDefault="006A7D44" w:rsidP="006A7D44">
      <w:pPr>
        <w:spacing w:line="500" w:lineRule="exact"/>
        <w:ind w:firstLineChars="200" w:firstLine="640"/>
        <w:rPr>
          <w:rFonts w:ascii="仿宋_GB2312" w:eastAsia="仿宋_GB2312"/>
          <w:sz w:val="32"/>
          <w:szCs w:val="32"/>
        </w:rPr>
      </w:pPr>
      <w:r>
        <w:rPr>
          <w:rFonts w:ascii="仿宋_GB2312" w:eastAsia="仿宋_GB2312" w:hint="eastAsia"/>
          <w:sz w:val="32"/>
          <w:szCs w:val="32"/>
        </w:rPr>
        <w:t>我校于        年    月    日至    月    日对学校传染病预防控制、教学和生活环境卫生及生活饮用水卫生安全等学校公共卫生工作进行了自查。经查，发现卫生安全隐患如下：</w:t>
      </w:r>
    </w:p>
    <w:p w:rsidR="006A7D44" w:rsidRDefault="006A7D44" w:rsidP="006A7D44">
      <w:pPr>
        <w:spacing w:line="500" w:lineRule="exact"/>
        <w:ind w:firstLineChars="200" w:firstLine="640"/>
        <w:rPr>
          <w:rFonts w:ascii="仿宋_GB2312" w:eastAsia="仿宋_GB2312"/>
          <w:sz w:val="32"/>
          <w:szCs w:val="32"/>
        </w:rPr>
      </w:pPr>
    </w:p>
    <w:p w:rsidR="006A7D44" w:rsidRDefault="006A7D44" w:rsidP="006A7D44">
      <w:pPr>
        <w:spacing w:line="500" w:lineRule="exact"/>
        <w:ind w:firstLineChars="200" w:firstLine="640"/>
        <w:rPr>
          <w:rFonts w:ascii="仿宋_GB2312" w:eastAsia="仿宋_GB2312"/>
          <w:sz w:val="32"/>
          <w:szCs w:val="32"/>
        </w:rPr>
      </w:pPr>
    </w:p>
    <w:p w:rsidR="006A7D44" w:rsidRDefault="006A7D44" w:rsidP="006A7D44">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A7D44" w:rsidRDefault="006A7D44" w:rsidP="006A7D44">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A7D44" w:rsidRDefault="006A7D44" w:rsidP="006A7D44">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A7D44" w:rsidRDefault="006A7D44" w:rsidP="006A7D44">
      <w:pPr>
        <w:spacing w:line="500" w:lineRule="exact"/>
        <w:ind w:firstLineChars="200" w:firstLine="640"/>
        <w:rPr>
          <w:rFonts w:ascii="仿宋_GB2312" w:eastAsia="仿宋_GB2312"/>
          <w:sz w:val="32"/>
          <w:szCs w:val="32"/>
        </w:rPr>
      </w:pPr>
      <w:r>
        <w:rPr>
          <w:rFonts w:ascii="仿宋_GB2312" w:eastAsia="仿宋_GB2312" w:hint="eastAsia"/>
          <w:sz w:val="32"/>
          <w:szCs w:val="32"/>
        </w:rPr>
        <w:t>望贵单位协助指导。</w:t>
      </w:r>
    </w:p>
    <w:p w:rsidR="006A7D44" w:rsidRDefault="006A7D44" w:rsidP="006A7D44">
      <w:pPr>
        <w:spacing w:line="500" w:lineRule="exact"/>
        <w:rPr>
          <w:rFonts w:ascii="仿宋_GB2312" w:eastAsia="仿宋_GB2312"/>
          <w:sz w:val="32"/>
          <w:szCs w:val="32"/>
        </w:rPr>
      </w:pPr>
    </w:p>
    <w:p w:rsidR="006A7D44" w:rsidRDefault="006A7D44" w:rsidP="006A7D44">
      <w:pPr>
        <w:spacing w:line="500" w:lineRule="exact"/>
        <w:rPr>
          <w:rFonts w:ascii="仿宋_GB2312" w:eastAsia="仿宋_GB2312"/>
          <w:sz w:val="32"/>
          <w:szCs w:val="32"/>
        </w:rPr>
      </w:pPr>
    </w:p>
    <w:p w:rsidR="006A7D44" w:rsidRDefault="006A7D44" w:rsidP="006A7D44">
      <w:pPr>
        <w:spacing w:line="500" w:lineRule="exact"/>
        <w:ind w:firstLineChars="1200" w:firstLine="3840"/>
        <w:rPr>
          <w:rFonts w:ascii="仿宋_GB2312" w:eastAsia="仿宋_GB2312"/>
          <w:sz w:val="32"/>
          <w:szCs w:val="32"/>
        </w:rPr>
      </w:pPr>
      <w:r>
        <w:rPr>
          <w:rFonts w:ascii="仿宋_GB2312" w:eastAsia="仿宋_GB2312" w:hint="eastAsia"/>
          <w:sz w:val="32"/>
          <w:szCs w:val="32"/>
        </w:rPr>
        <w:t>学校名称（加盖公章）：</w:t>
      </w:r>
    </w:p>
    <w:p w:rsidR="006A7D44" w:rsidRDefault="006A7D44" w:rsidP="006A7D44">
      <w:pPr>
        <w:spacing w:line="500" w:lineRule="exact"/>
        <w:ind w:firstLineChars="1200" w:firstLine="3840"/>
        <w:rPr>
          <w:rFonts w:ascii="仿宋_GB2312" w:eastAsia="仿宋_GB2312"/>
          <w:sz w:val="32"/>
          <w:szCs w:val="32"/>
        </w:rPr>
      </w:pPr>
      <w:r>
        <w:rPr>
          <w:rFonts w:ascii="仿宋_GB2312" w:eastAsia="仿宋_GB2312" w:hint="eastAsia"/>
          <w:sz w:val="32"/>
          <w:szCs w:val="32"/>
        </w:rPr>
        <w:t>申报日期：</w:t>
      </w:r>
    </w:p>
    <w:p w:rsidR="006A7D44" w:rsidRDefault="006A7D44" w:rsidP="006A7D44">
      <w:pPr>
        <w:spacing w:line="500" w:lineRule="exact"/>
        <w:ind w:firstLineChars="1450" w:firstLine="4640"/>
        <w:rPr>
          <w:rFonts w:ascii="仿宋_GB2312" w:eastAsia="仿宋_GB2312"/>
          <w:sz w:val="32"/>
          <w:szCs w:val="32"/>
        </w:rPr>
      </w:pPr>
    </w:p>
    <w:p w:rsidR="006A7D44" w:rsidRDefault="006A7D44" w:rsidP="006A7D44">
      <w:pPr>
        <w:rPr>
          <w:sz w:val="20"/>
          <w:szCs w:val="20"/>
        </w:rPr>
      </w:pPr>
      <w:r>
        <w:rPr>
          <w:rFonts w:hint="eastAsia"/>
          <w:sz w:val="20"/>
          <w:szCs w:val="20"/>
        </w:rPr>
        <w:t>注：本申报表一式三份，其中一份报本区教育行政部门，一份报本区卫生监督机构，一份留校保存。</w:t>
      </w:r>
    </w:p>
    <w:p w:rsidR="006A7D44" w:rsidRDefault="006A7D44" w:rsidP="006A7D44">
      <w:pPr>
        <w:ind w:firstLineChars="200" w:firstLine="600"/>
        <w:jc w:val="center"/>
        <w:rPr>
          <w:rFonts w:ascii="宋体" w:hAnsi="宋体" w:cs="宋体"/>
          <w:sz w:val="30"/>
          <w:szCs w:val="30"/>
        </w:rPr>
      </w:pPr>
    </w:p>
    <w:p w:rsidR="006D2929" w:rsidRDefault="00CC1B9C"/>
    <w:sectPr w:rsidR="006D2929" w:rsidSect="00781E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D44" w:rsidRDefault="006A7D44" w:rsidP="006A7D44">
      <w:r>
        <w:separator/>
      </w:r>
    </w:p>
  </w:endnote>
  <w:endnote w:type="continuationSeparator" w:id="0">
    <w:p w:rsidR="006A7D44" w:rsidRDefault="006A7D44" w:rsidP="006A7D4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44" w:rsidRDefault="00781E90">
    <w:pPr>
      <w:pStyle w:val="a4"/>
      <w:jc w:val="center"/>
    </w:pPr>
    <w:r>
      <w:fldChar w:fldCharType="begin"/>
    </w:r>
    <w:r w:rsidR="006A7D44">
      <w:instrText xml:space="preserve"> PAGE   \* MERGEFORMAT </w:instrText>
    </w:r>
    <w:r>
      <w:fldChar w:fldCharType="separate"/>
    </w:r>
    <w:r w:rsidR="00CC1B9C" w:rsidRPr="00CC1B9C">
      <w:rPr>
        <w:noProof/>
        <w:lang w:val="zh-CN"/>
      </w:rPr>
      <w:t>22</w:t>
    </w:r>
    <w:r>
      <w:fldChar w:fldCharType="end"/>
    </w:r>
  </w:p>
  <w:p w:rsidR="006A7D44" w:rsidRDefault="006A7D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CC1B9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781E90">
    <w:pPr>
      <w:pStyle w:val="a4"/>
      <w:jc w:val="center"/>
    </w:pPr>
    <w:r>
      <w:fldChar w:fldCharType="begin"/>
    </w:r>
    <w:r w:rsidR="006A7D44">
      <w:instrText xml:space="preserve"> PAGE   \* MERGEFORMAT </w:instrText>
    </w:r>
    <w:r>
      <w:fldChar w:fldCharType="separate"/>
    </w:r>
    <w:r w:rsidR="00CC1B9C" w:rsidRPr="00CC1B9C">
      <w:rPr>
        <w:noProof/>
        <w:lang w:val="zh-CN"/>
      </w:rPr>
      <w:t>23</w:t>
    </w:r>
    <w:r>
      <w:fldChar w:fldCharType="end"/>
    </w:r>
  </w:p>
  <w:p w:rsidR="005E27E0" w:rsidRDefault="00CC1B9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CC1B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D44" w:rsidRDefault="006A7D44" w:rsidP="006A7D44">
      <w:r>
        <w:separator/>
      </w:r>
    </w:p>
  </w:footnote>
  <w:footnote w:type="continuationSeparator" w:id="0">
    <w:p w:rsidR="006A7D44" w:rsidRDefault="006A7D44" w:rsidP="006A7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CC1B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CC1B9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E0" w:rsidRDefault="00CC1B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976"/>
    <w:rsid w:val="00683976"/>
    <w:rsid w:val="006A7D44"/>
    <w:rsid w:val="00781E90"/>
    <w:rsid w:val="007B595E"/>
    <w:rsid w:val="00C233C8"/>
    <w:rsid w:val="00CC1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A7D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7D44"/>
    <w:rPr>
      <w:sz w:val="18"/>
      <w:szCs w:val="18"/>
    </w:rPr>
  </w:style>
  <w:style w:type="paragraph" w:styleId="a4">
    <w:name w:val="footer"/>
    <w:basedOn w:val="a"/>
    <w:link w:val="Char1"/>
    <w:uiPriority w:val="99"/>
    <w:unhideWhenUsed/>
    <w:rsid w:val="006A7D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rsid w:val="006A7D44"/>
    <w:rPr>
      <w:sz w:val="18"/>
      <w:szCs w:val="18"/>
    </w:rPr>
  </w:style>
  <w:style w:type="character" w:customStyle="1" w:styleId="Char0">
    <w:name w:val="页脚 Char"/>
    <w:basedOn w:val="a0"/>
    <w:uiPriority w:val="99"/>
    <w:rsid w:val="006A7D44"/>
    <w:rPr>
      <w:rFonts w:ascii="Calibri" w:eastAsia="宋体" w:hAnsi="Calibri" w:cs="Times New Roman"/>
      <w:kern w:val="2"/>
      <w:sz w:val="18"/>
      <w:szCs w:val="24"/>
    </w:rPr>
  </w:style>
  <w:style w:type="character" w:customStyle="1" w:styleId="Char2">
    <w:name w:val="日期 Char"/>
    <w:basedOn w:val="a0"/>
    <w:link w:val="a5"/>
    <w:rsid w:val="006A7D44"/>
    <w:rPr>
      <w:rFonts w:ascii="Calibri" w:eastAsia="宋体" w:hAnsi="Calibri" w:cs="Times New Roman"/>
      <w:szCs w:val="24"/>
    </w:rPr>
  </w:style>
  <w:style w:type="paragraph" w:styleId="a5">
    <w:name w:val="Date"/>
    <w:basedOn w:val="a"/>
    <w:next w:val="a"/>
    <w:link w:val="Char2"/>
    <w:rsid w:val="006A7D44"/>
    <w:pPr>
      <w:ind w:leftChars="2500" w:left="100"/>
    </w:pPr>
  </w:style>
  <w:style w:type="character" w:customStyle="1" w:styleId="a6">
    <w:name w:val="日期 字符"/>
    <w:basedOn w:val="a0"/>
    <w:uiPriority w:val="99"/>
    <w:semiHidden/>
    <w:rsid w:val="006A7D44"/>
    <w:rPr>
      <w:rFonts w:ascii="Calibri" w:eastAsia="宋体" w:hAnsi="Calibri" w:cs="Times New Roman"/>
      <w:szCs w:val="24"/>
    </w:rPr>
  </w:style>
  <w:style w:type="paragraph" w:customStyle="1" w:styleId="1">
    <w:name w:val="列出段落1"/>
    <w:basedOn w:val="a"/>
    <w:uiPriority w:val="34"/>
    <w:qFormat/>
    <w:rsid w:val="006A7D44"/>
    <w:pPr>
      <w:ind w:firstLineChars="200" w:firstLine="420"/>
    </w:pPr>
  </w:style>
  <w:style w:type="table" w:styleId="a7">
    <w:name w:val="Table Grid"/>
    <w:basedOn w:val="a1"/>
    <w:rsid w:val="006A7D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2137</Words>
  <Characters>12184</Characters>
  <Application>Microsoft Office Word</Application>
  <DocSecurity>0</DocSecurity>
  <Lines>101</Lines>
  <Paragraphs>28</Paragraphs>
  <ScaleCrop>false</ScaleCrop>
  <Company>Microsoft</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zzc</cp:lastModifiedBy>
  <cp:revision>1</cp:revision>
  <dcterms:created xsi:type="dcterms:W3CDTF">2020-12-10T13:17:00Z</dcterms:created>
  <dcterms:modified xsi:type="dcterms:W3CDTF">2020-12-14T07:08:00Z</dcterms:modified>
</cp:coreProperties>
</file>