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4803" w:rsidRDefault="00874803" w:rsidP="00874803">
      <w:pPr>
        <w:snapToGrid w:val="0"/>
        <w:spacing w:line="560" w:lineRule="exact"/>
        <w:jc w:val="center"/>
        <w:rPr>
          <w:rFonts w:ascii="宋体" w:hAnsi="宋体" w:hint="eastAsia"/>
          <w:b/>
          <w:spacing w:val="-6"/>
          <w:sz w:val="44"/>
        </w:rPr>
      </w:pPr>
      <w:r w:rsidRPr="00F1284A">
        <w:rPr>
          <w:rFonts w:ascii="宋体" w:hAnsi="宋体" w:hint="eastAsia"/>
          <w:b/>
          <w:spacing w:val="-6"/>
          <w:sz w:val="44"/>
        </w:rPr>
        <w:t>关于</w:t>
      </w:r>
      <w:r>
        <w:rPr>
          <w:rFonts w:ascii="宋体" w:hAnsi="宋体" w:hint="eastAsia"/>
          <w:b/>
          <w:spacing w:val="-6"/>
          <w:sz w:val="44"/>
        </w:rPr>
        <w:t>进一步做好</w:t>
      </w:r>
      <w:r w:rsidRPr="00F1284A">
        <w:rPr>
          <w:rFonts w:ascii="宋体" w:hAnsi="宋体" w:hint="eastAsia"/>
          <w:b/>
          <w:spacing w:val="-6"/>
          <w:sz w:val="44"/>
        </w:rPr>
        <w:t>甲型H1N1流感</w:t>
      </w:r>
    </w:p>
    <w:p w:rsidR="00874803" w:rsidRDefault="00874803" w:rsidP="00874803">
      <w:pPr>
        <w:snapToGrid w:val="0"/>
        <w:spacing w:line="560" w:lineRule="exact"/>
        <w:jc w:val="center"/>
        <w:rPr>
          <w:rFonts w:ascii="宋体" w:hAnsi="宋体" w:hint="eastAsia"/>
          <w:b/>
          <w:spacing w:val="-6"/>
          <w:sz w:val="44"/>
        </w:rPr>
      </w:pPr>
      <w:r w:rsidRPr="00F1284A">
        <w:rPr>
          <w:rFonts w:ascii="宋体" w:hAnsi="宋体" w:hint="eastAsia"/>
          <w:b/>
          <w:spacing w:val="-6"/>
          <w:sz w:val="44"/>
        </w:rPr>
        <w:t>中医药防治</w:t>
      </w:r>
      <w:r w:rsidRPr="00FE6076">
        <w:rPr>
          <w:rFonts w:ascii="宋体" w:hAnsi="宋体" w:hint="eastAsia"/>
          <w:b/>
          <w:spacing w:val="-6"/>
          <w:sz w:val="44"/>
        </w:rPr>
        <w:t>工作的通知</w:t>
      </w:r>
    </w:p>
    <w:p w:rsidR="00874803" w:rsidRDefault="00874803" w:rsidP="00874803">
      <w:pPr>
        <w:snapToGrid w:val="0"/>
        <w:spacing w:line="560" w:lineRule="exact"/>
        <w:jc w:val="center"/>
        <w:rPr>
          <w:rFonts w:ascii="宋体" w:hAnsi="宋体" w:hint="eastAsia"/>
          <w:b/>
          <w:spacing w:val="-6"/>
          <w:sz w:val="44"/>
        </w:rPr>
      </w:pPr>
    </w:p>
    <w:p w:rsidR="00874803" w:rsidRPr="00874803" w:rsidRDefault="00874803" w:rsidP="00874803">
      <w:pPr>
        <w:snapToGrid w:val="0"/>
        <w:spacing w:line="560" w:lineRule="exact"/>
        <w:rPr>
          <w:rFonts w:ascii="宋体" w:hAnsi="宋体" w:hint="eastAsia"/>
          <w:b/>
          <w:spacing w:val="-6"/>
          <w:sz w:val="44"/>
        </w:rPr>
      </w:pPr>
      <w:r>
        <w:rPr>
          <w:rFonts w:ascii="仿宋_GB2312" w:eastAsia="仿宋_GB2312" w:hAnsi="仿宋_GB2312" w:hint="eastAsia"/>
          <w:sz w:val="32"/>
          <w:szCs w:val="32"/>
        </w:rPr>
        <w:t>局属各单位</w:t>
      </w:r>
      <w:r w:rsidRPr="00C96798">
        <w:rPr>
          <w:rFonts w:ascii="仿宋_GB2312" w:eastAsia="仿宋_GB2312" w:hAnsi="仿宋_GB2312" w:hint="eastAsia"/>
          <w:sz w:val="32"/>
          <w:szCs w:val="32"/>
        </w:rPr>
        <w:t>：</w:t>
      </w:r>
    </w:p>
    <w:p w:rsidR="00874803" w:rsidRPr="00874803" w:rsidRDefault="00874803" w:rsidP="00874803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74803">
        <w:rPr>
          <w:rFonts w:ascii="仿宋_GB2312" w:eastAsia="仿宋_GB2312" w:hint="eastAsia"/>
          <w:sz w:val="32"/>
          <w:szCs w:val="32"/>
        </w:rPr>
        <w:t>根据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11"/>
          <w:attr w:name="Year" w:val="2009"/>
        </w:smartTagPr>
        <w:r w:rsidRPr="00874803">
          <w:rPr>
            <w:rFonts w:ascii="仿宋_GB2312" w:eastAsia="仿宋_GB2312" w:hint="eastAsia"/>
            <w:sz w:val="32"/>
            <w:szCs w:val="32"/>
          </w:rPr>
          <w:t>2009年</w:t>
        </w:r>
        <w:smartTag w:uri="urn:schemas-microsoft-com:office:smarttags" w:element="chsdate">
          <w:smartTagPr>
            <w:attr w:name="Year" w:val="2009"/>
            <w:attr w:name="Month" w:val="11"/>
            <w:attr w:name="Day" w:val="23"/>
            <w:attr w:name="IsLunarDate" w:val="False"/>
            <w:attr w:name="IsROCDate" w:val="False"/>
          </w:smartTagPr>
          <w:r w:rsidRPr="00874803">
            <w:rPr>
              <w:rFonts w:ascii="仿宋_GB2312" w:eastAsia="仿宋_GB2312" w:hint="eastAsia"/>
              <w:sz w:val="32"/>
              <w:szCs w:val="32"/>
            </w:rPr>
            <w:t>11月23日</w:t>
          </w:r>
        </w:smartTag>
      </w:smartTag>
      <w:r w:rsidRPr="00874803">
        <w:rPr>
          <w:rFonts w:ascii="仿宋_GB2312" w:eastAsia="仿宋_GB2312" w:hint="eastAsia"/>
          <w:sz w:val="32"/>
          <w:szCs w:val="32"/>
        </w:rPr>
        <w:t>天津市召开的中西医结合防治甲型H1N1流感座谈会议要求，为有效发挥中医药特色与优势,全面提升防治能力和水平,确保人民群众身体健康和生命安全，建立中西医统一领导、统一指挥、密切配合、协调一致的流感防治运行机制，现将进一步做好我县中医药防治甲型H1N1流感工作通知如下。</w:t>
      </w:r>
    </w:p>
    <w:p w:rsidR="00874803" w:rsidRPr="00874803" w:rsidRDefault="00874803" w:rsidP="00874803">
      <w:pPr>
        <w:snapToGrid w:val="0"/>
        <w:spacing w:line="560" w:lineRule="exact"/>
        <w:ind w:firstLineChars="200" w:firstLine="640"/>
        <w:rPr>
          <w:rFonts w:ascii="黑体" w:eastAsia="黑体" w:hAnsi="宋体" w:hint="eastAsia"/>
          <w:sz w:val="32"/>
          <w:szCs w:val="32"/>
        </w:rPr>
      </w:pPr>
      <w:r w:rsidRPr="00874803">
        <w:rPr>
          <w:rFonts w:ascii="黑体" w:eastAsia="黑体" w:hAnsi="宋体" w:hint="eastAsia"/>
          <w:sz w:val="32"/>
          <w:szCs w:val="32"/>
        </w:rPr>
        <w:t>一、蓟县甲型H1N1流感中医药防治工作专家组</w:t>
      </w:r>
    </w:p>
    <w:p w:rsidR="00874803" w:rsidRPr="00874803" w:rsidRDefault="00874803" w:rsidP="00874803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74803">
        <w:rPr>
          <w:rFonts w:ascii="仿宋_GB2312" w:eastAsia="仿宋_GB2312" w:hint="eastAsia"/>
          <w:sz w:val="32"/>
          <w:szCs w:val="32"/>
        </w:rPr>
        <w:t>首席专家：朱文举</w:t>
      </w:r>
      <w:r w:rsidRPr="00874803">
        <w:rPr>
          <w:rFonts w:ascii="仿宋_GB2312" w:eastAsia="仿宋_GB2312" w:hint="eastAsia"/>
          <w:sz w:val="32"/>
          <w:szCs w:val="32"/>
        </w:rPr>
        <w:tab/>
        <w:t>县医院中医科主</w:t>
      </w:r>
      <w:smartTag w:uri="urn:schemas-microsoft-com:office:smarttags" w:element="PersonName">
        <w:smartTagPr>
          <w:attr w:name="ProductID" w:val="任"/>
        </w:smartTagPr>
        <w:r w:rsidRPr="00874803">
          <w:rPr>
            <w:rFonts w:ascii="仿宋_GB2312" w:eastAsia="仿宋_GB2312" w:hint="eastAsia"/>
            <w:sz w:val="32"/>
            <w:szCs w:val="32"/>
          </w:rPr>
          <w:t>任</w:t>
        </w:r>
      </w:smartTag>
      <w:r w:rsidRPr="00874803">
        <w:rPr>
          <w:rFonts w:ascii="仿宋_GB2312" w:eastAsia="仿宋_GB2312" w:hint="eastAsia"/>
          <w:sz w:val="32"/>
          <w:szCs w:val="32"/>
        </w:rPr>
        <w:t>医师</w:t>
      </w:r>
    </w:p>
    <w:p w:rsidR="00874803" w:rsidRPr="00874803" w:rsidRDefault="00874803" w:rsidP="00874803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74803">
        <w:rPr>
          <w:rFonts w:ascii="仿宋_GB2312" w:eastAsia="仿宋_GB2312" w:hint="eastAsia"/>
          <w:sz w:val="32"/>
          <w:szCs w:val="32"/>
        </w:rPr>
        <w:t>成　员：</w:t>
      </w:r>
      <w:r w:rsidRPr="00874803">
        <w:rPr>
          <w:rFonts w:ascii="仿宋_GB2312" w:eastAsia="仿宋_GB2312" w:hint="eastAsia"/>
          <w:sz w:val="32"/>
          <w:szCs w:val="32"/>
        </w:rPr>
        <w:tab/>
        <w:t>郑桂海</w:t>
      </w:r>
      <w:r w:rsidRPr="00874803">
        <w:rPr>
          <w:rFonts w:ascii="仿宋_GB2312" w:eastAsia="仿宋_GB2312" w:hint="eastAsia"/>
          <w:sz w:val="32"/>
          <w:szCs w:val="32"/>
        </w:rPr>
        <w:tab/>
        <w:t>中医院中医专业主</w:t>
      </w:r>
      <w:smartTag w:uri="urn:schemas-microsoft-com:office:smarttags" w:element="PersonName">
        <w:smartTagPr>
          <w:attr w:name="ProductID" w:val="任"/>
        </w:smartTagPr>
        <w:r w:rsidRPr="00874803">
          <w:rPr>
            <w:rFonts w:ascii="仿宋_GB2312" w:eastAsia="仿宋_GB2312" w:hint="eastAsia"/>
            <w:sz w:val="32"/>
            <w:szCs w:val="32"/>
          </w:rPr>
          <w:t>任</w:t>
        </w:r>
      </w:smartTag>
      <w:r w:rsidRPr="00874803">
        <w:rPr>
          <w:rFonts w:ascii="仿宋_GB2312" w:eastAsia="仿宋_GB2312" w:hint="eastAsia"/>
          <w:sz w:val="32"/>
          <w:szCs w:val="32"/>
        </w:rPr>
        <w:t>医师</w:t>
      </w:r>
    </w:p>
    <w:p w:rsidR="00874803" w:rsidRPr="00874803" w:rsidRDefault="00874803" w:rsidP="00874803">
      <w:pPr>
        <w:snapToGrid w:val="0"/>
        <w:spacing w:line="560" w:lineRule="exact"/>
        <w:ind w:leftChars="770" w:left="1540" w:firstLineChars="300" w:firstLine="960"/>
        <w:rPr>
          <w:rFonts w:ascii="仿宋_GB2312" w:eastAsia="仿宋_GB2312" w:hint="eastAsia"/>
          <w:sz w:val="32"/>
          <w:szCs w:val="32"/>
        </w:rPr>
      </w:pPr>
      <w:r w:rsidRPr="00874803">
        <w:rPr>
          <w:rFonts w:ascii="仿宋_GB2312" w:eastAsia="仿宋_GB2312" w:hint="eastAsia"/>
          <w:sz w:val="32"/>
          <w:szCs w:val="32"/>
        </w:rPr>
        <w:t>王红光</w:t>
      </w:r>
      <w:r w:rsidRPr="00874803">
        <w:rPr>
          <w:rFonts w:ascii="仿宋_GB2312" w:eastAsia="仿宋_GB2312" w:hint="eastAsia"/>
          <w:sz w:val="32"/>
          <w:szCs w:val="32"/>
        </w:rPr>
        <w:tab/>
        <w:t>中医院中医专业主</w:t>
      </w:r>
      <w:smartTag w:uri="urn:schemas-microsoft-com:office:smarttags" w:element="PersonName">
        <w:smartTagPr>
          <w:attr w:name="ProductID" w:val="任"/>
        </w:smartTagPr>
        <w:r w:rsidRPr="00874803">
          <w:rPr>
            <w:rFonts w:ascii="仿宋_GB2312" w:eastAsia="仿宋_GB2312" w:hint="eastAsia"/>
            <w:sz w:val="32"/>
            <w:szCs w:val="32"/>
          </w:rPr>
          <w:t>任</w:t>
        </w:r>
      </w:smartTag>
      <w:r w:rsidRPr="00874803">
        <w:rPr>
          <w:rFonts w:ascii="仿宋_GB2312" w:eastAsia="仿宋_GB2312" w:hint="eastAsia"/>
          <w:sz w:val="32"/>
          <w:szCs w:val="32"/>
        </w:rPr>
        <w:t>医师</w:t>
      </w:r>
    </w:p>
    <w:p w:rsidR="00874803" w:rsidRPr="00874803" w:rsidRDefault="00874803" w:rsidP="00874803">
      <w:pPr>
        <w:snapToGrid w:val="0"/>
        <w:spacing w:line="560" w:lineRule="exact"/>
        <w:ind w:left="1540" w:firstLineChars="200" w:firstLine="640"/>
        <w:rPr>
          <w:rFonts w:ascii="仿宋_GB2312" w:eastAsia="仿宋_GB2312" w:hint="eastAsia"/>
          <w:sz w:val="32"/>
          <w:szCs w:val="32"/>
        </w:rPr>
      </w:pPr>
      <w:r w:rsidRPr="00874803">
        <w:rPr>
          <w:rFonts w:ascii="仿宋_GB2312" w:eastAsia="仿宋_GB2312" w:hint="eastAsia"/>
          <w:sz w:val="32"/>
          <w:szCs w:val="32"/>
        </w:rPr>
        <w:t>孙文武</w:t>
      </w:r>
      <w:r w:rsidRPr="00874803">
        <w:rPr>
          <w:rFonts w:ascii="仿宋_GB2312" w:eastAsia="仿宋_GB2312" w:hint="eastAsia"/>
          <w:sz w:val="32"/>
          <w:szCs w:val="32"/>
        </w:rPr>
        <w:tab/>
        <w:t>中医院中医专业副主</w:t>
      </w:r>
      <w:smartTag w:uri="urn:schemas-microsoft-com:office:smarttags" w:element="PersonName">
        <w:smartTagPr>
          <w:attr w:name="ProductID" w:val="任"/>
        </w:smartTagPr>
        <w:r w:rsidRPr="00874803">
          <w:rPr>
            <w:rFonts w:ascii="仿宋_GB2312" w:eastAsia="仿宋_GB2312" w:hint="eastAsia"/>
            <w:sz w:val="32"/>
            <w:szCs w:val="32"/>
          </w:rPr>
          <w:t>任</w:t>
        </w:r>
      </w:smartTag>
      <w:r w:rsidRPr="00874803">
        <w:rPr>
          <w:rFonts w:ascii="仿宋_GB2312" w:eastAsia="仿宋_GB2312" w:hint="eastAsia"/>
          <w:sz w:val="32"/>
          <w:szCs w:val="32"/>
        </w:rPr>
        <w:t>医师</w:t>
      </w:r>
    </w:p>
    <w:p w:rsidR="00874803" w:rsidRPr="00874803" w:rsidRDefault="00874803" w:rsidP="00874803">
      <w:pPr>
        <w:snapToGrid w:val="0"/>
        <w:spacing w:line="560" w:lineRule="exact"/>
        <w:ind w:left="1680" w:firstLineChars="150" w:firstLine="480"/>
        <w:rPr>
          <w:rFonts w:ascii="仿宋_GB2312" w:eastAsia="仿宋_GB2312" w:hint="eastAsia"/>
          <w:sz w:val="32"/>
          <w:szCs w:val="32"/>
        </w:rPr>
      </w:pPr>
      <w:r w:rsidRPr="00874803">
        <w:rPr>
          <w:rFonts w:ascii="仿宋_GB2312" w:eastAsia="仿宋_GB2312" w:hint="eastAsia"/>
          <w:sz w:val="32"/>
          <w:szCs w:val="32"/>
        </w:rPr>
        <w:t>阚淑芳</w:t>
      </w:r>
      <w:r w:rsidRPr="00874803">
        <w:rPr>
          <w:rFonts w:ascii="仿宋_GB2312" w:eastAsia="仿宋_GB2312" w:hint="eastAsia"/>
          <w:sz w:val="32"/>
          <w:szCs w:val="32"/>
        </w:rPr>
        <w:tab/>
        <w:t>中医院中医专业副主</w:t>
      </w:r>
      <w:smartTag w:uri="urn:schemas-microsoft-com:office:smarttags" w:element="PersonName">
        <w:smartTagPr>
          <w:attr w:name="ProductID" w:val="任"/>
        </w:smartTagPr>
        <w:r w:rsidRPr="00874803">
          <w:rPr>
            <w:rFonts w:ascii="仿宋_GB2312" w:eastAsia="仿宋_GB2312" w:hint="eastAsia"/>
            <w:sz w:val="32"/>
            <w:szCs w:val="32"/>
          </w:rPr>
          <w:t>任</w:t>
        </w:r>
      </w:smartTag>
      <w:r w:rsidRPr="00874803">
        <w:rPr>
          <w:rFonts w:ascii="仿宋_GB2312" w:eastAsia="仿宋_GB2312" w:hint="eastAsia"/>
          <w:sz w:val="32"/>
          <w:szCs w:val="32"/>
        </w:rPr>
        <w:t>医师</w:t>
      </w:r>
    </w:p>
    <w:p w:rsidR="00874803" w:rsidRPr="00874803" w:rsidRDefault="00874803" w:rsidP="00874803">
      <w:pPr>
        <w:snapToGrid w:val="0"/>
        <w:spacing w:line="560" w:lineRule="exact"/>
        <w:ind w:left="1680" w:firstLineChars="150" w:firstLine="480"/>
        <w:rPr>
          <w:rFonts w:ascii="仿宋_GB2312" w:eastAsia="仿宋_GB2312" w:hint="eastAsia"/>
          <w:sz w:val="32"/>
          <w:szCs w:val="32"/>
        </w:rPr>
      </w:pPr>
      <w:r w:rsidRPr="00874803">
        <w:rPr>
          <w:rFonts w:ascii="仿宋_GB2312" w:eastAsia="仿宋_GB2312" w:hint="eastAsia"/>
          <w:sz w:val="32"/>
          <w:szCs w:val="32"/>
        </w:rPr>
        <w:t>王素平</w:t>
      </w:r>
      <w:r w:rsidRPr="00874803">
        <w:rPr>
          <w:rFonts w:ascii="仿宋_GB2312" w:eastAsia="仿宋_GB2312" w:hint="eastAsia"/>
          <w:sz w:val="32"/>
          <w:szCs w:val="32"/>
        </w:rPr>
        <w:tab/>
        <w:t>中医院中医专业副主</w:t>
      </w:r>
      <w:smartTag w:uri="urn:schemas-microsoft-com:office:smarttags" w:element="PersonName">
        <w:smartTagPr>
          <w:attr w:name="ProductID" w:val="任"/>
        </w:smartTagPr>
        <w:r w:rsidRPr="00874803">
          <w:rPr>
            <w:rFonts w:ascii="仿宋_GB2312" w:eastAsia="仿宋_GB2312" w:hint="eastAsia"/>
            <w:sz w:val="32"/>
            <w:szCs w:val="32"/>
          </w:rPr>
          <w:t>任</w:t>
        </w:r>
      </w:smartTag>
      <w:r w:rsidRPr="00874803">
        <w:rPr>
          <w:rFonts w:ascii="仿宋_GB2312" w:eastAsia="仿宋_GB2312" w:hint="eastAsia"/>
          <w:sz w:val="32"/>
          <w:szCs w:val="32"/>
        </w:rPr>
        <w:t>医师</w:t>
      </w:r>
    </w:p>
    <w:p w:rsidR="00874803" w:rsidRPr="00874803" w:rsidRDefault="00874803" w:rsidP="00874803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74803">
        <w:rPr>
          <w:rFonts w:ascii="仿宋_GB2312" w:eastAsia="仿宋_GB2312" w:hint="eastAsia"/>
          <w:sz w:val="32"/>
          <w:szCs w:val="32"/>
        </w:rPr>
        <w:t>职责：</w:t>
      </w:r>
    </w:p>
    <w:p w:rsidR="00874803" w:rsidRPr="00874803" w:rsidRDefault="00874803" w:rsidP="00874803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74803">
        <w:rPr>
          <w:rFonts w:ascii="仿宋_GB2312" w:eastAsia="仿宋_GB2312" w:hint="eastAsia"/>
          <w:sz w:val="32"/>
          <w:szCs w:val="32"/>
        </w:rPr>
        <w:t>1．在县甲型H1N1流感防治工作领导小组的领导下，做好流感中医药防治工作；</w:t>
      </w:r>
    </w:p>
    <w:p w:rsidR="00874803" w:rsidRPr="00874803" w:rsidRDefault="00874803" w:rsidP="00874803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74803">
        <w:rPr>
          <w:rFonts w:ascii="仿宋_GB2312" w:eastAsia="仿宋_GB2312" w:hint="eastAsia"/>
          <w:sz w:val="32"/>
          <w:szCs w:val="32"/>
        </w:rPr>
        <w:t>2.会同县甲型H1N1流感诊治专家</w:t>
      </w:r>
      <w:proofErr w:type="gramStart"/>
      <w:r w:rsidRPr="00874803">
        <w:rPr>
          <w:rFonts w:ascii="仿宋_GB2312" w:eastAsia="仿宋_GB2312" w:hint="eastAsia"/>
          <w:sz w:val="32"/>
          <w:szCs w:val="32"/>
        </w:rPr>
        <w:t>组做好</w:t>
      </w:r>
      <w:proofErr w:type="gramEnd"/>
      <w:r w:rsidRPr="00874803">
        <w:rPr>
          <w:rFonts w:ascii="仿宋_GB2312" w:eastAsia="仿宋_GB2312" w:hint="eastAsia"/>
          <w:sz w:val="32"/>
          <w:szCs w:val="32"/>
        </w:rPr>
        <w:t>流感病例救治工作，组织指导重症病例的中医辨证施治；</w:t>
      </w:r>
    </w:p>
    <w:p w:rsidR="00874803" w:rsidRPr="00874803" w:rsidRDefault="00874803" w:rsidP="00874803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74803">
        <w:rPr>
          <w:rFonts w:ascii="仿宋_GB2312" w:eastAsia="仿宋_GB2312" w:hint="eastAsia"/>
          <w:sz w:val="32"/>
          <w:szCs w:val="32"/>
        </w:rPr>
        <w:t>3.在卫生系统推广中医药制剂的临床应用；</w:t>
      </w:r>
    </w:p>
    <w:p w:rsidR="00874803" w:rsidRPr="00874803" w:rsidRDefault="00874803" w:rsidP="00874803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74803">
        <w:rPr>
          <w:rFonts w:ascii="仿宋_GB2312" w:eastAsia="仿宋_GB2312" w:hint="eastAsia"/>
          <w:sz w:val="32"/>
          <w:szCs w:val="32"/>
        </w:rPr>
        <w:lastRenderedPageBreak/>
        <w:t>4.组织做好中医专业技术人员培训工作。</w:t>
      </w:r>
    </w:p>
    <w:p w:rsidR="00874803" w:rsidRPr="00874803" w:rsidRDefault="00874803" w:rsidP="00874803">
      <w:pPr>
        <w:snapToGrid w:val="0"/>
        <w:spacing w:line="560" w:lineRule="exact"/>
        <w:ind w:firstLineChars="200" w:firstLine="640"/>
        <w:rPr>
          <w:rFonts w:ascii="黑体" w:eastAsia="黑体" w:hAnsi="宋体" w:hint="eastAsia"/>
          <w:sz w:val="32"/>
          <w:szCs w:val="32"/>
        </w:rPr>
      </w:pPr>
      <w:r w:rsidRPr="00874803">
        <w:rPr>
          <w:rFonts w:ascii="黑体" w:eastAsia="黑体" w:hAnsi="宋体" w:hint="eastAsia"/>
          <w:sz w:val="32"/>
          <w:szCs w:val="32"/>
        </w:rPr>
        <w:t>二、中医药防治工作内容</w:t>
      </w:r>
    </w:p>
    <w:p w:rsidR="00874803" w:rsidRPr="00874803" w:rsidRDefault="00874803" w:rsidP="00874803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74803">
        <w:rPr>
          <w:rFonts w:ascii="仿宋_GB2312" w:eastAsia="仿宋_GB2312" w:hint="eastAsia"/>
          <w:sz w:val="32"/>
          <w:szCs w:val="32"/>
        </w:rPr>
        <w:t>（一）中医院开设中医药专门门诊，24小时应诊，与流感专门诊室一起，共同完成流感中西医诊疗服务工作，满足中医诊治需求。发挥中医药专家的作用，加强对发热门诊、流感专门诊室流感样病例的中医诊治工作指导，在县卫生局的统一指挥下，组织中医专业技术人员积极参加医疗救治工作。</w:t>
      </w:r>
    </w:p>
    <w:p w:rsidR="00874803" w:rsidRPr="00874803" w:rsidRDefault="00874803" w:rsidP="00874803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74803">
        <w:rPr>
          <w:rFonts w:ascii="仿宋_GB2312" w:eastAsia="仿宋_GB2312" w:hint="eastAsia"/>
          <w:sz w:val="32"/>
          <w:szCs w:val="32"/>
        </w:rPr>
        <w:t>（二）认真落实控制医院感染的有关规定和措施，严格执行县卫生局下发的《</w:t>
      </w:r>
      <w:r w:rsidRPr="00874803">
        <w:rPr>
          <w:rFonts w:ascii="仿宋_GB2312" w:eastAsia="仿宋_GB2312"/>
          <w:sz w:val="32"/>
          <w:szCs w:val="32"/>
        </w:rPr>
        <w:t>蓟县</w:t>
      </w:r>
      <w:r w:rsidRPr="00874803">
        <w:rPr>
          <w:rFonts w:ascii="仿宋_GB2312" w:eastAsia="仿宋_GB2312" w:hint="eastAsia"/>
          <w:sz w:val="32"/>
          <w:szCs w:val="32"/>
        </w:rPr>
        <w:t>2009年秋冬季</w:t>
      </w:r>
      <w:r w:rsidRPr="00874803">
        <w:rPr>
          <w:rFonts w:ascii="仿宋_GB2312" w:eastAsia="仿宋_GB2312"/>
          <w:sz w:val="32"/>
          <w:szCs w:val="32"/>
        </w:rPr>
        <w:t>流感诊疗工作方案</w:t>
      </w:r>
      <w:r w:rsidRPr="00874803">
        <w:rPr>
          <w:rFonts w:ascii="仿宋_GB2312" w:eastAsia="仿宋_GB2312" w:hint="eastAsia"/>
          <w:sz w:val="32"/>
          <w:szCs w:val="32"/>
        </w:rPr>
        <w:t>》有关预检分诊工作要求，加强中医医护人员的自身防护，防止院内交叉感染。</w:t>
      </w:r>
    </w:p>
    <w:p w:rsidR="00874803" w:rsidRPr="00874803" w:rsidRDefault="00874803" w:rsidP="00874803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74803">
        <w:rPr>
          <w:rFonts w:ascii="仿宋_GB2312" w:eastAsia="仿宋_GB2312" w:hint="eastAsia"/>
          <w:sz w:val="32"/>
          <w:szCs w:val="32"/>
        </w:rPr>
        <w:t>（三）做好中医药储备。储备好连花清</w:t>
      </w:r>
      <w:proofErr w:type="gramStart"/>
      <w:r w:rsidRPr="00874803">
        <w:rPr>
          <w:rFonts w:ascii="仿宋_GB2312" w:eastAsia="仿宋_GB2312" w:hint="eastAsia"/>
          <w:sz w:val="32"/>
          <w:szCs w:val="32"/>
        </w:rPr>
        <w:t>瘟</w:t>
      </w:r>
      <w:proofErr w:type="gramEnd"/>
      <w:r w:rsidRPr="00874803">
        <w:rPr>
          <w:rFonts w:ascii="仿宋_GB2312" w:eastAsia="仿宋_GB2312" w:hint="eastAsia"/>
          <w:sz w:val="32"/>
          <w:szCs w:val="32"/>
        </w:rPr>
        <w:t>胶囊、双黄连、银翘解毒、</w:t>
      </w:r>
      <w:proofErr w:type="gramStart"/>
      <w:r w:rsidRPr="00874803">
        <w:rPr>
          <w:rFonts w:ascii="仿宋_GB2312" w:eastAsia="仿宋_GB2312" w:hint="eastAsia"/>
          <w:sz w:val="32"/>
          <w:szCs w:val="32"/>
        </w:rPr>
        <w:t>浦地蓝</w:t>
      </w:r>
      <w:proofErr w:type="gramEnd"/>
      <w:r w:rsidRPr="00874803">
        <w:rPr>
          <w:rFonts w:ascii="仿宋_GB2312" w:eastAsia="仿宋_GB2312" w:hint="eastAsia"/>
          <w:sz w:val="32"/>
          <w:szCs w:val="32"/>
        </w:rPr>
        <w:t>消炎片、炎</w:t>
      </w:r>
      <w:proofErr w:type="gramStart"/>
      <w:r w:rsidRPr="00874803">
        <w:rPr>
          <w:rFonts w:ascii="仿宋_GB2312" w:eastAsia="仿宋_GB2312" w:hint="eastAsia"/>
          <w:sz w:val="32"/>
          <w:szCs w:val="32"/>
        </w:rPr>
        <w:t>琥</w:t>
      </w:r>
      <w:proofErr w:type="gramEnd"/>
      <w:r w:rsidRPr="00874803">
        <w:rPr>
          <w:rFonts w:ascii="仿宋_GB2312" w:eastAsia="仿宋_GB2312" w:hint="eastAsia"/>
          <w:sz w:val="32"/>
          <w:szCs w:val="32"/>
        </w:rPr>
        <w:t>宁、痰热清、紫雪散等中成药以及双花、连翘、桑叶、菊花、防风、牛蒡子、板蓝根、大青叶、贯众、柴胡、黄芩、</w:t>
      </w:r>
      <w:proofErr w:type="gramStart"/>
      <w:r w:rsidRPr="00874803">
        <w:rPr>
          <w:rFonts w:ascii="仿宋_GB2312" w:eastAsia="仿宋_GB2312" w:hint="eastAsia"/>
          <w:sz w:val="32"/>
          <w:szCs w:val="32"/>
        </w:rPr>
        <w:t>芥</w:t>
      </w:r>
      <w:proofErr w:type="gramEnd"/>
      <w:r w:rsidRPr="00874803">
        <w:rPr>
          <w:rFonts w:ascii="仿宋_GB2312" w:eastAsia="仿宋_GB2312" w:hint="eastAsia"/>
          <w:sz w:val="32"/>
          <w:szCs w:val="32"/>
        </w:rPr>
        <w:t>穗等中药饮片，满足冬季流感大流行的临床使用。</w:t>
      </w:r>
    </w:p>
    <w:p w:rsidR="00874803" w:rsidRPr="00874803" w:rsidRDefault="00874803" w:rsidP="00874803">
      <w:pPr>
        <w:snapToGrid w:val="0"/>
        <w:spacing w:line="560" w:lineRule="exact"/>
        <w:ind w:firstLineChars="200" w:firstLine="640"/>
        <w:rPr>
          <w:rFonts w:ascii="黑体" w:eastAsia="黑体" w:hAnsi="宋体" w:hint="eastAsia"/>
          <w:sz w:val="32"/>
          <w:szCs w:val="32"/>
        </w:rPr>
      </w:pPr>
      <w:r w:rsidRPr="00874803">
        <w:rPr>
          <w:rFonts w:ascii="黑体" w:eastAsia="黑体" w:hAnsi="宋体" w:hint="eastAsia"/>
          <w:sz w:val="32"/>
          <w:szCs w:val="32"/>
        </w:rPr>
        <w:t>三、中医药预防与治疗方剂</w:t>
      </w:r>
    </w:p>
    <w:p w:rsidR="00874803" w:rsidRPr="00874803" w:rsidRDefault="00874803" w:rsidP="00874803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74803">
        <w:rPr>
          <w:rFonts w:ascii="仿宋_GB2312" w:eastAsia="仿宋_GB2312" w:hint="eastAsia"/>
          <w:sz w:val="32"/>
          <w:szCs w:val="32"/>
        </w:rPr>
        <w:t>根据国家卫生部《甲型H1N1流感诊疗方案(2009年第三版)》及天津中医药专家推荐使用的中药处方（天津地区），制定我县中医药预防和治疗方案，供临床医生参照使用。</w:t>
      </w:r>
    </w:p>
    <w:p w:rsidR="00874803" w:rsidRPr="00874803" w:rsidRDefault="00874803" w:rsidP="00874803">
      <w:pPr>
        <w:snapToGrid w:val="0"/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874803">
        <w:rPr>
          <w:rFonts w:ascii="仿宋_GB2312" w:eastAsia="仿宋_GB2312" w:hint="eastAsia"/>
          <w:b/>
          <w:sz w:val="32"/>
          <w:szCs w:val="32"/>
        </w:rPr>
        <w:t>（一）人群预防方剂：</w:t>
      </w:r>
    </w:p>
    <w:p w:rsidR="00874803" w:rsidRPr="00874803" w:rsidRDefault="00874803" w:rsidP="00874803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74803">
        <w:rPr>
          <w:rFonts w:ascii="仿宋_GB2312" w:eastAsia="仿宋_GB2312" w:hint="eastAsia"/>
          <w:sz w:val="32"/>
          <w:szCs w:val="32"/>
        </w:rPr>
        <w:t>基本方药：桑叶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12</w:t>
        </w:r>
        <w:bookmarkStart w:id="0" w:name="OLE_LINK1"/>
        <w:r w:rsidRPr="00874803">
          <w:rPr>
            <w:rFonts w:ascii="仿宋_GB2312" w:eastAsia="仿宋_GB2312" w:hint="eastAsia"/>
            <w:sz w:val="32"/>
            <w:szCs w:val="32"/>
          </w:rPr>
          <w:t>g</w:t>
        </w:r>
      </w:smartTag>
      <w:bookmarkEnd w:id="0"/>
      <w:r w:rsidRPr="00874803">
        <w:rPr>
          <w:rFonts w:ascii="仿宋_GB2312" w:eastAsia="仿宋_GB2312" w:hint="eastAsia"/>
          <w:sz w:val="32"/>
          <w:szCs w:val="32"/>
        </w:rPr>
        <w:t>菊花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10g</w:t>
        </w:r>
      </w:smartTag>
      <w:r w:rsidRPr="00874803">
        <w:rPr>
          <w:rFonts w:ascii="仿宋_GB2312" w:eastAsia="仿宋_GB2312" w:hint="eastAsia"/>
          <w:sz w:val="32"/>
          <w:szCs w:val="32"/>
        </w:rPr>
        <w:t>双花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15g</w:t>
        </w:r>
      </w:smartTag>
      <w:r w:rsidRPr="00874803">
        <w:rPr>
          <w:rFonts w:ascii="仿宋_GB2312" w:eastAsia="仿宋_GB2312" w:hint="eastAsia"/>
          <w:sz w:val="32"/>
          <w:szCs w:val="32"/>
        </w:rPr>
        <w:t>连翘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12g</w:t>
        </w:r>
      </w:smartTag>
      <w:r w:rsidRPr="00874803">
        <w:rPr>
          <w:rFonts w:ascii="仿宋_GB2312" w:eastAsia="仿宋_GB2312" w:hint="eastAsia"/>
          <w:sz w:val="32"/>
          <w:szCs w:val="32"/>
        </w:rPr>
        <w:t>薄荷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10g</w:t>
        </w:r>
      </w:smartTag>
      <w:r w:rsidRPr="00874803">
        <w:rPr>
          <w:rFonts w:ascii="仿宋_GB2312" w:eastAsia="仿宋_GB2312" w:hint="eastAsia"/>
          <w:sz w:val="32"/>
          <w:szCs w:val="32"/>
        </w:rPr>
        <w:t>大青叶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15g</w:t>
        </w:r>
      </w:smartTag>
      <w:r w:rsidRPr="00874803">
        <w:rPr>
          <w:rFonts w:ascii="仿宋_GB2312" w:eastAsia="仿宋_GB2312" w:hint="eastAsia"/>
          <w:sz w:val="32"/>
          <w:szCs w:val="32"/>
        </w:rPr>
        <w:t>白术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10g</w:t>
        </w:r>
      </w:smartTag>
      <w:r w:rsidRPr="00874803">
        <w:rPr>
          <w:rFonts w:ascii="仿宋_GB2312" w:eastAsia="仿宋_GB2312" w:hint="eastAsia"/>
          <w:sz w:val="32"/>
          <w:szCs w:val="32"/>
        </w:rPr>
        <w:t>防风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10g</w:t>
        </w:r>
      </w:smartTag>
      <w:r w:rsidRPr="00874803">
        <w:rPr>
          <w:rFonts w:ascii="仿宋_GB2312" w:eastAsia="仿宋_GB2312" w:hint="eastAsia"/>
          <w:sz w:val="32"/>
          <w:szCs w:val="32"/>
        </w:rPr>
        <w:t>甘草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10g</w:t>
        </w:r>
      </w:smartTag>
    </w:p>
    <w:p w:rsidR="00874803" w:rsidRPr="00874803" w:rsidRDefault="00874803" w:rsidP="00874803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74803">
        <w:rPr>
          <w:rFonts w:ascii="仿宋_GB2312" w:eastAsia="仿宋_GB2312" w:hint="eastAsia"/>
          <w:sz w:val="32"/>
          <w:szCs w:val="32"/>
        </w:rPr>
        <w:lastRenderedPageBreak/>
        <w:t>用法：</w:t>
      </w:r>
      <w:bookmarkStart w:id="1" w:name="OLE_LINK3"/>
      <w:r w:rsidRPr="00874803">
        <w:rPr>
          <w:rFonts w:ascii="仿宋_GB2312" w:eastAsia="仿宋_GB2312" w:hint="eastAsia"/>
          <w:sz w:val="32"/>
          <w:szCs w:val="32"/>
        </w:rPr>
        <w:t>上药水煎服，每日一剂</w:t>
      </w:r>
      <w:bookmarkEnd w:id="1"/>
      <w:r w:rsidRPr="00874803">
        <w:rPr>
          <w:rFonts w:ascii="仿宋_GB2312" w:eastAsia="仿宋_GB2312" w:hint="eastAsia"/>
          <w:sz w:val="32"/>
          <w:szCs w:val="32"/>
        </w:rPr>
        <w:t>。</w:t>
      </w:r>
    </w:p>
    <w:p w:rsidR="00874803" w:rsidRPr="00874803" w:rsidRDefault="00874803" w:rsidP="00874803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74803">
        <w:rPr>
          <w:rFonts w:ascii="仿宋_GB2312" w:eastAsia="仿宋_GB2312" w:hint="eastAsia"/>
          <w:sz w:val="32"/>
          <w:szCs w:val="32"/>
        </w:rPr>
        <w:t>适应症：群体预防，可投放于中小学校、社区和各医疗机构</w:t>
      </w:r>
    </w:p>
    <w:p w:rsidR="00874803" w:rsidRPr="00874803" w:rsidRDefault="00874803" w:rsidP="00874803">
      <w:pPr>
        <w:snapToGrid w:val="0"/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874803">
        <w:rPr>
          <w:rFonts w:ascii="仿宋_GB2312" w:eastAsia="仿宋_GB2312" w:hint="eastAsia"/>
          <w:b/>
          <w:sz w:val="32"/>
          <w:szCs w:val="32"/>
        </w:rPr>
        <w:t>（二）轻症病例（邪入肺卫）治疗方剂：</w:t>
      </w:r>
    </w:p>
    <w:p w:rsidR="00874803" w:rsidRPr="00874803" w:rsidRDefault="00874803" w:rsidP="00874803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74803">
        <w:rPr>
          <w:rFonts w:ascii="仿宋_GB2312" w:eastAsia="仿宋_GB2312" w:hint="eastAsia"/>
          <w:sz w:val="32"/>
          <w:szCs w:val="32"/>
        </w:rPr>
        <w:t>临床主症：发病初期发热、或未发热，咽红咽痛、鼻塞干咳，无汗。舌脉：舌质红，苔薄或薄腻，脉浮数。</w:t>
      </w:r>
    </w:p>
    <w:p w:rsidR="00874803" w:rsidRPr="00874803" w:rsidRDefault="00874803" w:rsidP="00874803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74803">
        <w:rPr>
          <w:rFonts w:ascii="仿宋_GB2312" w:eastAsia="仿宋_GB2312" w:hint="eastAsia"/>
          <w:sz w:val="32"/>
          <w:szCs w:val="32"/>
        </w:rPr>
        <w:t>治法：疏风清热、宣肺止咳化痰。</w:t>
      </w:r>
    </w:p>
    <w:p w:rsidR="00874803" w:rsidRPr="00874803" w:rsidRDefault="00874803" w:rsidP="00874803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74803">
        <w:rPr>
          <w:rFonts w:ascii="仿宋_GB2312" w:eastAsia="仿宋_GB2312" w:hint="eastAsia"/>
          <w:sz w:val="32"/>
          <w:szCs w:val="32"/>
        </w:rPr>
        <w:t>基本方药：生石膏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30g</w:t>
        </w:r>
      </w:smartTag>
      <w:proofErr w:type="gramStart"/>
      <w:r w:rsidRPr="00874803">
        <w:rPr>
          <w:rFonts w:ascii="仿宋_GB2312" w:eastAsia="仿宋_GB2312" w:hint="eastAsia"/>
          <w:sz w:val="32"/>
          <w:szCs w:val="32"/>
        </w:rPr>
        <w:t>芥</w:t>
      </w:r>
      <w:proofErr w:type="gramEnd"/>
      <w:r w:rsidRPr="00874803">
        <w:rPr>
          <w:rFonts w:ascii="仿宋_GB2312" w:eastAsia="仿宋_GB2312" w:hint="eastAsia"/>
          <w:sz w:val="32"/>
          <w:szCs w:val="32"/>
        </w:rPr>
        <w:t>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15</w:t>
        </w:r>
        <w:bookmarkStart w:id="2" w:name="OLE_LINK4"/>
        <w:r w:rsidRPr="00874803">
          <w:rPr>
            <w:rFonts w:ascii="仿宋_GB2312" w:eastAsia="仿宋_GB2312" w:hint="eastAsia"/>
            <w:sz w:val="32"/>
            <w:szCs w:val="32"/>
          </w:rPr>
          <w:t>g</w:t>
        </w:r>
      </w:smartTag>
      <w:bookmarkEnd w:id="2"/>
      <w:r w:rsidRPr="00874803">
        <w:rPr>
          <w:rFonts w:ascii="仿宋_GB2312" w:eastAsia="仿宋_GB2312" w:hint="eastAsia"/>
          <w:sz w:val="32"/>
          <w:szCs w:val="32"/>
        </w:rPr>
        <w:t>柴胡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15g</w:t>
        </w:r>
      </w:smartTag>
      <w:r w:rsidRPr="00874803">
        <w:rPr>
          <w:rFonts w:ascii="仿宋_GB2312" w:eastAsia="仿宋_GB2312" w:hint="eastAsia"/>
          <w:sz w:val="32"/>
          <w:szCs w:val="32"/>
        </w:rPr>
        <w:t>黄芩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12g</w:t>
        </w:r>
      </w:smartTag>
      <w:r w:rsidRPr="00874803">
        <w:rPr>
          <w:rFonts w:ascii="仿宋_GB2312" w:eastAsia="仿宋_GB2312" w:hint="eastAsia"/>
          <w:sz w:val="32"/>
          <w:szCs w:val="32"/>
        </w:rPr>
        <w:t>双花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15g</w:t>
        </w:r>
      </w:smartTag>
      <w:r w:rsidRPr="00874803">
        <w:rPr>
          <w:rFonts w:ascii="仿宋_GB2312" w:eastAsia="仿宋_GB2312" w:hint="eastAsia"/>
          <w:sz w:val="32"/>
          <w:szCs w:val="32"/>
        </w:rPr>
        <w:t>连翘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15g</w:t>
        </w:r>
      </w:smartTag>
      <w:r w:rsidRPr="00874803">
        <w:rPr>
          <w:rFonts w:ascii="仿宋_GB2312" w:eastAsia="仿宋_GB2312" w:hint="eastAsia"/>
          <w:sz w:val="32"/>
          <w:szCs w:val="32"/>
        </w:rPr>
        <w:t>薄荷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12g</w:t>
        </w:r>
      </w:smartTag>
      <w:r w:rsidRPr="00874803">
        <w:rPr>
          <w:rFonts w:ascii="仿宋_GB2312" w:eastAsia="仿宋_GB2312" w:hint="eastAsia"/>
          <w:sz w:val="32"/>
          <w:szCs w:val="32"/>
        </w:rPr>
        <w:t>后下桔梗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10g</w:t>
        </w:r>
      </w:smartTag>
      <w:r w:rsidRPr="00874803">
        <w:rPr>
          <w:rFonts w:ascii="仿宋_GB2312" w:eastAsia="仿宋_GB2312" w:hint="eastAsia"/>
          <w:sz w:val="32"/>
          <w:szCs w:val="32"/>
        </w:rPr>
        <w:t>贯众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12g</w:t>
        </w:r>
      </w:smartTag>
      <w:r w:rsidRPr="00874803">
        <w:rPr>
          <w:rFonts w:ascii="仿宋_GB2312" w:eastAsia="仿宋_GB2312" w:hint="eastAsia"/>
          <w:sz w:val="32"/>
          <w:szCs w:val="32"/>
        </w:rPr>
        <w:t>淡豆豉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10g</w:t>
        </w:r>
      </w:smartTag>
      <w:r w:rsidRPr="00874803">
        <w:rPr>
          <w:rFonts w:ascii="仿宋_GB2312" w:eastAsia="仿宋_GB2312" w:hint="eastAsia"/>
          <w:sz w:val="32"/>
          <w:szCs w:val="32"/>
        </w:rPr>
        <w:t>桃杏仁各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10g</w:t>
        </w:r>
      </w:smartTag>
      <w:r w:rsidRPr="00874803">
        <w:rPr>
          <w:rFonts w:ascii="仿宋_GB2312" w:eastAsia="仿宋_GB2312" w:hint="eastAsia"/>
          <w:sz w:val="32"/>
          <w:szCs w:val="32"/>
        </w:rPr>
        <w:t>牛蒡子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10g</w:t>
        </w:r>
      </w:smartTag>
      <w:r w:rsidRPr="00874803">
        <w:rPr>
          <w:rFonts w:ascii="仿宋_GB2312" w:eastAsia="仿宋_GB2312" w:hint="eastAsia"/>
          <w:sz w:val="32"/>
          <w:szCs w:val="32"/>
        </w:rPr>
        <w:t>板蓝根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20g</w:t>
        </w:r>
      </w:smartTag>
      <w:r w:rsidRPr="00874803">
        <w:rPr>
          <w:rFonts w:ascii="仿宋_GB2312" w:eastAsia="仿宋_GB2312" w:hint="eastAsia"/>
          <w:sz w:val="32"/>
          <w:szCs w:val="32"/>
        </w:rPr>
        <w:t>百部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12g</w:t>
        </w:r>
      </w:smartTag>
      <w:r w:rsidRPr="00874803">
        <w:rPr>
          <w:rFonts w:ascii="仿宋_GB2312" w:eastAsia="仿宋_GB2312" w:hint="eastAsia"/>
          <w:sz w:val="32"/>
          <w:szCs w:val="32"/>
        </w:rPr>
        <w:t>芦根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20g</w:t>
        </w:r>
      </w:smartTag>
      <w:r w:rsidRPr="00874803">
        <w:rPr>
          <w:rFonts w:ascii="仿宋_GB2312" w:eastAsia="仿宋_GB2312" w:hint="eastAsia"/>
          <w:sz w:val="32"/>
          <w:szCs w:val="32"/>
        </w:rPr>
        <w:t>甘草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10g</w:t>
        </w:r>
      </w:smartTag>
    </w:p>
    <w:p w:rsidR="00874803" w:rsidRPr="00874803" w:rsidRDefault="00874803" w:rsidP="00874803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74803">
        <w:rPr>
          <w:rFonts w:ascii="仿宋_GB2312" w:eastAsia="仿宋_GB2312" w:hint="eastAsia"/>
          <w:sz w:val="32"/>
          <w:szCs w:val="32"/>
        </w:rPr>
        <w:t>用法：上药水煎服，每日一剂。</w:t>
      </w:r>
    </w:p>
    <w:p w:rsidR="00874803" w:rsidRPr="00874803" w:rsidRDefault="00874803" w:rsidP="00874803">
      <w:pPr>
        <w:snapToGrid w:val="0"/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874803">
        <w:rPr>
          <w:rFonts w:ascii="仿宋_GB2312" w:eastAsia="仿宋_GB2312" w:hint="eastAsia"/>
          <w:b/>
          <w:sz w:val="32"/>
          <w:szCs w:val="32"/>
        </w:rPr>
        <w:t>（三）重症和危重症病例（毒</w:t>
      </w:r>
      <w:proofErr w:type="gramStart"/>
      <w:r w:rsidRPr="00874803">
        <w:rPr>
          <w:rFonts w:ascii="仿宋_GB2312" w:eastAsia="仿宋_GB2312" w:hint="eastAsia"/>
          <w:b/>
          <w:sz w:val="32"/>
          <w:szCs w:val="32"/>
        </w:rPr>
        <w:t>壅</w:t>
      </w:r>
      <w:proofErr w:type="gramEnd"/>
      <w:r w:rsidRPr="00874803">
        <w:rPr>
          <w:rFonts w:ascii="仿宋_GB2312" w:eastAsia="仿宋_GB2312" w:hint="eastAsia"/>
          <w:b/>
          <w:sz w:val="32"/>
          <w:szCs w:val="32"/>
        </w:rPr>
        <w:t>气营或热陷心包）治疗方剂：</w:t>
      </w:r>
    </w:p>
    <w:p w:rsidR="00874803" w:rsidRPr="00874803" w:rsidRDefault="00874803" w:rsidP="00874803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74803">
        <w:rPr>
          <w:rFonts w:ascii="仿宋_GB2312" w:eastAsia="仿宋_GB2312" w:hint="eastAsia"/>
          <w:sz w:val="32"/>
          <w:szCs w:val="32"/>
        </w:rPr>
        <w:t>临床主症：高热、烦躁不安甚者神昏、咳嗽、喘促气短。舌脉：舌质红绛、脉细数。</w:t>
      </w:r>
    </w:p>
    <w:p w:rsidR="00874803" w:rsidRPr="00874803" w:rsidRDefault="00874803" w:rsidP="00874803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74803">
        <w:rPr>
          <w:rFonts w:ascii="仿宋_GB2312" w:eastAsia="仿宋_GB2312" w:hint="eastAsia"/>
          <w:sz w:val="32"/>
          <w:szCs w:val="32"/>
        </w:rPr>
        <w:t>治法：清气凉营</w:t>
      </w:r>
    </w:p>
    <w:p w:rsidR="00874803" w:rsidRPr="00874803" w:rsidRDefault="00874803" w:rsidP="00874803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74803">
        <w:rPr>
          <w:rFonts w:ascii="仿宋_GB2312" w:eastAsia="仿宋_GB2312" w:hint="eastAsia"/>
          <w:sz w:val="32"/>
          <w:szCs w:val="32"/>
        </w:rPr>
        <w:t>基本方药：水牛角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30g</w:t>
        </w:r>
      </w:smartTag>
      <w:r w:rsidRPr="00874803">
        <w:rPr>
          <w:rFonts w:ascii="仿宋_GB2312" w:eastAsia="仿宋_GB2312" w:hint="eastAsia"/>
          <w:sz w:val="32"/>
          <w:szCs w:val="32"/>
        </w:rPr>
        <w:t xml:space="preserve"> 丹参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12g</w:t>
        </w:r>
      </w:smartTag>
      <w:r w:rsidRPr="00874803">
        <w:rPr>
          <w:rFonts w:ascii="仿宋_GB2312" w:eastAsia="仿宋_GB2312" w:hint="eastAsia"/>
          <w:sz w:val="32"/>
          <w:szCs w:val="32"/>
        </w:rPr>
        <w:t>生石膏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30</w:t>
        </w:r>
        <w:bookmarkStart w:id="3" w:name="OLE_LINK5"/>
        <w:r w:rsidRPr="00874803">
          <w:rPr>
            <w:rFonts w:ascii="仿宋_GB2312" w:eastAsia="仿宋_GB2312" w:hint="eastAsia"/>
            <w:sz w:val="32"/>
            <w:szCs w:val="32"/>
          </w:rPr>
          <w:t>g</w:t>
        </w:r>
      </w:smartTag>
      <w:bookmarkEnd w:id="3"/>
      <w:r w:rsidRPr="00874803">
        <w:rPr>
          <w:rFonts w:ascii="仿宋_GB2312" w:eastAsia="仿宋_GB2312" w:hint="eastAsia"/>
          <w:sz w:val="32"/>
          <w:szCs w:val="32"/>
        </w:rPr>
        <w:t>赤芍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15g</w:t>
        </w:r>
      </w:smartTag>
      <w:r w:rsidRPr="00874803">
        <w:rPr>
          <w:rFonts w:ascii="仿宋_GB2312" w:eastAsia="仿宋_GB2312" w:hint="eastAsia"/>
          <w:sz w:val="32"/>
          <w:szCs w:val="32"/>
        </w:rPr>
        <w:t>生地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20g</w:t>
        </w:r>
      </w:smartTag>
      <w:r w:rsidRPr="00874803">
        <w:rPr>
          <w:rFonts w:ascii="仿宋_GB2312" w:eastAsia="仿宋_GB2312" w:hint="eastAsia"/>
          <w:sz w:val="32"/>
          <w:szCs w:val="32"/>
        </w:rPr>
        <w:t>炙麻黄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10g</w:t>
        </w:r>
      </w:smartTag>
      <w:r w:rsidRPr="00874803">
        <w:rPr>
          <w:rFonts w:ascii="仿宋_GB2312" w:eastAsia="仿宋_GB2312" w:hint="eastAsia"/>
          <w:sz w:val="32"/>
          <w:szCs w:val="32"/>
        </w:rPr>
        <w:t>桃杏仁各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12g</w:t>
        </w:r>
      </w:smartTag>
      <w:r w:rsidRPr="00874803">
        <w:rPr>
          <w:rFonts w:ascii="仿宋_GB2312" w:eastAsia="仿宋_GB2312" w:hint="eastAsia"/>
          <w:sz w:val="32"/>
          <w:szCs w:val="32"/>
        </w:rPr>
        <w:t>瓜</w:t>
      </w:r>
      <w:proofErr w:type="gramStart"/>
      <w:r w:rsidRPr="00874803">
        <w:rPr>
          <w:rFonts w:ascii="仿宋_GB2312" w:eastAsia="仿宋_GB2312" w:hint="eastAsia"/>
          <w:sz w:val="32"/>
          <w:szCs w:val="32"/>
        </w:rPr>
        <w:t>蒌</w:t>
      </w:r>
      <w:proofErr w:type="gramEnd"/>
      <w:r w:rsidRPr="00874803">
        <w:rPr>
          <w:rFonts w:ascii="仿宋_GB2312" w:eastAsia="仿宋_GB2312" w:hint="eastAsia"/>
          <w:sz w:val="32"/>
          <w:szCs w:val="32"/>
        </w:rPr>
        <w:t>15—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30g</w:t>
        </w:r>
      </w:smartTag>
      <w:r w:rsidRPr="00874803">
        <w:rPr>
          <w:rFonts w:ascii="仿宋_GB2312" w:eastAsia="仿宋_GB2312" w:hint="eastAsia"/>
          <w:sz w:val="32"/>
          <w:szCs w:val="32"/>
        </w:rPr>
        <w:t>黄芩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12g</w:t>
        </w:r>
      </w:smartTag>
      <w:r w:rsidRPr="00874803">
        <w:rPr>
          <w:rFonts w:ascii="仿宋_GB2312" w:eastAsia="仿宋_GB2312" w:hint="eastAsia"/>
          <w:sz w:val="32"/>
          <w:szCs w:val="32"/>
        </w:rPr>
        <w:t>甘草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10g</w:t>
        </w:r>
      </w:smartTag>
      <w:r w:rsidRPr="00874803">
        <w:rPr>
          <w:rFonts w:ascii="仿宋_GB2312" w:eastAsia="仿宋_GB2312" w:hint="eastAsia"/>
          <w:sz w:val="32"/>
          <w:szCs w:val="32"/>
        </w:rPr>
        <w:t>栀子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12g</w:t>
        </w:r>
      </w:smartTag>
      <w:r w:rsidRPr="00874803">
        <w:rPr>
          <w:rFonts w:ascii="仿宋_GB2312" w:eastAsia="仿宋_GB2312" w:hint="eastAsia"/>
          <w:sz w:val="32"/>
          <w:szCs w:val="32"/>
        </w:rPr>
        <w:t>双花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15g</w:t>
        </w:r>
      </w:smartTag>
      <w:r w:rsidRPr="00874803">
        <w:rPr>
          <w:rFonts w:ascii="仿宋_GB2312" w:eastAsia="仿宋_GB2312" w:hint="eastAsia"/>
          <w:sz w:val="32"/>
          <w:szCs w:val="32"/>
        </w:rPr>
        <w:t>连翘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15g</w:t>
        </w:r>
      </w:smartTag>
      <w:r w:rsidRPr="00874803">
        <w:rPr>
          <w:rFonts w:ascii="仿宋_GB2312" w:eastAsia="仿宋_GB2312" w:hint="eastAsia"/>
          <w:sz w:val="32"/>
          <w:szCs w:val="32"/>
        </w:rPr>
        <w:t>竹叶6—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g"/>
        </w:smartTagPr>
        <w:r w:rsidRPr="00874803">
          <w:rPr>
            <w:rFonts w:ascii="仿宋_GB2312" w:eastAsia="仿宋_GB2312" w:hint="eastAsia"/>
            <w:sz w:val="32"/>
            <w:szCs w:val="32"/>
          </w:rPr>
          <w:t>10g</w:t>
        </w:r>
      </w:smartTag>
    </w:p>
    <w:p w:rsidR="00874803" w:rsidRPr="00874803" w:rsidRDefault="00874803" w:rsidP="00874803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74803">
        <w:rPr>
          <w:rFonts w:ascii="仿宋_GB2312" w:eastAsia="仿宋_GB2312" w:hint="eastAsia"/>
          <w:sz w:val="32"/>
          <w:szCs w:val="32"/>
        </w:rPr>
        <w:t>用法：上药水煎服，每日一至两剂。</w:t>
      </w:r>
    </w:p>
    <w:p w:rsidR="00F25D29" w:rsidRPr="00874803" w:rsidRDefault="00F25D29" w:rsidP="00874803">
      <w:pPr>
        <w:spacing w:line="560" w:lineRule="exact"/>
        <w:rPr>
          <w:rFonts w:ascii="黑体" w:eastAsia="黑体" w:hint="eastAsia"/>
          <w:sz w:val="32"/>
          <w:szCs w:val="32"/>
          <w:u w:val="single"/>
        </w:rPr>
      </w:pPr>
    </w:p>
    <w:p w:rsidR="00F25D29" w:rsidRPr="00874803" w:rsidRDefault="00F25D29" w:rsidP="00874803">
      <w:pPr>
        <w:spacing w:line="560" w:lineRule="exact"/>
        <w:rPr>
          <w:rFonts w:ascii="黑体" w:eastAsia="黑体" w:hint="eastAsia"/>
          <w:sz w:val="32"/>
          <w:szCs w:val="32"/>
          <w:u w:val="single"/>
        </w:rPr>
      </w:pPr>
    </w:p>
    <w:p w:rsidR="00F25D29" w:rsidRPr="00874803" w:rsidRDefault="00F25D29" w:rsidP="00874803">
      <w:pPr>
        <w:spacing w:line="560" w:lineRule="exact"/>
        <w:rPr>
          <w:rFonts w:ascii="黑体" w:eastAsia="黑体" w:hint="eastAsia"/>
          <w:sz w:val="32"/>
          <w:szCs w:val="32"/>
          <w:u w:val="single"/>
        </w:rPr>
      </w:pPr>
    </w:p>
    <w:p w:rsidR="00F25D29" w:rsidRPr="008A4B09" w:rsidRDefault="008A4B09" w:rsidP="008A4B09">
      <w:pPr>
        <w:spacing w:line="560" w:lineRule="exact"/>
        <w:ind w:firstLineChars="1650" w:firstLine="5280"/>
        <w:rPr>
          <w:rFonts w:ascii="仿宋_GB2312" w:eastAsia="仿宋_GB2312" w:hAnsi="宋体" w:cs="宋体" w:hint="eastAsia"/>
          <w:sz w:val="32"/>
          <w:szCs w:val="32"/>
        </w:rPr>
      </w:pPr>
      <w:r w:rsidRPr="008A4B09">
        <w:rPr>
          <w:rFonts w:ascii="仿宋_GB2312" w:eastAsia="仿宋_GB2312" w:hAnsi="宋体" w:cs="宋体" w:hint="eastAsia"/>
          <w:sz w:val="32"/>
          <w:szCs w:val="32"/>
        </w:rPr>
        <w:t>蓟县卫生局</w:t>
      </w:r>
    </w:p>
    <w:p w:rsidR="00F25D29" w:rsidRPr="00874803" w:rsidRDefault="00F25D29" w:rsidP="00874803">
      <w:pPr>
        <w:spacing w:line="560" w:lineRule="exact"/>
        <w:ind w:left="0" w:firstLineChars="1400" w:firstLine="4480"/>
        <w:rPr>
          <w:rFonts w:ascii="仿宋_GB2312" w:eastAsia="仿宋_GB2312" w:hAnsi="仿宋_GB2312" w:hint="eastAsia"/>
          <w:sz w:val="32"/>
          <w:szCs w:val="32"/>
        </w:rPr>
      </w:pPr>
      <w:r w:rsidRPr="00874803">
        <w:rPr>
          <w:rFonts w:ascii="仿宋_GB2312" w:eastAsia="仿宋_GB2312" w:hAnsi="仿宋_GB2312" w:hint="eastAsia"/>
          <w:sz w:val="32"/>
          <w:szCs w:val="32"/>
        </w:rPr>
        <w:t>二</w:t>
      </w:r>
      <w:r w:rsidRPr="00874803">
        <w:rPr>
          <w:rFonts w:ascii="宋体" w:hAnsi="宋体" w:cs="宋体" w:hint="eastAsia"/>
          <w:sz w:val="32"/>
          <w:szCs w:val="32"/>
        </w:rPr>
        <w:t>〇〇</w:t>
      </w:r>
      <w:r w:rsidRPr="00874803">
        <w:rPr>
          <w:rFonts w:ascii="仿宋_GB2312" w:eastAsia="仿宋_GB2312" w:hAnsi="仿宋_GB2312" w:cs="仿宋_GB2312" w:hint="eastAsia"/>
          <w:sz w:val="32"/>
          <w:szCs w:val="32"/>
        </w:rPr>
        <w:t>九年十</w:t>
      </w:r>
      <w:r w:rsidR="00874803">
        <w:rPr>
          <w:rFonts w:ascii="仿宋_GB2312" w:eastAsia="仿宋_GB2312" w:hAnsi="仿宋_GB2312" w:cs="仿宋_GB2312" w:hint="eastAsia"/>
          <w:sz w:val="32"/>
          <w:szCs w:val="32"/>
        </w:rPr>
        <w:t>二</w:t>
      </w:r>
      <w:r w:rsidRPr="00874803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874803">
        <w:rPr>
          <w:rFonts w:ascii="仿宋_GB2312" w:eastAsia="仿宋_GB2312" w:hAnsi="仿宋_GB2312" w:cs="仿宋_GB2312" w:hint="eastAsia"/>
          <w:sz w:val="32"/>
          <w:szCs w:val="32"/>
        </w:rPr>
        <w:t>四</w:t>
      </w:r>
      <w:r w:rsidRPr="00874803">
        <w:rPr>
          <w:rFonts w:ascii="仿宋_GB2312" w:eastAsia="仿宋_GB2312" w:hAnsi="仿宋_GB2312" w:hint="eastAsia"/>
          <w:sz w:val="32"/>
          <w:szCs w:val="32"/>
        </w:rPr>
        <w:t>日</w:t>
      </w:r>
    </w:p>
    <w:sectPr w:rsidR="00F25D29" w:rsidRPr="00874803" w:rsidSect="00EF5B08">
      <w:headerReference w:type="default" r:id="rId7"/>
      <w:footerReference w:type="default" r:id="rId8"/>
      <w:footnotePr>
        <w:numFmt w:val="decimalHalfWidth"/>
      </w:footnotePr>
      <w:endnotePr>
        <w:numFmt w:val="chineseCounting"/>
      </w:endnotePr>
      <w:pgSz w:w="11905" w:h="16837"/>
      <w:pgMar w:top="2097" w:right="1474" w:bottom="1701" w:left="1587" w:header="566" w:footer="147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C4C" w:rsidRDefault="00A26C4C">
      <w:r>
        <w:separator/>
      </w:r>
    </w:p>
  </w:endnote>
  <w:endnote w:type="continuationSeparator" w:id="0">
    <w:p w:rsidR="00A26C4C" w:rsidRDefault="00A26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穝灿砰">
    <w:altName w:val="Courier New"/>
    <w:charset w:val="01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8A0" w:rsidRDefault="004318A0">
    <w:pPr>
      <w:pStyle w:val="a6"/>
      <w:framePr w:h="0" w:wrap="auto" w:vAnchor="text" w:hAnchor="margin" w:xAlign="center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A4B09">
      <w:rPr>
        <w:rStyle w:val="a3"/>
        <w:noProof/>
      </w:rPr>
      <w:t>2</w:t>
    </w:r>
    <w:r>
      <w:rPr>
        <w:rStyle w:val="a3"/>
      </w:rPr>
      <w:fldChar w:fldCharType="end"/>
    </w:r>
  </w:p>
  <w:p w:rsidR="004318A0" w:rsidRDefault="004318A0">
    <w:pPr>
      <w:pStyle w:val="a6"/>
      <w:rPr>
        <w:rStyle w:val="a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C4C" w:rsidRDefault="00A26C4C">
      <w:r>
        <w:separator/>
      </w:r>
    </w:p>
  </w:footnote>
  <w:footnote w:type="continuationSeparator" w:id="0">
    <w:p w:rsidR="00A26C4C" w:rsidRDefault="00A26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8A0" w:rsidRDefault="004318A0">
    <w:pPr>
      <w:spacing w:line="1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42.2pt;height:14.15pt;mso-wrap-distance-left:0;mso-wrap-distance-right:0;mso-position-horizontal-relative:char;mso-position-vertical-relative:line" filled="f" stroked="f">
          <v:textbox inset="0,0,0,0">
            <w:txbxContent>
              <w:p w:rsidR="004318A0" w:rsidRDefault="004318A0">
                <w:pPr>
                  <w:spacing w:line="334" w:lineRule="atLeast"/>
                  <w:rPr>
                    <w:rFonts w:hint="eastAsia"/>
                    <w:sz w:val="21"/>
                  </w:rPr>
                </w:pPr>
              </w:p>
            </w:txbxContent>
          </v:textbox>
          <w10:wrap type="non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780C"/>
    <w:multiLevelType w:val="hybridMultilevel"/>
    <w:tmpl w:val="C248E2B0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1">
    <w:nsid w:val="21F90F88"/>
    <w:multiLevelType w:val="hybridMultilevel"/>
    <w:tmpl w:val="5462ADA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2">
    <w:nsid w:val="7CA05D60"/>
    <w:multiLevelType w:val="hybridMultilevel"/>
    <w:tmpl w:val="A5C860F6"/>
    <w:lvl w:ilvl="0" w:tplc="61241C00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ascii="Times New Roman" w:hAnsi="Times New Roman"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stylePaneFormatFilter w:val="3F01"/>
  <w:defaultTabStop w:val="83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5BC"/>
    <w:rsid w:val="0000315D"/>
    <w:rsid w:val="0004228C"/>
    <w:rsid w:val="000572B8"/>
    <w:rsid w:val="000C7E83"/>
    <w:rsid w:val="001227FE"/>
    <w:rsid w:val="00163FD7"/>
    <w:rsid w:val="00170022"/>
    <w:rsid w:val="00184137"/>
    <w:rsid w:val="001E43B4"/>
    <w:rsid w:val="0020066F"/>
    <w:rsid w:val="00231015"/>
    <w:rsid w:val="002873AC"/>
    <w:rsid w:val="002B63B5"/>
    <w:rsid w:val="002E217E"/>
    <w:rsid w:val="00327ABA"/>
    <w:rsid w:val="00335FD7"/>
    <w:rsid w:val="00372A4E"/>
    <w:rsid w:val="003A1E5E"/>
    <w:rsid w:val="003B570B"/>
    <w:rsid w:val="004175E8"/>
    <w:rsid w:val="00431616"/>
    <w:rsid w:val="004318A0"/>
    <w:rsid w:val="004A3740"/>
    <w:rsid w:val="00516CED"/>
    <w:rsid w:val="00567AD3"/>
    <w:rsid w:val="00570193"/>
    <w:rsid w:val="005A4F8B"/>
    <w:rsid w:val="005A5D5A"/>
    <w:rsid w:val="005C3E9C"/>
    <w:rsid w:val="005D19FB"/>
    <w:rsid w:val="006272C2"/>
    <w:rsid w:val="00632754"/>
    <w:rsid w:val="00673254"/>
    <w:rsid w:val="006920E6"/>
    <w:rsid w:val="00692C04"/>
    <w:rsid w:val="006E236B"/>
    <w:rsid w:val="00722796"/>
    <w:rsid w:val="00747103"/>
    <w:rsid w:val="00760BD8"/>
    <w:rsid w:val="00763B82"/>
    <w:rsid w:val="00795545"/>
    <w:rsid w:val="007E6734"/>
    <w:rsid w:val="008070D7"/>
    <w:rsid w:val="00874803"/>
    <w:rsid w:val="008A4B09"/>
    <w:rsid w:val="00923A63"/>
    <w:rsid w:val="0094018C"/>
    <w:rsid w:val="00972842"/>
    <w:rsid w:val="00A26C4C"/>
    <w:rsid w:val="00A31D24"/>
    <w:rsid w:val="00A5644E"/>
    <w:rsid w:val="00A62E8D"/>
    <w:rsid w:val="00A83067"/>
    <w:rsid w:val="00AB0CF1"/>
    <w:rsid w:val="00AC2278"/>
    <w:rsid w:val="00B035AF"/>
    <w:rsid w:val="00B32BA9"/>
    <w:rsid w:val="00B3643C"/>
    <w:rsid w:val="00B45171"/>
    <w:rsid w:val="00B536D0"/>
    <w:rsid w:val="00B539D3"/>
    <w:rsid w:val="00BB2D7D"/>
    <w:rsid w:val="00C72DD4"/>
    <w:rsid w:val="00C73249"/>
    <w:rsid w:val="00C83573"/>
    <w:rsid w:val="00C96680"/>
    <w:rsid w:val="00D24AEF"/>
    <w:rsid w:val="00D645AA"/>
    <w:rsid w:val="00D71780"/>
    <w:rsid w:val="00DA1406"/>
    <w:rsid w:val="00DF4D5F"/>
    <w:rsid w:val="00E61164"/>
    <w:rsid w:val="00E653D1"/>
    <w:rsid w:val="00E65CEF"/>
    <w:rsid w:val="00E67A6F"/>
    <w:rsid w:val="00E70BD5"/>
    <w:rsid w:val="00E7729F"/>
    <w:rsid w:val="00E77EF0"/>
    <w:rsid w:val="00E90F84"/>
    <w:rsid w:val="00EB5C85"/>
    <w:rsid w:val="00EF052C"/>
    <w:rsid w:val="00EF5B08"/>
    <w:rsid w:val="00F008C9"/>
    <w:rsid w:val="00F253AC"/>
    <w:rsid w:val="00F25D29"/>
    <w:rsid w:val="00F533D4"/>
    <w:rsid w:val="00F56BD2"/>
    <w:rsid w:val="00F60A9B"/>
    <w:rsid w:val="00F61BA6"/>
    <w:rsid w:val="00F940E9"/>
    <w:rsid w:val="00F955C8"/>
    <w:rsid w:val="00FA0D8F"/>
    <w:rsid w:val="00FA79EA"/>
    <w:rsid w:val="00FB723E"/>
    <w:rsid w:val="00FF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a"/>
    <w:qFormat/>
    <w:pPr>
      <w:spacing w:before="104" w:after="104" w:line="0" w:lineRule="atLeast"/>
      <w:jc w:val="center"/>
      <w:outlineLvl w:val="0"/>
    </w:pPr>
    <w:rPr>
      <w:rFonts w:ascii="Arial" w:eastAsia="穝灿砰" w:hAnsi="Arial"/>
      <w:sz w:val="32"/>
    </w:rPr>
  </w:style>
  <w:style w:type="paragraph" w:styleId="2">
    <w:name w:val="heading 2"/>
    <w:basedOn w:val="a"/>
    <w:next w:val="a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穝灿砰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character" w:customStyle="1" w:styleId="a4">
    <w:name w:val="超级链接"/>
    <w:basedOn w:val="a0"/>
    <w:rPr>
      <w:color w:val="0000FF"/>
      <w:u w:val="single" w:color="0000FF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4"/>
    <w:basedOn w:val="a"/>
    <w:next w:val="a"/>
    <w:pPr>
      <w:spacing w:line="305" w:lineRule="auto"/>
      <w:ind w:firstLine="629"/>
    </w:pPr>
  </w:style>
  <w:style w:type="paragraph" w:styleId="30">
    <w:name w:val="toc 3"/>
    <w:basedOn w:val="a"/>
    <w:next w:val="a"/>
    <w:pPr>
      <w:spacing w:line="305" w:lineRule="auto"/>
    </w:pPr>
  </w:style>
  <w:style w:type="paragraph" w:styleId="20">
    <w:name w:val="toc 2"/>
    <w:basedOn w:val="a"/>
    <w:next w:val="a"/>
    <w:pPr>
      <w:spacing w:line="305" w:lineRule="auto"/>
      <w:ind w:firstLine="209"/>
    </w:pPr>
  </w:style>
  <w:style w:type="paragraph" w:styleId="10">
    <w:name w:val="toc 1"/>
    <w:basedOn w:val="a"/>
    <w:next w:val="a"/>
    <w:pPr>
      <w:spacing w:after="104" w:line="0" w:lineRule="atLeast"/>
      <w:jc w:val="left"/>
    </w:pPr>
    <w:rPr>
      <w:rFonts w:ascii="Arial" w:eastAsia="穝灿砰" w:hAnsi="Arial"/>
      <w:sz w:val="28"/>
    </w:rPr>
  </w:style>
  <w:style w:type="paragraph" w:customStyle="1" w:styleId="a7">
    <w:name w:val="文章附标题"/>
    <w:basedOn w:val="a"/>
    <w:next w:val="1"/>
    <w:pPr>
      <w:spacing w:before="104" w:after="104" w:line="0" w:lineRule="atLeast"/>
      <w:jc w:val="center"/>
    </w:pPr>
    <w:rPr>
      <w:sz w:val="36"/>
    </w:rPr>
  </w:style>
  <w:style w:type="paragraph" w:styleId="a8">
    <w:name w:val="Body Text"/>
    <w:basedOn w:val="a"/>
    <w:pPr>
      <w:spacing w:after="120"/>
    </w:pPr>
  </w:style>
  <w:style w:type="paragraph" w:styleId="a9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穝灿砰" w:hAnsi="Arial"/>
      <w:sz w:val="52"/>
    </w:rPr>
  </w:style>
  <w:style w:type="paragraph" w:customStyle="1" w:styleId="aa">
    <w:name w:val="目录标题"/>
    <w:basedOn w:val="a"/>
    <w:next w:val="a"/>
    <w:pPr>
      <w:spacing w:before="209" w:after="209" w:line="0" w:lineRule="atLeast"/>
      <w:jc w:val="center"/>
    </w:pPr>
    <w:rPr>
      <w:rFonts w:ascii="Arial" w:eastAsia="穝灿砰" w:hAnsi="Arial"/>
      <w:spacing w:val="209"/>
      <w:sz w:val="52"/>
    </w:rPr>
  </w:style>
  <w:style w:type="paragraph" w:styleId="ab">
    <w:name w:val="Normal (Web)"/>
    <w:basedOn w:val="a"/>
    <w:rsid w:val="00C73249"/>
    <w:pPr>
      <w:widowControl/>
      <w:spacing w:before="100" w:beforeAutospacing="1" w:after="100" w:afterAutospacing="1" w:line="340" w:lineRule="atLeast"/>
      <w:ind w:left="0"/>
      <w:jc w:val="left"/>
      <w:textAlignment w:val="auto"/>
    </w:pPr>
    <w:rPr>
      <w:rFonts w:ascii="宋体" w:hAnsi="宋体"/>
      <w:sz w:val="18"/>
      <w:szCs w:val="18"/>
    </w:rPr>
  </w:style>
  <w:style w:type="paragraph" w:customStyle="1" w:styleId="p0">
    <w:name w:val="p0"/>
    <w:basedOn w:val="a"/>
    <w:rsid w:val="00C83573"/>
    <w:pPr>
      <w:widowControl/>
      <w:spacing w:line="240" w:lineRule="auto"/>
      <w:ind w:left="0"/>
      <w:textAlignment w:val="auto"/>
    </w:pPr>
    <w:rPr>
      <w:sz w:val="21"/>
      <w:szCs w:val="21"/>
    </w:rPr>
  </w:style>
  <w:style w:type="paragraph" w:styleId="ac">
    <w:name w:val="Date"/>
    <w:basedOn w:val="a"/>
    <w:next w:val="a"/>
    <w:rsid w:val="00E7729F"/>
    <w:pPr>
      <w:ind w:leftChars="2500" w:left="100"/>
    </w:pPr>
  </w:style>
  <w:style w:type="paragraph" w:styleId="ad">
    <w:name w:val="Plain Text"/>
    <w:basedOn w:val="a"/>
    <w:rsid w:val="00B3643C"/>
    <w:pPr>
      <w:spacing w:line="240" w:lineRule="auto"/>
      <w:ind w:left="0"/>
      <w:textAlignment w:val="auto"/>
    </w:pPr>
    <w:rPr>
      <w:rFonts w:ascii="宋体" w:hAnsi="Courier New" w:cs="Courier New"/>
      <w:kern w:val="2"/>
      <w:sz w:val="21"/>
      <w:szCs w:val="21"/>
    </w:rPr>
  </w:style>
  <w:style w:type="paragraph" w:customStyle="1" w:styleId="0">
    <w:name w:val="0"/>
    <w:basedOn w:val="a"/>
    <w:rsid w:val="00570193"/>
    <w:pPr>
      <w:widowControl/>
      <w:spacing w:line="240" w:lineRule="auto"/>
      <w:ind w:left="0"/>
      <w:textAlignment w:val="auto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205</Words>
  <Characters>1172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蓟县卫生局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蓟卫生发〔2009〕207号</dc:title>
  <dc:creator>MS User</dc:creator>
  <cp:lastModifiedBy>zzc</cp:lastModifiedBy>
  <cp:revision>2</cp:revision>
  <cp:lastPrinted>2009-12-04T01:18:00Z</cp:lastPrinted>
  <dcterms:created xsi:type="dcterms:W3CDTF">2020-12-11T03:33:00Z</dcterms:created>
  <dcterms:modified xsi:type="dcterms:W3CDTF">2020-12-11T03:33:00Z</dcterms:modified>
</cp:coreProperties>
</file>