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A19" w:rsidRDefault="00A00A19">
      <w:pPr>
        <w:tabs>
          <w:tab w:val="left" w:pos="2483"/>
        </w:tabs>
        <w:ind w:right="567" w:firstLine="635"/>
        <w:jc w:val="center"/>
        <w:rPr>
          <w:rFonts w:hint="eastAsia"/>
          <w:sz w:val="21"/>
        </w:rPr>
      </w:pPr>
    </w:p>
    <w:p w:rsidR="00A00A19" w:rsidRDefault="00A00A19">
      <w:pPr>
        <w:tabs>
          <w:tab w:val="left" w:pos="2483"/>
        </w:tabs>
        <w:ind w:right="567" w:firstLine="635"/>
        <w:jc w:val="center"/>
        <w:rPr>
          <w:rFonts w:hint="eastAsia"/>
          <w:sz w:val="21"/>
        </w:rPr>
      </w:pPr>
    </w:p>
    <w:p w:rsidR="00A00A19" w:rsidRDefault="00A00A19">
      <w:pPr>
        <w:tabs>
          <w:tab w:val="left" w:pos="2483"/>
        </w:tabs>
        <w:ind w:right="567" w:firstLine="635"/>
        <w:jc w:val="center"/>
        <w:rPr>
          <w:rFonts w:eastAsia="夹发砰" w:hint="eastAsia"/>
          <w:sz w:val="10"/>
        </w:rPr>
      </w:pPr>
    </w:p>
    <w:p w:rsidR="00A00A19" w:rsidRDefault="00A00A19">
      <w:pPr>
        <w:tabs>
          <w:tab w:val="left" w:pos="2483"/>
        </w:tabs>
        <w:ind w:right="567" w:firstLine="635"/>
        <w:jc w:val="center"/>
        <w:rPr>
          <w:rFonts w:eastAsia="夹发砰" w:hint="eastAsia"/>
          <w:sz w:val="32"/>
        </w:rPr>
      </w:pPr>
    </w:p>
    <w:p w:rsidR="00A00A19" w:rsidRDefault="00A00A19">
      <w:pPr>
        <w:tabs>
          <w:tab w:val="left" w:pos="2483"/>
        </w:tabs>
        <w:ind w:right="567" w:firstLine="635"/>
        <w:jc w:val="center"/>
        <w:rPr>
          <w:rFonts w:eastAsia="夹发砰" w:hint="eastAsia"/>
          <w:sz w:val="32"/>
        </w:rPr>
      </w:pPr>
    </w:p>
    <w:p w:rsidR="00A00A19" w:rsidRDefault="00A00A19">
      <w:pPr>
        <w:tabs>
          <w:tab w:val="left" w:pos="2483"/>
        </w:tabs>
        <w:ind w:right="567" w:firstLine="635"/>
        <w:jc w:val="center"/>
        <w:rPr>
          <w:rFonts w:eastAsia="夹发砰" w:hint="eastAsia"/>
          <w:sz w:val="10"/>
        </w:rPr>
      </w:pPr>
    </w:p>
    <w:p w:rsidR="00A00A19" w:rsidRDefault="00A00A19">
      <w:pPr>
        <w:ind w:right="567" w:firstLine="635"/>
        <w:jc w:val="center"/>
        <w:rPr>
          <w:rFonts w:eastAsia="穝灿砰" w:hint="eastAsia"/>
          <w:sz w:val="10"/>
        </w:rPr>
      </w:pPr>
    </w:p>
    <w:p w:rsidR="00A00A19" w:rsidRDefault="00A00A19">
      <w:pPr>
        <w:ind w:right="567" w:firstLine="635"/>
        <w:jc w:val="center"/>
        <w:rPr>
          <w:rFonts w:eastAsia="穝灿砰" w:hint="eastAsia"/>
          <w:sz w:val="10"/>
        </w:rPr>
      </w:pPr>
    </w:p>
    <w:p w:rsidR="00A00A19" w:rsidRDefault="00A00A19">
      <w:pPr>
        <w:spacing w:before="240" w:line="600" w:lineRule="exact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关于下发</w:t>
      </w:r>
      <w:r>
        <w:rPr>
          <w:b/>
          <w:sz w:val="44"/>
        </w:rPr>
        <w:t>加强</w:t>
      </w:r>
      <w:r>
        <w:rPr>
          <w:rFonts w:hint="eastAsia"/>
          <w:b/>
          <w:sz w:val="44"/>
        </w:rPr>
        <w:t>卫生技术人员</w:t>
      </w:r>
      <w:r>
        <w:rPr>
          <w:b/>
          <w:sz w:val="44"/>
        </w:rPr>
        <w:t>执业</w:t>
      </w:r>
    </w:p>
    <w:p w:rsidR="00A00A19" w:rsidRDefault="00A00A19">
      <w:pPr>
        <w:spacing w:line="600" w:lineRule="exact"/>
        <w:jc w:val="center"/>
        <w:rPr>
          <w:rFonts w:ascii="仿宋_GB2312" w:eastAsia="仿宋_GB2312" w:hAnsi="仿宋_GB2312"/>
          <w:sz w:val="32"/>
        </w:rPr>
      </w:pPr>
      <w:r>
        <w:rPr>
          <w:rFonts w:hint="eastAsia"/>
          <w:b/>
          <w:sz w:val="44"/>
        </w:rPr>
        <w:t>资格管理</w:t>
      </w:r>
      <w:r>
        <w:rPr>
          <w:b/>
          <w:sz w:val="44"/>
        </w:rPr>
        <w:t>工作的</w:t>
      </w:r>
      <w:r>
        <w:rPr>
          <w:rFonts w:hint="eastAsia"/>
          <w:b/>
          <w:sz w:val="44"/>
        </w:rPr>
        <w:t>通知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Ansi="仿宋_GB2312"/>
          <w:sz w:val="32"/>
        </w:rPr>
        <w:t xml:space="preserve">   </w:t>
      </w:r>
    </w:p>
    <w:p w:rsidR="00A00A19" w:rsidRDefault="00A00A19">
      <w:p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 </w:t>
      </w:r>
    </w:p>
    <w:p w:rsidR="00A00A19" w:rsidRDefault="00A00A19">
      <w:pPr>
        <w:spacing w:line="60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局属各单位：</w:t>
      </w:r>
    </w:p>
    <w:p w:rsidR="00A00A19" w:rsidRDefault="00A00A19">
      <w:pPr>
        <w:snapToGrid w:val="0"/>
        <w:spacing w:line="600" w:lineRule="exact"/>
        <w:ind w:left="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Ansi="仿宋_GB2312"/>
          <w:sz w:val="32"/>
        </w:rPr>
        <w:t xml:space="preserve">   </w:t>
      </w:r>
      <w:r>
        <w:rPr>
          <w:rFonts w:ascii="仿宋_GB2312" w:eastAsia="仿宋_GB2312" w:hAnsi="仿宋_GB2312" w:hint="eastAsia"/>
          <w:sz w:val="32"/>
        </w:rPr>
        <w:t>现将《</w:t>
      </w:r>
      <w:r>
        <w:rPr>
          <w:rFonts w:ascii="仿宋_GB2312" w:eastAsia="仿宋_GB2312" w:hAnsi="仿宋_GB2312"/>
          <w:sz w:val="32"/>
        </w:rPr>
        <w:t>关于加强</w:t>
      </w:r>
      <w:r>
        <w:rPr>
          <w:rFonts w:ascii="仿宋_GB2312" w:eastAsia="仿宋_GB2312" w:hAnsi="仿宋_GB2312" w:hint="eastAsia"/>
          <w:sz w:val="32"/>
        </w:rPr>
        <w:t>卫生技术人员</w:t>
      </w:r>
      <w:r>
        <w:rPr>
          <w:rFonts w:ascii="仿宋_GB2312" w:eastAsia="仿宋_GB2312" w:hAnsi="仿宋_GB2312"/>
          <w:sz w:val="32"/>
        </w:rPr>
        <w:t>执业</w:t>
      </w:r>
      <w:r>
        <w:rPr>
          <w:rFonts w:ascii="仿宋_GB2312" w:eastAsia="仿宋_GB2312" w:hAnsi="仿宋_GB2312" w:hint="eastAsia"/>
          <w:sz w:val="32"/>
        </w:rPr>
        <w:t>资格管理</w:t>
      </w:r>
      <w:r>
        <w:rPr>
          <w:rFonts w:ascii="仿宋_GB2312" w:eastAsia="仿宋_GB2312" w:hAnsi="仿宋_GB2312"/>
          <w:sz w:val="32"/>
        </w:rPr>
        <w:t>工作的</w:t>
      </w:r>
      <w:r>
        <w:rPr>
          <w:rFonts w:ascii="仿宋_GB2312" w:eastAsia="仿宋_GB2312" w:hAnsi="仿宋_GB2312" w:hint="eastAsia"/>
          <w:sz w:val="32"/>
        </w:rPr>
        <w:t>通知》下发给你们，请遵照执行。</w:t>
      </w:r>
    </w:p>
    <w:p w:rsidR="00A00A19" w:rsidRDefault="00A00A19">
      <w:p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</w:t>
      </w:r>
      <w:r>
        <w:rPr>
          <w:rFonts w:ascii="仿宋_GB2312" w:eastAsia="仿宋_GB2312" w:hAnsi="仿宋_GB2312"/>
          <w:sz w:val="32"/>
        </w:rPr>
        <w:t xml:space="preserve">              </w:t>
      </w:r>
    </w:p>
    <w:p w:rsidR="00A00A19" w:rsidRDefault="00581F14" w:rsidP="00581F14">
      <w:pPr>
        <w:tabs>
          <w:tab w:val="left" w:pos="5490"/>
        </w:tabs>
        <w:spacing w:line="600" w:lineRule="exac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/>
          <w:sz w:val="32"/>
        </w:rPr>
        <w:tab/>
      </w:r>
      <w:r>
        <w:rPr>
          <w:rFonts w:ascii="仿宋_GB2312" w:eastAsia="仿宋_GB2312" w:hAnsi="仿宋_GB2312" w:hint="eastAsia"/>
          <w:sz w:val="32"/>
        </w:rPr>
        <w:t>蓟县卫生局</w:t>
      </w:r>
    </w:p>
    <w:p w:rsidR="00A00A19" w:rsidRDefault="00A00A19">
      <w:pPr>
        <w:spacing w:line="600" w:lineRule="exact"/>
        <w:jc w:val="center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/>
          <w:sz w:val="32"/>
        </w:rPr>
        <w:t xml:space="preserve">                  </w:t>
      </w:r>
      <w:r w:rsidR="00581F14"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>二Ο一Ο年七月九日</w:t>
      </w:r>
    </w:p>
    <w:p w:rsidR="00A00A19" w:rsidRDefault="00A00A19">
      <w:pPr>
        <w:spacing w:line="539" w:lineRule="atLeast"/>
        <w:ind w:left="0"/>
        <w:rPr>
          <w:rFonts w:ascii="黑体" w:eastAsia="黑体" w:hAnsi="黑体" w:hint="eastAsia"/>
          <w:sz w:val="32"/>
        </w:rPr>
      </w:pPr>
    </w:p>
    <w:p w:rsidR="00A00A19" w:rsidRDefault="00A00A19">
      <w:pPr>
        <w:spacing w:before="240" w:line="480" w:lineRule="exact"/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关于加强</w:t>
      </w:r>
      <w:bookmarkStart w:id="0" w:name="OLE_LINK1"/>
      <w:bookmarkStart w:id="1" w:name="OLE_LINK2"/>
      <w:r>
        <w:rPr>
          <w:rFonts w:ascii="宋体" w:hAnsi="宋体" w:hint="eastAsia"/>
          <w:b/>
          <w:sz w:val="36"/>
        </w:rPr>
        <w:t>卫生技术人员执业资格管理工作</w:t>
      </w:r>
      <w:bookmarkEnd w:id="0"/>
      <w:bookmarkEnd w:id="1"/>
      <w:r>
        <w:rPr>
          <w:rFonts w:ascii="宋体" w:hAnsi="宋体" w:hint="eastAsia"/>
          <w:b/>
          <w:sz w:val="36"/>
        </w:rPr>
        <w:t>的通知</w:t>
      </w:r>
    </w:p>
    <w:p w:rsidR="00A00A19" w:rsidRDefault="00A00A19">
      <w:pPr>
        <w:spacing w:after="360" w:line="480" w:lineRule="exact"/>
        <w:rPr>
          <w:rFonts w:ascii="仿宋_GB2312" w:eastAsia="仿宋_GB2312" w:hAnsi="仿宋_GB2312" w:hint="eastAsia"/>
          <w:b/>
          <w:sz w:val="32"/>
        </w:rPr>
      </w:pP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为规范我县卫生技术人员执业资格管理，根据《中华人民共和国执业医师法》、《护士条例》、《医师执业注册暂行办法》、《护士执业注册管理办法》、《医师资格考试暂行办法》、《医师资格考试报名资格规定（2006版）》以及卫生部关于修订《医</w:t>
      </w:r>
      <w:r>
        <w:rPr>
          <w:rFonts w:ascii="仿宋_GB2312" w:eastAsia="仿宋_GB2312" w:hAnsi="仿宋_GB2312" w:hint="eastAsia"/>
          <w:sz w:val="32"/>
        </w:rPr>
        <w:lastRenderedPageBreak/>
        <w:t>师资格考试报名资格规定（2006版）》有关条款的通知等文件精神，现就加强我县卫生技术人员执业资格管理工作通知如下。</w:t>
      </w: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1、执业资格是由政府依法建立，通过考试取得，行业或政府主管部门注册登记，社会评价监督的一种人才评价方式，是专业技术人员依法独立开业或独立从事某种专业技术工作的学识、技术和能力的必备标准。各单位要明确一名主管领导负责执业资格管理工作，对本单位从事医学（含临床、口腔、中医、公共卫生）、护理、药学、其他卫生技术专业工作的人员实行分类管理，纳入技术档案。</w:t>
      </w: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2、取得《执业资格证书》的人员，经所在单位考核同意后，上报县卫生局，统一到注册管理机构办理注册登记手续。</w:t>
      </w: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3、医学、护理、药学、其他卫生技术等专业毕业生，工作试用期满一年后应报名参加全国卫生专业技术资格考试。</w:t>
      </w: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4、医学、护理、药学、其他卫生技术等专业毕业生，工作试用期满一年后连续3年未曾参加相应专业技术资格考试的，应参加全脱产专业培训，直至考试通过返回原岗，并及时办理注册登记手续。</w:t>
      </w: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5、医学、护理、药学、其他卫生技术等专业毕业生，在卫生技术岗位工作，已参加相应专业技术资格考试3次或以上，但未取得相应《执业资格证书》的，应参加全脱产专业培训，直至考试通过返回原岗，并及时办理注册登记手续。</w:t>
      </w: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6、确因实际困难不能参加专业技术资格考试，并符合第4、5条参加全脱产专业培训条件的，经单位同意，将个人申请、单位签署意见上报县卫生局审核批准后，可推迟参加全脱产专业培训。</w:t>
      </w: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7、非医学、护理、药学和其他卫生技术等专业毕业生，以</w:t>
      </w:r>
      <w:r>
        <w:rPr>
          <w:rFonts w:ascii="仿宋_GB2312" w:eastAsia="仿宋_GB2312" w:hAnsi="仿宋_GB2312" w:hint="eastAsia"/>
          <w:sz w:val="32"/>
        </w:rPr>
        <w:lastRenderedPageBreak/>
        <w:t>及其它不符合考试报名条件的，不得参加相应专业技术资格考试。</w:t>
      </w: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8、全脱产专业培训工作由县卫生局根据培训专业、人数、师资情况进行统一安排。蓟县卫生学校为指定培训单位。培训期间由原单位发放个人基本生活费。</w:t>
      </w: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本通知规定条款由县卫生局</w:t>
      </w:r>
      <w:proofErr w:type="gramStart"/>
      <w:r>
        <w:rPr>
          <w:rFonts w:ascii="仿宋_GB2312" w:eastAsia="仿宋_GB2312" w:hAnsi="仿宋_GB2312" w:hint="eastAsia"/>
          <w:sz w:val="32"/>
        </w:rPr>
        <w:t>医</w:t>
      </w:r>
      <w:proofErr w:type="gramEnd"/>
      <w:r>
        <w:rPr>
          <w:rFonts w:ascii="仿宋_GB2312" w:eastAsia="仿宋_GB2312" w:hAnsi="仿宋_GB2312" w:hint="eastAsia"/>
          <w:sz w:val="32"/>
        </w:rPr>
        <w:t>政科负责解释。</w:t>
      </w: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</w:p>
    <w:p w:rsidR="00A00A19" w:rsidRDefault="00A00A19" w:rsidP="00A00A19">
      <w:pPr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/>
          <w:sz w:val="32"/>
        </w:rPr>
        <w:t xml:space="preserve">                     </w:t>
      </w:r>
      <w:r>
        <w:rPr>
          <w:rFonts w:ascii="仿宋_GB2312" w:eastAsia="仿宋_GB2312" w:hAnsi="仿宋_GB2312" w:hint="eastAsia"/>
          <w:sz w:val="32"/>
        </w:rPr>
        <w:t xml:space="preserve">二〇一〇年七月八日    </w:t>
      </w:r>
    </w:p>
    <w:p w:rsidR="00A00A19" w:rsidRDefault="00A00A19">
      <w:pPr>
        <w:spacing w:line="360" w:lineRule="auto"/>
        <w:ind w:left="634" w:hangingChars="198" w:hanging="634"/>
        <w:jc w:val="left"/>
        <w:rPr>
          <w:rFonts w:ascii="仿宋_GB2312" w:eastAsia="仿宋_GB2312" w:hAnsi="仿宋_GB2312" w:hint="eastAsia"/>
          <w:sz w:val="32"/>
          <w:u w:val="single" w:color="000000"/>
        </w:rPr>
      </w:pPr>
      <w:r>
        <w:rPr>
          <w:rFonts w:ascii="仿宋_GB2312" w:eastAsia="仿宋_GB2312" w:hAnsi="仿宋_GB2312" w:hint="eastAsia"/>
          <w:sz w:val="32"/>
        </w:rPr>
        <w:t xml:space="preserve"> </w:t>
      </w:r>
    </w:p>
    <w:p w:rsidR="00A00A19" w:rsidRDefault="00A00A19">
      <w:pPr>
        <w:spacing w:line="539" w:lineRule="atLeast"/>
        <w:ind w:left="0"/>
        <w:rPr>
          <w:rFonts w:ascii="黑体" w:eastAsia="黑体" w:hAnsi="黑体" w:hint="eastAsia"/>
          <w:sz w:val="32"/>
        </w:rPr>
      </w:pPr>
    </w:p>
    <w:sectPr w:rsidR="00A00A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566" w:footer="147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19" w:rsidRDefault="00A00A19">
      <w:r>
        <w:separator/>
      </w:r>
    </w:p>
  </w:endnote>
  <w:endnote w:type="continuationSeparator" w:id="0">
    <w:p w:rsidR="00A00A19" w:rsidRDefault="00A00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Courier New"/>
    <w:charset w:val="01"/>
    <w:family w:val="auto"/>
    <w:pitch w:val="default"/>
    <w:sig w:usb0="00000000" w:usb1="00000000" w:usb2="00000000" w:usb3="00000000" w:csb0="00040001" w:csb1="00000000"/>
  </w:font>
  <w:font w:name="夹发砰">
    <w:altName w:val="Courier New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19" w:rsidRDefault="00A00A1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19" w:rsidRDefault="00A00A19">
    <w:pPr>
      <w:framePr w:h="0" w:wrap="around" w:vAnchor="text" w:hAnchor="margin" w:xAlign="center"/>
      <w:pBdr>
        <w:between w:val="none" w:sz="50" w:space="0" w:color="auto"/>
      </w:pBdr>
      <w:rPr>
        <w:rStyle w:val="a3"/>
      </w:rP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 w:rsidR="00581F14">
      <w:rPr>
        <w:rStyle w:val="a3"/>
        <w:noProof/>
      </w:rPr>
      <w:t>3</w:t>
    </w:r>
    <w:r>
      <w:fldChar w:fldCharType="end"/>
    </w:r>
  </w:p>
  <w:p w:rsidR="00A00A19" w:rsidRDefault="00A00A19">
    <w:pPr>
      <w:pStyle w:val="a9"/>
      <w:jc w:val="center"/>
      <w:rPr>
        <w:rStyle w:val="a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19" w:rsidRDefault="00A00A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19" w:rsidRDefault="00A00A19">
      <w:r>
        <w:separator/>
      </w:r>
    </w:p>
  </w:footnote>
  <w:footnote w:type="continuationSeparator" w:id="0">
    <w:p w:rsidR="00A00A19" w:rsidRDefault="00A00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19" w:rsidRDefault="00A00A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19" w:rsidRDefault="00A00A19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42.2pt;height:14.15pt;mso-wrap-distance-left:0;mso-wrap-distance-right:0;mso-position-horizontal-relative:char;mso-position-vertical-relative:line" filled="f" stroked="f">
          <v:textbox inset="0,0,0,0">
            <w:txbxContent>
              <w:p w:rsidR="00A00A19" w:rsidRDefault="00A00A19">
                <w:pPr>
                  <w:spacing w:line="334" w:lineRule="atLeast"/>
                  <w:rPr>
                    <w:rFonts w:hint="eastAsia"/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19" w:rsidRDefault="00A00A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83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581F14"/>
    <w:rsid w:val="00A0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a"/>
    <w:qFormat/>
    <w:pPr>
      <w:spacing w:before="104" w:after="104" w:line="0" w:lineRule="atLeast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next w:val="a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穝灿砰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customStyle="1" w:styleId="a4">
    <w:name w:val="超级链接"/>
    <w:basedOn w:val="a0"/>
    <w:rPr>
      <w:color w:val="0000FF"/>
      <w:u w:val="single" w:color="0000FF"/>
    </w:rPr>
  </w:style>
  <w:style w:type="paragraph" w:styleId="20">
    <w:name w:val="toc 2"/>
    <w:basedOn w:val="a"/>
    <w:next w:val="a"/>
    <w:pPr>
      <w:spacing w:line="305" w:lineRule="auto"/>
      <w:ind w:firstLine="209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6">
    <w:name w:val="目录标题"/>
    <w:basedOn w:val="a"/>
    <w:next w:val="a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styleId="4">
    <w:name w:val="toc 4"/>
    <w:basedOn w:val="a"/>
    <w:next w:val="a"/>
    <w:pPr>
      <w:spacing w:line="305" w:lineRule="auto"/>
      <w:ind w:firstLine="629"/>
    </w:pPr>
  </w:style>
  <w:style w:type="paragraph" w:styleId="a7">
    <w:name w:val="Title"/>
    <w:basedOn w:val="a"/>
    <w:next w:val="a8"/>
    <w:qFormat/>
    <w:pPr>
      <w:spacing w:before="209" w:after="209" w:line="0" w:lineRule="atLeast"/>
      <w:jc w:val="center"/>
    </w:pPr>
    <w:rPr>
      <w:rFonts w:ascii="Arial" w:eastAsia="穝灿砰" w:hAnsi="Arial"/>
      <w:sz w:val="52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8">
    <w:name w:val="文章附标题"/>
    <w:basedOn w:val="a"/>
    <w:next w:val="1"/>
    <w:pPr>
      <w:spacing w:before="104" w:after="104" w:line="0" w:lineRule="atLeast"/>
      <w:jc w:val="center"/>
    </w:pPr>
    <w:rPr>
      <w:sz w:val="36"/>
    </w:rPr>
  </w:style>
  <w:style w:type="paragraph" w:styleId="30">
    <w:name w:val="toc 3"/>
    <w:basedOn w:val="a"/>
    <w:next w:val="a"/>
    <w:pPr>
      <w:spacing w:line="305" w:lineRule="auto"/>
    </w:pPr>
  </w:style>
  <w:style w:type="paragraph" w:styleId="10">
    <w:name w:val="toc 1"/>
    <w:basedOn w:val="a"/>
    <w:next w:val="a"/>
    <w:pPr>
      <w:spacing w:after="104" w:line="0" w:lineRule="atLeast"/>
      <w:jc w:val="left"/>
    </w:pPr>
    <w:rPr>
      <w:rFonts w:ascii="Arial" w:eastAsia="穝灿砰" w:hAnsi="Arial"/>
      <w:sz w:val="28"/>
    </w:rPr>
  </w:style>
  <w:style w:type="paragraph" w:styleId="aa">
    <w:name w:val="Date"/>
    <w:basedOn w:val="a"/>
    <w:next w:val="a"/>
    <w:pPr>
      <w:ind w:left="100"/>
    </w:pPr>
  </w:style>
  <w:style w:type="paragraph" w:styleId="ab">
    <w:name w:val="Body Text Indent"/>
    <w:basedOn w:val="a"/>
    <w:pPr>
      <w:spacing w:after="120"/>
      <w:ind w:left="420"/>
    </w:pPr>
  </w:style>
  <w:style w:type="paragraph" w:styleId="ac">
    <w:name w:val="Body Text"/>
    <w:basedOn w:val="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蓟县卫生局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2</cp:revision>
  <cp:lastPrinted>2013-06-08T09:07:00Z</cp:lastPrinted>
  <dcterms:created xsi:type="dcterms:W3CDTF">2020-12-15T02:54:00Z</dcterms:created>
  <dcterms:modified xsi:type="dcterms:W3CDTF">2020-12-15T02:54:00Z</dcterms:modified>
</cp:coreProperties>
</file>