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44" w:rsidRPr="003239AB" w:rsidRDefault="00DD5744" w:rsidP="00DD5744">
      <w:pPr>
        <w:adjustRightInd w:val="0"/>
        <w:snapToGrid w:val="0"/>
        <w:spacing w:line="520" w:lineRule="exact"/>
        <w:jc w:val="center"/>
        <w:rPr>
          <w:rFonts w:ascii="方正小标宋简体" w:eastAsia="方正小标宋简体" w:hint="eastAsia"/>
          <w:sz w:val="44"/>
          <w:szCs w:val="44"/>
        </w:rPr>
      </w:pPr>
      <w:proofErr w:type="gramStart"/>
      <w:r w:rsidRPr="003239AB">
        <w:rPr>
          <w:rFonts w:ascii="方正小标宋简体" w:eastAsia="方正小标宋简体" w:hint="eastAsia"/>
          <w:sz w:val="44"/>
          <w:szCs w:val="44"/>
        </w:rPr>
        <w:t>蓟</w:t>
      </w:r>
      <w:proofErr w:type="gramEnd"/>
      <w:r w:rsidRPr="003239AB">
        <w:rPr>
          <w:rFonts w:ascii="方正小标宋简体" w:eastAsia="方正小标宋简体" w:hint="eastAsia"/>
          <w:sz w:val="44"/>
          <w:szCs w:val="44"/>
        </w:rPr>
        <w:t>州区</w:t>
      </w:r>
      <w:proofErr w:type="gramStart"/>
      <w:r w:rsidRPr="003239AB">
        <w:rPr>
          <w:rFonts w:ascii="方正小标宋简体" w:eastAsia="方正小标宋简体" w:hint="eastAsia"/>
          <w:sz w:val="44"/>
          <w:szCs w:val="44"/>
        </w:rPr>
        <w:t>卫健委关于</w:t>
      </w:r>
      <w:proofErr w:type="gramEnd"/>
      <w:r w:rsidRPr="003239AB">
        <w:rPr>
          <w:rFonts w:ascii="方正小标宋简体" w:eastAsia="方正小标宋简体" w:hint="eastAsia"/>
          <w:sz w:val="44"/>
          <w:szCs w:val="44"/>
        </w:rPr>
        <w:t>印发</w:t>
      </w:r>
      <w:r w:rsidRPr="003239AB">
        <w:rPr>
          <w:rFonts w:eastAsia="方正小标宋简体"/>
          <w:sz w:val="44"/>
          <w:szCs w:val="44"/>
        </w:rPr>
        <w:t>2021</w:t>
      </w:r>
      <w:r w:rsidRPr="003239AB">
        <w:rPr>
          <w:rFonts w:ascii="方正小标宋简体" w:eastAsia="方正小标宋简体" w:hint="eastAsia"/>
          <w:sz w:val="44"/>
          <w:szCs w:val="44"/>
        </w:rPr>
        <w:t>年推进老年</w:t>
      </w:r>
    </w:p>
    <w:p w:rsidR="00DD5744" w:rsidRDefault="00DD5744" w:rsidP="00DD5744">
      <w:pPr>
        <w:adjustRightInd w:val="0"/>
        <w:snapToGrid w:val="0"/>
        <w:spacing w:line="520" w:lineRule="exact"/>
        <w:jc w:val="center"/>
        <w:rPr>
          <w:rFonts w:ascii="方正小标宋简体" w:eastAsia="方正小标宋简体" w:hint="eastAsia"/>
          <w:sz w:val="44"/>
          <w:szCs w:val="44"/>
        </w:rPr>
      </w:pPr>
      <w:r w:rsidRPr="003239AB">
        <w:rPr>
          <w:rFonts w:ascii="方正小标宋简体" w:eastAsia="方正小标宋简体" w:hint="eastAsia"/>
          <w:sz w:val="44"/>
          <w:szCs w:val="44"/>
        </w:rPr>
        <w:t>健康管理和对失能半失能老年人提供</w:t>
      </w:r>
    </w:p>
    <w:p w:rsidR="00DD5744" w:rsidRPr="003239AB" w:rsidRDefault="00DD5744" w:rsidP="00DD5744">
      <w:pPr>
        <w:adjustRightInd w:val="0"/>
        <w:snapToGrid w:val="0"/>
        <w:spacing w:line="520" w:lineRule="exact"/>
        <w:jc w:val="center"/>
        <w:rPr>
          <w:rFonts w:ascii="方正小标宋简体" w:eastAsia="方正小标宋简体" w:hint="eastAsia"/>
          <w:sz w:val="44"/>
          <w:szCs w:val="44"/>
        </w:rPr>
      </w:pPr>
      <w:r w:rsidRPr="003239AB">
        <w:rPr>
          <w:rFonts w:ascii="方正小标宋简体" w:eastAsia="方正小标宋简体" w:hint="eastAsia"/>
          <w:sz w:val="44"/>
          <w:szCs w:val="44"/>
        </w:rPr>
        <w:t>入户医疗护理服务工作方案的通知</w:t>
      </w:r>
    </w:p>
    <w:p w:rsidR="00DD5744" w:rsidRPr="003239AB" w:rsidRDefault="00DD5744" w:rsidP="00246844">
      <w:pPr>
        <w:adjustRightInd w:val="0"/>
        <w:snapToGrid w:val="0"/>
        <w:spacing w:line="520" w:lineRule="exact"/>
        <w:ind w:firstLineChars="200" w:firstLine="845"/>
        <w:jc w:val="center"/>
        <w:rPr>
          <w:rFonts w:eastAsia="方正小标宋简体"/>
          <w:sz w:val="44"/>
          <w:szCs w:val="44"/>
        </w:rPr>
      </w:pPr>
    </w:p>
    <w:p w:rsidR="00DD5744" w:rsidRDefault="00DD5744" w:rsidP="00DD5744">
      <w:pPr>
        <w:adjustRightInd w:val="0"/>
        <w:snapToGrid w:val="0"/>
        <w:spacing w:line="500" w:lineRule="exact"/>
        <w:rPr>
          <w:rFonts w:eastAsia="仿宋_GB2312" w:hint="eastAsia"/>
          <w:sz w:val="32"/>
          <w:szCs w:val="32"/>
        </w:rPr>
      </w:pPr>
      <w:r>
        <w:rPr>
          <w:rFonts w:eastAsia="仿宋_GB2312" w:hint="eastAsia"/>
          <w:sz w:val="32"/>
          <w:szCs w:val="32"/>
        </w:rPr>
        <w:t>各基层单位</w:t>
      </w:r>
      <w:r>
        <w:rPr>
          <w:rFonts w:ascii="仿宋_GB2312" w:eastAsia="仿宋_GB2312" w:hAnsi="仿宋_GB2312" w:cs="仿宋_GB2312" w:hint="eastAsia"/>
          <w:sz w:val="32"/>
          <w:szCs w:val="32"/>
        </w:rPr>
        <w:t>：</w:t>
      </w:r>
    </w:p>
    <w:p w:rsidR="00DD5744" w:rsidRDefault="00DD5744" w:rsidP="00246844">
      <w:pPr>
        <w:adjustRightInd w:val="0"/>
        <w:snapToGrid w:val="0"/>
        <w:spacing w:line="500" w:lineRule="exact"/>
        <w:ind w:firstLineChars="200" w:firstLine="605"/>
        <w:rPr>
          <w:rFonts w:eastAsia="仿宋_GB2312" w:hint="eastAsia"/>
          <w:sz w:val="32"/>
          <w:szCs w:val="32"/>
        </w:rPr>
      </w:pPr>
      <w:r>
        <w:rPr>
          <w:rFonts w:eastAsia="仿宋_GB2312" w:hint="eastAsia"/>
          <w:sz w:val="32"/>
          <w:szCs w:val="32"/>
        </w:rPr>
        <w:t>为贯彻落实</w:t>
      </w:r>
      <w:r>
        <w:rPr>
          <w:rFonts w:eastAsia="仿宋_GB2312" w:hint="eastAsia"/>
          <w:sz w:val="32"/>
          <w:szCs w:val="32"/>
        </w:rPr>
        <w:t>2021</w:t>
      </w:r>
      <w:r>
        <w:rPr>
          <w:rFonts w:eastAsia="仿宋_GB2312" w:hint="eastAsia"/>
          <w:sz w:val="32"/>
          <w:szCs w:val="32"/>
        </w:rPr>
        <w:t>年天津市“</w:t>
      </w:r>
      <w:r>
        <w:rPr>
          <w:rFonts w:eastAsia="仿宋_GB2312" w:hint="eastAsia"/>
          <w:sz w:val="32"/>
          <w:szCs w:val="32"/>
        </w:rPr>
        <w:t>20</w:t>
      </w:r>
      <w:r>
        <w:rPr>
          <w:rFonts w:eastAsia="仿宋_GB2312" w:hint="eastAsia"/>
          <w:sz w:val="32"/>
          <w:szCs w:val="32"/>
        </w:rPr>
        <w:t>项民心工程”，推进社区老年健康服务，我委组织制定了《</w:t>
      </w:r>
      <w:r>
        <w:rPr>
          <w:rFonts w:eastAsia="仿宋_GB2312" w:hint="eastAsia"/>
          <w:sz w:val="32"/>
          <w:szCs w:val="32"/>
        </w:rPr>
        <w:t>2021</w:t>
      </w:r>
      <w:r>
        <w:rPr>
          <w:rFonts w:eastAsia="仿宋_GB2312" w:hint="eastAsia"/>
          <w:sz w:val="32"/>
          <w:szCs w:val="32"/>
        </w:rPr>
        <w:t>年推进老年健康管理和失能半失能老年人提供入户医疗护理服务工作方案》。现印发给你们，请参照执行。</w:t>
      </w:r>
    </w:p>
    <w:p w:rsidR="00DD5744" w:rsidRDefault="00DD5744"/>
    <w:p w:rsidR="00DD5744" w:rsidRPr="00DD5744" w:rsidRDefault="00DD5744" w:rsidP="00DD5744"/>
    <w:p w:rsidR="00DD5744" w:rsidRPr="00DD5744" w:rsidRDefault="00DD5744" w:rsidP="00DD5744"/>
    <w:p w:rsidR="00DD5744" w:rsidRPr="00DD5744" w:rsidRDefault="00DD5744" w:rsidP="00DD5744"/>
    <w:p w:rsidR="00DD5744" w:rsidRPr="00DD5744" w:rsidRDefault="00DD5744" w:rsidP="00DD5744"/>
    <w:p w:rsidR="00DD5744" w:rsidRDefault="00DD5744" w:rsidP="00DD5744"/>
    <w:p w:rsidR="00DD5744" w:rsidRDefault="00DD5744" w:rsidP="00246844">
      <w:pPr>
        <w:adjustRightInd w:val="0"/>
        <w:snapToGrid w:val="0"/>
        <w:spacing w:line="500" w:lineRule="exact"/>
        <w:ind w:firstLineChars="1300" w:firstLine="2499"/>
        <w:rPr>
          <w:rFonts w:eastAsia="仿宋_GB2312" w:hint="eastAsia"/>
          <w:sz w:val="32"/>
          <w:szCs w:val="32"/>
        </w:rPr>
      </w:pPr>
      <w:r>
        <w:tab/>
      </w:r>
      <w:r>
        <w:rPr>
          <w:rFonts w:hint="eastAsia"/>
        </w:rPr>
        <w:t xml:space="preserve">            </w:t>
      </w:r>
      <w:r>
        <w:rPr>
          <w:rFonts w:eastAsia="仿宋_GB2312" w:hint="eastAsia"/>
          <w:sz w:val="32"/>
          <w:szCs w:val="32"/>
        </w:rPr>
        <w:t>天津市</w:t>
      </w:r>
      <w:proofErr w:type="gramStart"/>
      <w:r>
        <w:rPr>
          <w:rFonts w:eastAsia="仿宋_GB2312" w:hint="eastAsia"/>
          <w:sz w:val="32"/>
          <w:szCs w:val="32"/>
        </w:rPr>
        <w:t>蓟</w:t>
      </w:r>
      <w:proofErr w:type="gramEnd"/>
      <w:r>
        <w:rPr>
          <w:rFonts w:eastAsia="仿宋_GB2312" w:hint="eastAsia"/>
          <w:sz w:val="32"/>
          <w:szCs w:val="32"/>
        </w:rPr>
        <w:t>州区卫生健康委员会</w:t>
      </w:r>
    </w:p>
    <w:p w:rsidR="00DD5744" w:rsidRDefault="00DD5744" w:rsidP="00246844">
      <w:pPr>
        <w:adjustRightInd w:val="0"/>
        <w:snapToGrid w:val="0"/>
        <w:spacing w:line="500" w:lineRule="exact"/>
        <w:ind w:firstLineChars="1500" w:firstLine="4534"/>
        <w:rPr>
          <w:rFonts w:eastAsia="仿宋_GB2312" w:hint="eastAsia"/>
          <w:sz w:val="32"/>
          <w:szCs w:val="32"/>
        </w:rPr>
      </w:pPr>
      <w:r>
        <w:rPr>
          <w:rFonts w:eastAsia="仿宋_GB2312" w:hint="eastAsia"/>
          <w:sz w:val="32"/>
          <w:szCs w:val="32"/>
        </w:rPr>
        <w:t>2021</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7</w:t>
      </w:r>
      <w:r>
        <w:rPr>
          <w:rFonts w:eastAsia="仿宋_GB2312" w:hint="eastAsia"/>
          <w:sz w:val="32"/>
          <w:szCs w:val="32"/>
        </w:rPr>
        <w:t>日</w:t>
      </w:r>
    </w:p>
    <w:p w:rsidR="00DD5744" w:rsidRDefault="00DD5744" w:rsidP="00DD5744">
      <w:pPr>
        <w:tabs>
          <w:tab w:val="left" w:pos="5597"/>
        </w:tabs>
      </w:pPr>
    </w:p>
    <w:p w:rsidR="00DD5744" w:rsidRDefault="00DD5744" w:rsidP="00DD5744"/>
    <w:p w:rsidR="00DD5744" w:rsidRDefault="00DD5744" w:rsidP="00246844">
      <w:pPr>
        <w:adjustRightInd w:val="0"/>
        <w:snapToGrid w:val="0"/>
        <w:spacing w:line="500" w:lineRule="exact"/>
        <w:ind w:firstLineChars="200" w:firstLine="605"/>
        <w:rPr>
          <w:rFonts w:eastAsia="仿宋_GB2312" w:hint="eastAsia"/>
          <w:sz w:val="32"/>
          <w:szCs w:val="32"/>
        </w:rPr>
      </w:pPr>
      <w:r>
        <w:rPr>
          <w:rFonts w:eastAsia="仿宋_GB2312" w:hint="eastAsia"/>
          <w:sz w:val="32"/>
          <w:szCs w:val="32"/>
        </w:rPr>
        <w:t>（此件主动公开）</w:t>
      </w:r>
    </w:p>
    <w:p w:rsidR="00B326EA" w:rsidRDefault="00B326EA" w:rsidP="00DD5744">
      <w:pPr>
        <w:rPr>
          <w:rFonts w:hint="eastAsia"/>
        </w:rPr>
      </w:pPr>
    </w:p>
    <w:p w:rsidR="00246844" w:rsidRDefault="00246844" w:rsidP="00DD5744">
      <w:pPr>
        <w:rPr>
          <w:rFonts w:hint="eastAsia"/>
        </w:rPr>
      </w:pPr>
    </w:p>
    <w:p w:rsidR="00246844" w:rsidRDefault="00246844" w:rsidP="00DD5744">
      <w:pPr>
        <w:rPr>
          <w:rFonts w:hint="eastAsia"/>
        </w:rPr>
      </w:pPr>
    </w:p>
    <w:p w:rsidR="00246844" w:rsidRPr="003239AB" w:rsidRDefault="00246844" w:rsidP="00246844">
      <w:pPr>
        <w:adjustRightInd w:val="0"/>
        <w:snapToGrid w:val="0"/>
        <w:spacing w:line="640" w:lineRule="exact"/>
        <w:jc w:val="center"/>
        <w:rPr>
          <w:rFonts w:ascii="方正小标宋简体" w:eastAsia="方正小标宋简体" w:hint="eastAsia"/>
          <w:sz w:val="44"/>
          <w:szCs w:val="44"/>
        </w:rPr>
      </w:pPr>
      <w:r w:rsidRPr="003239AB">
        <w:rPr>
          <w:rFonts w:eastAsia="方正小标宋简体"/>
          <w:sz w:val="44"/>
          <w:szCs w:val="44"/>
        </w:rPr>
        <w:lastRenderedPageBreak/>
        <w:t>2021</w:t>
      </w:r>
      <w:r w:rsidRPr="003239AB">
        <w:rPr>
          <w:rFonts w:ascii="方正小标宋简体" w:eastAsia="方正小标宋简体" w:hint="eastAsia"/>
          <w:sz w:val="44"/>
          <w:szCs w:val="44"/>
        </w:rPr>
        <w:t>年推进老年健康管理和对失能半失能</w:t>
      </w:r>
    </w:p>
    <w:p w:rsidR="00246844" w:rsidRPr="003239AB" w:rsidRDefault="00246844" w:rsidP="00246844">
      <w:pPr>
        <w:adjustRightInd w:val="0"/>
        <w:snapToGrid w:val="0"/>
        <w:spacing w:line="640" w:lineRule="exact"/>
        <w:jc w:val="center"/>
        <w:rPr>
          <w:rFonts w:ascii="方正小标宋简体" w:eastAsia="方正小标宋简体" w:hint="eastAsia"/>
          <w:sz w:val="44"/>
          <w:szCs w:val="44"/>
        </w:rPr>
      </w:pPr>
      <w:r w:rsidRPr="003239AB">
        <w:rPr>
          <w:rFonts w:ascii="方正小标宋简体" w:eastAsia="方正小标宋简体" w:hint="eastAsia"/>
          <w:sz w:val="44"/>
          <w:szCs w:val="44"/>
        </w:rPr>
        <w:t>老年人提供入户医疗护理服务工作方案</w:t>
      </w:r>
    </w:p>
    <w:p w:rsidR="00246844" w:rsidRDefault="00246844" w:rsidP="00246844">
      <w:pPr>
        <w:adjustRightInd w:val="0"/>
        <w:snapToGrid w:val="0"/>
        <w:spacing w:line="560" w:lineRule="exact"/>
        <w:ind w:firstLineChars="200" w:firstLine="605"/>
        <w:rPr>
          <w:rFonts w:eastAsia="仿宋_GB2312" w:hint="eastAsia"/>
          <w:sz w:val="32"/>
          <w:szCs w:val="32"/>
        </w:rPr>
      </w:pPr>
    </w:p>
    <w:p w:rsidR="00246844" w:rsidRDefault="00246844" w:rsidP="00246844">
      <w:pPr>
        <w:adjustRightInd w:val="0"/>
        <w:snapToGrid w:val="0"/>
        <w:spacing w:line="560" w:lineRule="exact"/>
        <w:ind w:firstLineChars="198" w:firstLine="598"/>
        <w:rPr>
          <w:rFonts w:eastAsia="仿宋_GB2312"/>
          <w:sz w:val="32"/>
          <w:szCs w:val="32"/>
        </w:rPr>
      </w:pPr>
      <w:r>
        <w:rPr>
          <w:rFonts w:eastAsia="仿宋_GB2312" w:hint="eastAsia"/>
          <w:sz w:val="32"/>
          <w:szCs w:val="32"/>
        </w:rPr>
        <w:t>为落实市委、市政府、区委、区政府关注民计民生的工作要求，积极应对人口老龄化，关心关爱老年人，顺应新时代老龄事业发展形势和广大老年人对美好生活的新期盼，</w:t>
      </w:r>
      <w:r>
        <w:rPr>
          <w:rFonts w:eastAsia="仿宋_GB2312" w:hint="eastAsia"/>
          <w:sz w:val="32"/>
          <w:szCs w:val="32"/>
        </w:rPr>
        <w:t>2021</w:t>
      </w:r>
      <w:r>
        <w:rPr>
          <w:rFonts w:eastAsia="仿宋_GB2312" w:hint="eastAsia"/>
          <w:sz w:val="32"/>
          <w:szCs w:val="32"/>
        </w:rPr>
        <w:t>年，我市将“推进社区老年人健康服务”列入“</w:t>
      </w:r>
      <w:r>
        <w:rPr>
          <w:rFonts w:eastAsia="仿宋_GB2312" w:hint="eastAsia"/>
          <w:sz w:val="32"/>
          <w:szCs w:val="32"/>
        </w:rPr>
        <w:t>20</w:t>
      </w:r>
      <w:r>
        <w:rPr>
          <w:rFonts w:eastAsia="仿宋_GB2312" w:hint="eastAsia"/>
          <w:sz w:val="32"/>
          <w:szCs w:val="32"/>
        </w:rPr>
        <w:t>项民心工程”，为保证此工作顺利开展，</w:t>
      </w:r>
      <w:r>
        <w:rPr>
          <w:rFonts w:eastAsia="仿宋_GB2312"/>
          <w:sz w:val="32"/>
          <w:szCs w:val="32"/>
        </w:rPr>
        <w:t>特制定本方案。</w:t>
      </w:r>
    </w:p>
    <w:p w:rsidR="00246844" w:rsidRDefault="00246844" w:rsidP="00246844">
      <w:pPr>
        <w:adjustRightInd w:val="0"/>
        <w:snapToGrid w:val="0"/>
        <w:spacing w:line="560" w:lineRule="exact"/>
        <w:ind w:firstLineChars="200" w:firstLine="605"/>
        <w:rPr>
          <w:rFonts w:ascii="黑体" w:eastAsia="黑体" w:hAnsi="黑体" w:cs="黑体" w:hint="eastAsia"/>
          <w:sz w:val="32"/>
          <w:szCs w:val="32"/>
        </w:rPr>
      </w:pPr>
      <w:r>
        <w:rPr>
          <w:rFonts w:ascii="黑体" w:eastAsia="黑体" w:hAnsi="黑体" w:cs="黑体" w:hint="eastAsia"/>
          <w:sz w:val="32"/>
          <w:szCs w:val="32"/>
        </w:rPr>
        <w:t>一、总体要求</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sz w:val="32"/>
          <w:szCs w:val="32"/>
        </w:rPr>
        <w:t>（一）基本思路</w:t>
      </w:r>
    </w:p>
    <w:p w:rsidR="00246844" w:rsidRDefault="00246844" w:rsidP="00246844">
      <w:pPr>
        <w:adjustRightInd w:val="0"/>
        <w:snapToGrid w:val="0"/>
        <w:spacing w:line="560" w:lineRule="exact"/>
        <w:ind w:firstLineChars="200" w:firstLine="605"/>
        <w:rPr>
          <w:rFonts w:eastAsia="仿宋_GB2312"/>
          <w:sz w:val="32"/>
          <w:szCs w:val="32"/>
        </w:rPr>
      </w:pPr>
      <w:r>
        <w:rPr>
          <w:rFonts w:eastAsia="仿宋_GB2312"/>
          <w:sz w:val="32"/>
          <w:szCs w:val="32"/>
        </w:rPr>
        <w:t>全面贯彻落实党的十九大精神和习近平总书记对天津工作提出的</w:t>
      </w:r>
      <w:r>
        <w:rPr>
          <w:rFonts w:eastAsia="仿宋_GB2312"/>
          <w:sz w:val="32"/>
          <w:szCs w:val="32"/>
        </w:rPr>
        <w:t>“</w:t>
      </w:r>
      <w:r>
        <w:rPr>
          <w:rFonts w:eastAsia="仿宋_GB2312"/>
          <w:sz w:val="32"/>
          <w:szCs w:val="32"/>
        </w:rPr>
        <w:t>三个着力</w:t>
      </w:r>
      <w:r>
        <w:rPr>
          <w:rFonts w:eastAsia="仿宋_GB2312"/>
          <w:sz w:val="32"/>
          <w:szCs w:val="32"/>
        </w:rPr>
        <w:t>”</w:t>
      </w:r>
      <w:r>
        <w:rPr>
          <w:rFonts w:eastAsia="仿宋_GB2312"/>
          <w:sz w:val="32"/>
          <w:szCs w:val="32"/>
        </w:rPr>
        <w:t>重要指示，深刻领会实施健康中国战略，以维护人民群众健康为中心，解决好人民群众最关心最直接最现实的利益问题，通过完善和深化家庭医生签约服务，为老年人提供综合、连续、协同的基本医疗、基本公共卫生和个性化健康管理服务，增强人民群众的满意度和获得感。</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hint="eastAsia"/>
          <w:sz w:val="32"/>
          <w:szCs w:val="32"/>
        </w:rPr>
        <w:t>（二）</w:t>
      </w:r>
      <w:r>
        <w:rPr>
          <w:rFonts w:eastAsia="楷体_GB2312"/>
          <w:sz w:val="32"/>
          <w:szCs w:val="32"/>
        </w:rPr>
        <w:t>目标任务</w:t>
      </w:r>
    </w:p>
    <w:p w:rsidR="00246844" w:rsidRDefault="00246844" w:rsidP="00246844">
      <w:pPr>
        <w:adjustRightInd w:val="0"/>
        <w:snapToGrid w:val="0"/>
        <w:spacing w:line="560" w:lineRule="exact"/>
        <w:ind w:firstLineChars="200" w:firstLine="605"/>
        <w:rPr>
          <w:rFonts w:eastAsia="仿宋_GB2312"/>
          <w:kern w:val="0"/>
          <w:sz w:val="32"/>
          <w:szCs w:val="32"/>
        </w:rPr>
      </w:pPr>
      <w:r>
        <w:rPr>
          <w:rFonts w:eastAsia="仿宋_GB2312" w:hint="eastAsia"/>
          <w:sz w:val="32"/>
          <w:szCs w:val="32"/>
        </w:rPr>
        <w:t>推进社区老年健康服务，全区参加家庭医生签约服务老年人达到</w:t>
      </w:r>
      <w:r>
        <w:rPr>
          <w:rFonts w:eastAsia="仿宋_GB2312" w:hint="eastAsia"/>
          <w:sz w:val="32"/>
          <w:szCs w:val="32"/>
        </w:rPr>
        <w:t>8.3</w:t>
      </w:r>
      <w:r>
        <w:rPr>
          <w:rFonts w:eastAsia="仿宋_GB2312" w:hint="eastAsia"/>
          <w:sz w:val="32"/>
          <w:szCs w:val="32"/>
        </w:rPr>
        <w:t>万人；为</w:t>
      </w:r>
      <w:r>
        <w:rPr>
          <w:rFonts w:eastAsia="仿宋_GB2312" w:hint="eastAsia"/>
          <w:sz w:val="32"/>
          <w:szCs w:val="32"/>
        </w:rPr>
        <w:t>60</w:t>
      </w:r>
      <w:r>
        <w:rPr>
          <w:rFonts w:eastAsia="仿宋_GB2312" w:hint="eastAsia"/>
          <w:sz w:val="32"/>
          <w:szCs w:val="32"/>
        </w:rPr>
        <w:t>岁以上失能、半失能人员提供入户医疗、家庭病床等医疗护理服务，全年达到</w:t>
      </w:r>
      <w:r>
        <w:rPr>
          <w:rFonts w:eastAsia="仿宋_GB2312" w:hint="eastAsia"/>
          <w:sz w:val="32"/>
          <w:szCs w:val="32"/>
        </w:rPr>
        <w:t>1.05</w:t>
      </w:r>
      <w:r>
        <w:rPr>
          <w:rFonts w:eastAsia="仿宋_GB2312" w:hint="eastAsia"/>
          <w:sz w:val="32"/>
          <w:szCs w:val="32"/>
        </w:rPr>
        <w:t>万人次。</w:t>
      </w:r>
    </w:p>
    <w:p w:rsidR="00246844" w:rsidRDefault="00246844" w:rsidP="00246844">
      <w:pPr>
        <w:adjustRightInd w:val="0"/>
        <w:snapToGrid w:val="0"/>
        <w:spacing w:line="560" w:lineRule="exact"/>
        <w:ind w:firstLineChars="198" w:firstLine="598"/>
        <w:rPr>
          <w:rFonts w:ascii="黑体" w:eastAsia="黑体" w:hAnsi="黑体" w:cs="黑体" w:hint="eastAsia"/>
          <w:sz w:val="32"/>
          <w:szCs w:val="32"/>
        </w:rPr>
      </w:pPr>
      <w:r>
        <w:rPr>
          <w:rFonts w:ascii="黑体" w:eastAsia="黑体" w:hAnsi="黑体" w:cs="黑体" w:hint="eastAsia"/>
          <w:sz w:val="32"/>
          <w:szCs w:val="32"/>
        </w:rPr>
        <w:t>二、服务对象</w:t>
      </w:r>
    </w:p>
    <w:p w:rsidR="00246844" w:rsidRDefault="00246844" w:rsidP="00246844">
      <w:pPr>
        <w:pStyle w:val="a3"/>
        <w:adjustRightInd w:val="0"/>
        <w:snapToGrid w:val="0"/>
        <w:spacing w:line="560" w:lineRule="exact"/>
        <w:ind w:firstLineChars="200" w:firstLine="605"/>
        <w:rPr>
          <w:rFonts w:eastAsia="仿宋_GB2312" w:hint="eastAsia"/>
          <w:szCs w:val="32"/>
        </w:rPr>
      </w:pPr>
      <w:r>
        <w:rPr>
          <w:rFonts w:eastAsia="仿宋_GB2312"/>
          <w:szCs w:val="32"/>
        </w:rPr>
        <w:t>（一）</w:t>
      </w:r>
      <w:r>
        <w:rPr>
          <w:rFonts w:eastAsia="仿宋_GB2312" w:hint="eastAsia"/>
          <w:szCs w:val="32"/>
        </w:rPr>
        <w:t>参与家庭医生签约服务的本市</w:t>
      </w:r>
      <w:r>
        <w:rPr>
          <w:rFonts w:eastAsia="仿宋_GB2312" w:hint="eastAsia"/>
          <w:szCs w:val="32"/>
        </w:rPr>
        <w:t>60</w:t>
      </w:r>
      <w:r>
        <w:rPr>
          <w:rFonts w:eastAsia="仿宋_GB2312" w:hint="eastAsia"/>
          <w:szCs w:val="32"/>
        </w:rPr>
        <w:t>岁及以上常住居民。</w:t>
      </w:r>
    </w:p>
    <w:p w:rsidR="00246844" w:rsidRDefault="00246844" w:rsidP="00246844">
      <w:pPr>
        <w:pStyle w:val="a3"/>
        <w:adjustRightInd w:val="0"/>
        <w:snapToGrid w:val="0"/>
        <w:spacing w:line="560" w:lineRule="exact"/>
        <w:ind w:firstLineChars="200" w:firstLine="605"/>
        <w:rPr>
          <w:rFonts w:eastAsia="仿宋_GB2312" w:hint="eastAsia"/>
          <w:szCs w:val="32"/>
        </w:rPr>
      </w:pPr>
      <w:r>
        <w:rPr>
          <w:rFonts w:eastAsia="仿宋_GB2312"/>
          <w:szCs w:val="32"/>
        </w:rPr>
        <w:lastRenderedPageBreak/>
        <w:t>（</w:t>
      </w:r>
      <w:r>
        <w:rPr>
          <w:rFonts w:eastAsia="仿宋_GB2312" w:hint="eastAsia"/>
          <w:szCs w:val="32"/>
        </w:rPr>
        <w:t>二</w:t>
      </w:r>
      <w:r>
        <w:rPr>
          <w:rFonts w:eastAsia="仿宋_GB2312"/>
          <w:szCs w:val="32"/>
        </w:rPr>
        <w:t>）</w:t>
      </w:r>
      <w:r>
        <w:rPr>
          <w:rFonts w:eastAsia="仿宋_GB2312" w:hint="eastAsia"/>
          <w:szCs w:val="32"/>
        </w:rPr>
        <w:t>家庭医生入户医疗护理服务对象面向家庭医生签约服务系统重点人群中标记为</w:t>
      </w:r>
      <w:r>
        <w:rPr>
          <w:rFonts w:eastAsia="仿宋_GB2312"/>
          <w:szCs w:val="32"/>
        </w:rPr>
        <w:t>“</w:t>
      </w:r>
      <w:r>
        <w:rPr>
          <w:rFonts w:eastAsia="仿宋_GB2312"/>
          <w:szCs w:val="32"/>
        </w:rPr>
        <w:t>失能</w:t>
      </w:r>
      <w:r>
        <w:rPr>
          <w:rFonts w:eastAsia="仿宋_GB2312"/>
          <w:szCs w:val="32"/>
        </w:rPr>
        <w:t>”</w:t>
      </w:r>
      <w:r>
        <w:rPr>
          <w:rFonts w:eastAsia="仿宋_GB2312"/>
          <w:szCs w:val="32"/>
        </w:rPr>
        <w:t>的</w:t>
      </w:r>
      <w:r>
        <w:rPr>
          <w:rFonts w:eastAsia="仿宋_GB2312"/>
          <w:szCs w:val="32"/>
        </w:rPr>
        <w:t>60</w:t>
      </w:r>
      <w:r>
        <w:rPr>
          <w:rFonts w:eastAsia="仿宋_GB2312"/>
          <w:szCs w:val="32"/>
        </w:rPr>
        <w:t>岁及以上老年人；区民政部门提供名册内的</w:t>
      </w:r>
      <w:r>
        <w:rPr>
          <w:rFonts w:eastAsia="仿宋_GB2312"/>
          <w:szCs w:val="32"/>
        </w:rPr>
        <w:t>60</w:t>
      </w:r>
      <w:r>
        <w:rPr>
          <w:rFonts w:eastAsia="仿宋_GB2312"/>
          <w:szCs w:val="32"/>
        </w:rPr>
        <w:t>岁及以上失能、半失能老年人；长期卧床、行动不便且有入户服务需求的</w:t>
      </w:r>
      <w:r>
        <w:rPr>
          <w:rFonts w:eastAsia="仿宋_GB2312"/>
          <w:szCs w:val="32"/>
        </w:rPr>
        <w:t>60</w:t>
      </w:r>
      <w:r>
        <w:rPr>
          <w:rFonts w:eastAsia="仿宋_GB2312"/>
          <w:szCs w:val="32"/>
        </w:rPr>
        <w:t>岁及以上老年人</w:t>
      </w:r>
      <w:r>
        <w:rPr>
          <w:rFonts w:eastAsia="仿宋_GB2312" w:hint="eastAsia"/>
          <w:szCs w:val="32"/>
        </w:rPr>
        <w:t>。</w:t>
      </w:r>
    </w:p>
    <w:p w:rsidR="00246844" w:rsidRDefault="00246844" w:rsidP="00246844">
      <w:pPr>
        <w:pStyle w:val="a3"/>
        <w:adjustRightInd w:val="0"/>
        <w:snapToGrid w:val="0"/>
        <w:spacing w:line="560" w:lineRule="exact"/>
        <w:ind w:firstLineChars="200" w:firstLine="605"/>
        <w:rPr>
          <w:rFonts w:eastAsia="仿宋_GB2312"/>
          <w:szCs w:val="32"/>
        </w:rPr>
      </w:pPr>
      <w:r>
        <w:rPr>
          <w:rFonts w:eastAsia="仿宋_GB2312"/>
          <w:szCs w:val="32"/>
        </w:rPr>
        <w:t>鼓励有能力的家庭医生团队为</w:t>
      </w:r>
      <w:r>
        <w:rPr>
          <w:rFonts w:eastAsia="仿宋_GB2312"/>
          <w:szCs w:val="32"/>
        </w:rPr>
        <w:t>60</w:t>
      </w:r>
      <w:r>
        <w:rPr>
          <w:rFonts w:eastAsia="仿宋_GB2312"/>
          <w:szCs w:val="32"/>
        </w:rPr>
        <w:t>岁以下失能人群提供力所能及的入户医疗护理服务。</w:t>
      </w:r>
    </w:p>
    <w:p w:rsidR="00246844" w:rsidRDefault="00246844" w:rsidP="00246844">
      <w:pPr>
        <w:adjustRightInd w:val="0"/>
        <w:snapToGrid w:val="0"/>
        <w:spacing w:line="560" w:lineRule="exact"/>
        <w:ind w:firstLineChars="198" w:firstLine="598"/>
        <w:rPr>
          <w:rFonts w:ascii="黑体" w:eastAsia="黑体" w:hAnsi="黑体" w:cs="黑体" w:hint="eastAsia"/>
          <w:sz w:val="32"/>
          <w:szCs w:val="32"/>
        </w:rPr>
      </w:pPr>
      <w:r>
        <w:rPr>
          <w:rFonts w:ascii="黑体" w:eastAsia="黑体" w:hAnsi="黑体" w:cs="黑体" w:hint="eastAsia"/>
          <w:sz w:val="32"/>
          <w:szCs w:val="32"/>
        </w:rPr>
        <w:t>三、服务内容</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sz w:val="32"/>
          <w:szCs w:val="32"/>
        </w:rPr>
        <w:t>（一）</w:t>
      </w:r>
      <w:r>
        <w:rPr>
          <w:rFonts w:eastAsia="楷体_GB2312" w:hint="eastAsia"/>
          <w:sz w:val="32"/>
          <w:szCs w:val="32"/>
        </w:rPr>
        <w:t>老年人</w:t>
      </w:r>
      <w:r>
        <w:rPr>
          <w:rFonts w:eastAsia="楷体_GB2312"/>
          <w:sz w:val="32"/>
          <w:szCs w:val="32"/>
        </w:rPr>
        <w:t>健康体检</w:t>
      </w:r>
    </w:p>
    <w:p w:rsidR="00246844" w:rsidRDefault="00246844" w:rsidP="00246844">
      <w:pPr>
        <w:adjustRightInd w:val="0"/>
        <w:snapToGrid w:val="0"/>
        <w:spacing w:line="560" w:lineRule="exact"/>
        <w:ind w:firstLineChars="199" w:firstLine="601"/>
        <w:rPr>
          <w:rFonts w:eastAsia="仿宋_GB2312"/>
          <w:sz w:val="32"/>
          <w:szCs w:val="32"/>
        </w:rPr>
      </w:pPr>
      <w:r>
        <w:rPr>
          <w:rFonts w:eastAsia="仿宋_GB2312" w:hint="eastAsia"/>
          <w:sz w:val="32"/>
          <w:szCs w:val="32"/>
        </w:rPr>
        <w:t>按《国家基本公共卫生服务规范（第三版）》中《老年人健康管理服务规范》</w:t>
      </w:r>
      <w:r>
        <w:rPr>
          <w:rFonts w:eastAsia="仿宋_GB2312"/>
          <w:sz w:val="32"/>
          <w:szCs w:val="32"/>
        </w:rPr>
        <w:t>每年提供</w:t>
      </w:r>
      <w:r>
        <w:rPr>
          <w:rFonts w:eastAsia="仿宋_GB2312"/>
          <w:sz w:val="32"/>
          <w:szCs w:val="32"/>
        </w:rPr>
        <w:t>1</w:t>
      </w:r>
      <w:r>
        <w:rPr>
          <w:rFonts w:eastAsia="仿宋_GB2312"/>
          <w:sz w:val="32"/>
          <w:szCs w:val="32"/>
        </w:rPr>
        <w:t>次健康管理服务，包括生活方式和健康状况评估、体格检查、辅助检查和健康指导。辅助检查项目包括血常规、尿常规、肝功能、肾功能、空腹血糖、血脂、心电图等。</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sz w:val="32"/>
          <w:szCs w:val="32"/>
        </w:rPr>
        <w:t>（二）</w:t>
      </w:r>
      <w:r>
        <w:rPr>
          <w:rFonts w:eastAsia="楷体_GB2312" w:hint="eastAsia"/>
          <w:sz w:val="32"/>
          <w:szCs w:val="32"/>
        </w:rPr>
        <w:t>慢病</w:t>
      </w:r>
      <w:r>
        <w:rPr>
          <w:rFonts w:eastAsia="楷体_GB2312"/>
          <w:sz w:val="32"/>
          <w:szCs w:val="32"/>
        </w:rPr>
        <w:t>患者健康管理</w:t>
      </w:r>
    </w:p>
    <w:p w:rsidR="00246844" w:rsidRDefault="00246844" w:rsidP="00246844">
      <w:pPr>
        <w:adjustRightInd w:val="0"/>
        <w:snapToGrid w:val="0"/>
        <w:spacing w:line="560" w:lineRule="exact"/>
        <w:ind w:firstLineChars="199" w:firstLine="601"/>
        <w:rPr>
          <w:rFonts w:eastAsia="仿宋_GB2312"/>
          <w:sz w:val="32"/>
          <w:szCs w:val="32"/>
        </w:rPr>
      </w:pPr>
      <w:r>
        <w:rPr>
          <w:rFonts w:eastAsia="仿宋_GB2312" w:hint="eastAsia"/>
          <w:sz w:val="32"/>
          <w:szCs w:val="32"/>
        </w:rPr>
        <w:t>按《国家基本公共卫生服务规范（第三版）》中《高血压患者健康管理服务规范》和《</w:t>
      </w:r>
      <w:r>
        <w:rPr>
          <w:rFonts w:eastAsia="仿宋_GB2312" w:hint="eastAsia"/>
          <w:sz w:val="32"/>
          <w:szCs w:val="32"/>
        </w:rPr>
        <w:t>2</w:t>
      </w:r>
      <w:r>
        <w:rPr>
          <w:rFonts w:eastAsia="仿宋_GB2312" w:hint="eastAsia"/>
          <w:sz w:val="32"/>
          <w:szCs w:val="32"/>
        </w:rPr>
        <w:t>型糖尿病患者健康管理规范》</w:t>
      </w:r>
      <w:r>
        <w:rPr>
          <w:rFonts w:eastAsia="仿宋_GB2312"/>
          <w:sz w:val="32"/>
          <w:szCs w:val="32"/>
        </w:rPr>
        <w:t>每年提供</w:t>
      </w:r>
      <w:r>
        <w:rPr>
          <w:rFonts w:eastAsia="仿宋_GB2312"/>
          <w:sz w:val="32"/>
          <w:szCs w:val="32"/>
        </w:rPr>
        <w:t>4</w:t>
      </w:r>
      <w:r>
        <w:rPr>
          <w:rFonts w:eastAsia="仿宋_GB2312"/>
          <w:sz w:val="32"/>
          <w:szCs w:val="32"/>
        </w:rPr>
        <w:t>次入户面对面随访，了解血压、血糖控制情况以及日常用药情况，并根据血压和血糖值进行针对性进行健康生活指导和必要的临床干预。</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sz w:val="32"/>
          <w:szCs w:val="32"/>
        </w:rPr>
        <w:t>（三）家庭病床服务</w:t>
      </w:r>
    </w:p>
    <w:p w:rsidR="00246844" w:rsidRDefault="00246844" w:rsidP="00246844">
      <w:pPr>
        <w:adjustRightInd w:val="0"/>
        <w:snapToGrid w:val="0"/>
        <w:spacing w:line="560" w:lineRule="exact"/>
        <w:ind w:firstLineChars="200" w:firstLine="605"/>
        <w:rPr>
          <w:rFonts w:eastAsia="仿宋_GB2312"/>
          <w:color w:val="000000"/>
          <w:kern w:val="0"/>
          <w:sz w:val="32"/>
          <w:szCs w:val="32"/>
        </w:rPr>
      </w:pPr>
      <w:r>
        <w:rPr>
          <w:rFonts w:eastAsia="仿宋_GB2312"/>
          <w:sz w:val="32"/>
          <w:szCs w:val="32"/>
        </w:rPr>
        <w:t>对脑血管病导致偏瘫等慢性病患者提出建立家庭病床申请的，由患者或其家属</w:t>
      </w:r>
      <w:proofErr w:type="gramStart"/>
      <w:r>
        <w:rPr>
          <w:rFonts w:eastAsia="仿宋_GB2312"/>
          <w:sz w:val="32"/>
          <w:szCs w:val="32"/>
        </w:rPr>
        <w:t>提出建床需求</w:t>
      </w:r>
      <w:proofErr w:type="gramEnd"/>
      <w:r>
        <w:rPr>
          <w:rFonts w:eastAsia="仿宋_GB2312"/>
          <w:sz w:val="32"/>
          <w:szCs w:val="32"/>
        </w:rPr>
        <w:t>，经过家庭医生判定适合在居民家庭进行检查、治疗和护理，并符合</w:t>
      </w:r>
      <w:proofErr w:type="gramStart"/>
      <w:r>
        <w:rPr>
          <w:rFonts w:eastAsia="仿宋_GB2312" w:hint="eastAsia"/>
          <w:sz w:val="32"/>
          <w:szCs w:val="32"/>
        </w:rPr>
        <w:t>医</w:t>
      </w:r>
      <w:proofErr w:type="gramEnd"/>
      <w:r>
        <w:rPr>
          <w:rFonts w:eastAsia="仿宋_GB2312" w:hint="eastAsia"/>
          <w:sz w:val="32"/>
          <w:szCs w:val="32"/>
        </w:rPr>
        <w:t>保</w:t>
      </w:r>
      <w:r>
        <w:rPr>
          <w:rFonts w:eastAsia="仿宋_GB2312"/>
          <w:sz w:val="32"/>
          <w:szCs w:val="32"/>
        </w:rPr>
        <w:t>部门家庭病床条件的，</w:t>
      </w:r>
      <w:r>
        <w:rPr>
          <w:rFonts w:eastAsia="仿宋_GB2312"/>
          <w:color w:val="000000"/>
          <w:kern w:val="0"/>
          <w:sz w:val="32"/>
          <w:szCs w:val="32"/>
        </w:rPr>
        <w:t>由家庭</w:t>
      </w:r>
      <w:r>
        <w:rPr>
          <w:rFonts w:eastAsia="仿宋_GB2312"/>
          <w:color w:val="000000"/>
          <w:kern w:val="0"/>
          <w:sz w:val="32"/>
          <w:szCs w:val="32"/>
        </w:rPr>
        <w:lastRenderedPageBreak/>
        <w:t>医生团队</w:t>
      </w:r>
      <w:r>
        <w:rPr>
          <w:rFonts w:eastAsia="仿宋_GB2312" w:hint="eastAsia"/>
          <w:color w:val="000000"/>
          <w:kern w:val="0"/>
          <w:sz w:val="32"/>
          <w:szCs w:val="32"/>
        </w:rPr>
        <w:t>按照《天津市基层医疗机构家庭病床管理办法（试行）》</w:t>
      </w:r>
      <w:r>
        <w:rPr>
          <w:rFonts w:eastAsia="仿宋_GB2312"/>
          <w:sz w:val="32"/>
          <w:szCs w:val="32"/>
        </w:rPr>
        <w:t>建立家庭病床，并提供</w:t>
      </w:r>
      <w:r>
        <w:rPr>
          <w:rFonts w:eastAsia="仿宋_GB2312"/>
          <w:color w:val="000000"/>
          <w:kern w:val="0"/>
          <w:sz w:val="32"/>
          <w:szCs w:val="32"/>
        </w:rPr>
        <w:t>定期查床、治疗和护理服务。</w:t>
      </w:r>
    </w:p>
    <w:p w:rsidR="00246844" w:rsidRDefault="00246844" w:rsidP="00246844">
      <w:pPr>
        <w:adjustRightInd w:val="0"/>
        <w:snapToGrid w:val="0"/>
        <w:spacing w:line="560" w:lineRule="exact"/>
        <w:ind w:firstLineChars="200" w:firstLine="605"/>
        <w:rPr>
          <w:rFonts w:eastAsia="楷体_GB2312"/>
          <w:sz w:val="32"/>
          <w:szCs w:val="32"/>
        </w:rPr>
      </w:pPr>
      <w:r>
        <w:rPr>
          <w:rFonts w:eastAsia="楷体_GB2312"/>
          <w:sz w:val="32"/>
          <w:szCs w:val="32"/>
        </w:rPr>
        <w:t>（四）特需上门服务</w:t>
      </w:r>
    </w:p>
    <w:p w:rsidR="00246844" w:rsidRDefault="00246844" w:rsidP="00246844">
      <w:pPr>
        <w:adjustRightInd w:val="0"/>
        <w:snapToGrid w:val="0"/>
        <w:spacing w:line="560" w:lineRule="exact"/>
        <w:ind w:firstLineChars="200" w:firstLine="605"/>
        <w:rPr>
          <w:rFonts w:eastAsia="仿宋_GB2312"/>
          <w:sz w:val="32"/>
          <w:szCs w:val="32"/>
        </w:rPr>
      </w:pPr>
      <w:r>
        <w:rPr>
          <w:rFonts w:eastAsia="仿宋_GB2312"/>
          <w:sz w:val="32"/>
          <w:szCs w:val="32"/>
        </w:rPr>
        <w:t>对诊断明确、病情稳定，且因长期卧床、行动不便到医疗机构就诊确有困难的</w:t>
      </w:r>
      <w:r>
        <w:rPr>
          <w:rFonts w:eastAsia="仿宋_GB2312"/>
          <w:sz w:val="32"/>
          <w:szCs w:val="32"/>
        </w:rPr>
        <w:t>60</w:t>
      </w:r>
      <w:r>
        <w:rPr>
          <w:rFonts w:eastAsia="仿宋_GB2312"/>
          <w:sz w:val="32"/>
          <w:szCs w:val="32"/>
        </w:rPr>
        <w:t>岁及以上老年人，可提供临时特需上门服务。由患者或其家属提出临时医疗服务需求，经过家庭医生判定适合在居民家庭进行检查、治疗和护理的，签订临时补充协议，由家庭医生团队按照</w:t>
      </w:r>
      <w:r>
        <w:rPr>
          <w:rFonts w:eastAsia="仿宋_GB2312" w:hint="eastAsia"/>
          <w:sz w:val="32"/>
          <w:szCs w:val="32"/>
        </w:rPr>
        <w:t>《天津市家庭医生特需上门服务规范（试行）》和《天津市家庭医生特需上门服务项目表（试行）》</w:t>
      </w:r>
      <w:r>
        <w:rPr>
          <w:rFonts w:eastAsia="仿宋_GB2312"/>
          <w:sz w:val="32"/>
          <w:szCs w:val="32"/>
        </w:rPr>
        <w:t>为患者入户提供血、尿常规、心电图等简单的检查检验项目，以及导尿、压疮护理、慢病用药输液等医疗服务，有条件的团队可提供针灸、推拿、拔罐等中医药服务。</w:t>
      </w:r>
    </w:p>
    <w:p w:rsidR="00246844" w:rsidRDefault="00246844" w:rsidP="00246844">
      <w:pPr>
        <w:adjustRightInd w:val="0"/>
        <w:snapToGrid w:val="0"/>
        <w:spacing w:line="560" w:lineRule="exact"/>
        <w:ind w:firstLineChars="200" w:firstLine="605"/>
        <w:rPr>
          <w:rFonts w:eastAsia="楷体_GB2312" w:hint="eastAsia"/>
          <w:sz w:val="32"/>
          <w:szCs w:val="32"/>
        </w:rPr>
      </w:pPr>
      <w:r>
        <w:rPr>
          <w:rFonts w:eastAsia="楷体_GB2312" w:hint="eastAsia"/>
          <w:sz w:val="32"/>
          <w:szCs w:val="32"/>
        </w:rPr>
        <w:t>（五）慢病用药保障</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推广使用“家</w:t>
      </w:r>
      <w:proofErr w:type="gramStart"/>
      <w:r>
        <w:rPr>
          <w:rFonts w:eastAsia="仿宋_GB2312" w:hint="eastAsia"/>
          <w:sz w:val="32"/>
          <w:szCs w:val="32"/>
        </w:rPr>
        <w:t>医</w:t>
      </w:r>
      <w:proofErr w:type="gramEnd"/>
      <w:r>
        <w:rPr>
          <w:rFonts w:eastAsia="仿宋_GB2312" w:hint="eastAsia"/>
          <w:sz w:val="32"/>
          <w:szCs w:val="32"/>
        </w:rPr>
        <w:t>签约慢病用药管理系统”，将居民用药需求，家</w:t>
      </w:r>
      <w:proofErr w:type="gramStart"/>
      <w:r>
        <w:rPr>
          <w:rFonts w:eastAsia="仿宋_GB2312" w:hint="eastAsia"/>
          <w:sz w:val="32"/>
          <w:szCs w:val="32"/>
        </w:rPr>
        <w:t>医</w:t>
      </w:r>
      <w:proofErr w:type="gramEnd"/>
      <w:r>
        <w:rPr>
          <w:rFonts w:eastAsia="仿宋_GB2312" w:hint="eastAsia"/>
          <w:sz w:val="32"/>
          <w:szCs w:val="32"/>
        </w:rPr>
        <w:t>建立用药计划和药库</w:t>
      </w:r>
      <w:proofErr w:type="gramStart"/>
      <w:r>
        <w:rPr>
          <w:rFonts w:eastAsia="仿宋_GB2312" w:hint="eastAsia"/>
          <w:sz w:val="32"/>
          <w:szCs w:val="32"/>
        </w:rPr>
        <w:t>按需备药进行</w:t>
      </w:r>
      <w:proofErr w:type="gramEnd"/>
      <w:r>
        <w:rPr>
          <w:rFonts w:eastAsia="仿宋_GB2312" w:hint="eastAsia"/>
          <w:sz w:val="32"/>
          <w:szCs w:val="32"/>
        </w:rPr>
        <w:t>紧密联动衔接，有效提</w:t>
      </w:r>
      <w:proofErr w:type="gramStart"/>
      <w:r>
        <w:rPr>
          <w:rFonts w:eastAsia="仿宋_GB2312" w:hint="eastAsia"/>
          <w:sz w:val="32"/>
          <w:szCs w:val="32"/>
        </w:rPr>
        <w:t>高慢病用药</w:t>
      </w:r>
      <w:proofErr w:type="gramEnd"/>
      <w:r>
        <w:rPr>
          <w:rFonts w:eastAsia="仿宋_GB2312" w:hint="eastAsia"/>
          <w:sz w:val="32"/>
          <w:szCs w:val="32"/>
        </w:rPr>
        <w:t>精准保障效果。对于慢病系统内管理的签约居民，高血压、糖尿病、冠心病、脑卒中用药要按照计划予以持续足量保障。</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（六）线上预约服务</w:t>
      </w:r>
    </w:p>
    <w:p w:rsidR="00246844" w:rsidRPr="003239AB" w:rsidRDefault="00246844" w:rsidP="00246844">
      <w:pPr>
        <w:adjustRightInd w:val="0"/>
        <w:snapToGrid w:val="0"/>
        <w:spacing w:line="560" w:lineRule="exact"/>
        <w:ind w:firstLineChars="200" w:firstLine="605"/>
        <w:rPr>
          <w:rFonts w:ascii="仿宋_GB2312" w:eastAsia="仿宋_GB2312" w:hint="eastAsia"/>
          <w:sz w:val="32"/>
          <w:szCs w:val="32"/>
        </w:rPr>
      </w:pPr>
      <w:r w:rsidRPr="003239AB">
        <w:rPr>
          <w:rFonts w:ascii="仿宋_GB2312" w:eastAsia="仿宋_GB2312" w:hint="eastAsia"/>
          <w:sz w:val="32"/>
          <w:szCs w:val="32"/>
        </w:rPr>
        <w:t>居民可以通过“健康天津APP”线上预约家</w:t>
      </w:r>
      <w:proofErr w:type="gramStart"/>
      <w:r w:rsidRPr="003239AB">
        <w:rPr>
          <w:rFonts w:ascii="仿宋_GB2312" w:eastAsia="仿宋_GB2312" w:hint="eastAsia"/>
          <w:sz w:val="32"/>
          <w:szCs w:val="32"/>
        </w:rPr>
        <w:t>医</w:t>
      </w:r>
      <w:proofErr w:type="gramEnd"/>
      <w:r w:rsidRPr="003239AB">
        <w:rPr>
          <w:rFonts w:ascii="仿宋_GB2312" w:eastAsia="仿宋_GB2312" w:hint="eastAsia"/>
          <w:sz w:val="32"/>
          <w:szCs w:val="32"/>
        </w:rPr>
        <w:t>签约、家庭病床、用药申请。基层机构线下提供便捷、优质、高效服务。加快推动家庭医生签约服务智能化，推进基层信息化优服惠民，不断提升签约履约服务水平，增进</w:t>
      </w:r>
      <w:proofErr w:type="gramStart"/>
      <w:r w:rsidRPr="003239AB">
        <w:rPr>
          <w:rFonts w:ascii="仿宋_GB2312" w:eastAsia="仿宋_GB2312" w:hint="eastAsia"/>
          <w:sz w:val="32"/>
          <w:szCs w:val="32"/>
        </w:rPr>
        <w:t>医</w:t>
      </w:r>
      <w:proofErr w:type="gramEnd"/>
      <w:r w:rsidRPr="003239AB">
        <w:rPr>
          <w:rFonts w:ascii="仿宋_GB2312" w:eastAsia="仿宋_GB2312" w:hint="eastAsia"/>
          <w:sz w:val="32"/>
          <w:szCs w:val="32"/>
        </w:rPr>
        <w:t>患互动，提升居民签约服务感受。</w:t>
      </w:r>
    </w:p>
    <w:p w:rsidR="00246844" w:rsidRDefault="00246844" w:rsidP="00246844">
      <w:pPr>
        <w:adjustRightInd w:val="0"/>
        <w:snapToGrid w:val="0"/>
        <w:spacing w:line="560" w:lineRule="exact"/>
        <w:ind w:firstLineChars="198" w:firstLine="598"/>
        <w:rPr>
          <w:rFonts w:ascii="黑体" w:eastAsia="黑体" w:hAnsi="黑体" w:cs="黑体" w:hint="eastAsia"/>
          <w:sz w:val="32"/>
          <w:szCs w:val="32"/>
        </w:rPr>
      </w:pPr>
      <w:r>
        <w:rPr>
          <w:rFonts w:ascii="黑体" w:eastAsia="黑体" w:hAnsi="黑体" w:cs="黑体" w:hint="eastAsia"/>
          <w:sz w:val="32"/>
          <w:szCs w:val="32"/>
        </w:rPr>
        <w:lastRenderedPageBreak/>
        <w:t>四、实施步骤</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（一）第一季度</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区卫生健康委制定并印发《</w:t>
      </w:r>
      <w:r>
        <w:rPr>
          <w:rFonts w:eastAsia="仿宋_GB2312" w:hint="eastAsia"/>
          <w:sz w:val="32"/>
          <w:szCs w:val="32"/>
        </w:rPr>
        <w:t>2021</w:t>
      </w:r>
      <w:r>
        <w:rPr>
          <w:rFonts w:eastAsia="仿宋_GB2312" w:hint="eastAsia"/>
          <w:sz w:val="32"/>
          <w:szCs w:val="32"/>
        </w:rPr>
        <w:t>年推动老年健康管理和对失能半失能老年人提供入户医疗护理服务工作方案》，明确各基层单位工作任务指标。各单位开展老年人家庭医生签约服务</w:t>
      </w:r>
      <w:r>
        <w:rPr>
          <w:rFonts w:eastAsia="仿宋_GB2312" w:hint="eastAsia"/>
          <w:sz w:val="32"/>
          <w:szCs w:val="32"/>
        </w:rPr>
        <w:t>,</w:t>
      </w:r>
      <w:r>
        <w:rPr>
          <w:rFonts w:eastAsia="仿宋_GB2312" w:hint="eastAsia"/>
          <w:sz w:val="32"/>
          <w:szCs w:val="32"/>
        </w:rPr>
        <w:t>为</w:t>
      </w:r>
      <w:r>
        <w:rPr>
          <w:rFonts w:eastAsia="仿宋_GB2312" w:hint="eastAsia"/>
          <w:sz w:val="32"/>
          <w:szCs w:val="32"/>
        </w:rPr>
        <w:t>60</w:t>
      </w:r>
      <w:r>
        <w:rPr>
          <w:rFonts w:eastAsia="仿宋_GB2312" w:hint="eastAsia"/>
          <w:sz w:val="32"/>
          <w:szCs w:val="32"/>
        </w:rPr>
        <w:t>岁及以上失能、半失能人员提供入户医疗护理服务项目</w:t>
      </w:r>
      <w:r>
        <w:rPr>
          <w:rFonts w:eastAsia="仿宋_GB2312" w:hint="eastAsia"/>
          <w:sz w:val="32"/>
          <w:szCs w:val="32"/>
        </w:rPr>
        <w:t>,</w:t>
      </w:r>
      <w:r>
        <w:rPr>
          <w:rFonts w:eastAsia="仿宋_GB2312" w:hint="eastAsia"/>
          <w:sz w:val="32"/>
          <w:szCs w:val="32"/>
        </w:rPr>
        <w:t>并对</w:t>
      </w:r>
      <w:r>
        <w:rPr>
          <w:rFonts w:eastAsia="仿宋_GB2312" w:hint="eastAsia"/>
          <w:sz w:val="32"/>
          <w:szCs w:val="32"/>
        </w:rPr>
        <w:t>60</w:t>
      </w:r>
      <w:r>
        <w:rPr>
          <w:rFonts w:eastAsia="仿宋_GB2312" w:hint="eastAsia"/>
          <w:sz w:val="32"/>
          <w:szCs w:val="32"/>
        </w:rPr>
        <w:t>岁及以上失能、半失能人员做好信息系统标识。</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（二）第二、三季度</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各单位按进度要求落实老年人家庭医生签约服务和</w:t>
      </w:r>
      <w:r>
        <w:rPr>
          <w:rFonts w:eastAsia="仿宋_GB2312" w:hint="eastAsia"/>
          <w:sz w:val="32"/>
          <w:szCs w:val="32"/>
        </w:rPr>
        <w:t>60</w:t>
      </w:r>
      <w:r>
        <w:rPr>
          <w:rFonts w:eastAsia="仿宋_GB2312" w:hint="eastAsia"/>
          <w:sz w:val="32"/>
          <w:szCs w:val="32"/>
        </w:rPr>
        <w:t>岁及以上失能、半失能人员入户医疗服务工作</w:t>
      </w:r>
      <w:r>
        <w:rPr>
          <w:rFonts w:eastAsia="仿宋_GB2312" w:hint="eastAsia"/>
          <w:sz w:val="32"/>
          <w:szCs w:val="32"/>
        </w:rPr>
        <w:t>,</w:t>
      </w:r>
      <w:r w:rsidRPr="00246844">
        <w:rPr>
          <w:rFonts w:eastAsia="仿宋_GB2312" w:hint="eastAsia"/>
          <w:sz w:val="32"/>
          <w:szCs w:val="32"/>
        </w:rPr>
        <w:t xml:space="preserve"> </w:t>
      </w:r>
      <w:r>
        <w:rPr>
          <w:rFonts w:eastAsia="仿宋_GB2312" w:hint="eastAsia"/>
          <w:sz w:val="32"/>
          <w:szCs w:val="32"/>
        </w:rPr>
        <w:t>区卫生健康委将适时进行督导</w:t>
      </w:r>
      <w:r>
        <w:rPr>
          <w:rFonts w:eastAsia="仿宋_GB2312" w:hint="eastAsia"/>
          <w:sz w:val="32"/>
          <w:szCs w:val="32"/>
        </w:rPr>
        <w:t>,</w:t>
      </w:r>
      <w:r>
        <w:rPr>
          <w:rFonts w:eastAsia="仿宋_GB2312" w:hint="eastAsia"/>
          <w:sz w:val="32"/>
          <w:szCs w:val="32"/>
        </w:rPr>
        <w:t>确保年度任务高质量完成。及时总结工作经验并根据居民反馈</w:t>
      </w:r>
      <w:r>
        <w:rPr>
          <w:rFonts w:eastAsia="仿宋_GB2312" w:hint="eastAsia"/>
          <w:sz w:val="32"/>
          <w:szCs w:val="32"/>
        </w:rPr>
        <w:t>,</w:t>
      </w:r>
      <w:r>
        <w:rPr>
          <w:rFonts w:eastAsia="仿宋_GB2312" w:hint="eastAsia"/>
          <w:sz w:val="32"/>
          <w:szCs w:val="32"/>
        </w:rPr>
        <w:t>不断提高服务质量。</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（三）第四季度</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各单位在</w:t>
      </w:r>
      <w:r>
        <w:rPr>
          <w:rFonts w:eastAsia="仿宋_GB2312" w:hint="eastAsia"/>
          <w:sz w:val="32"/>
          <w:szCs w:val="32"/>
        </w:rPr>
        <w:t>12</w:t>
      </w:r>
      <w:r>
        <w:rPr>
          <w:rFonts w:eastAsia="仿宋_GB2312" w:hint="eastAsia"/>
          <w:sz w:val="32"/>
          <w:szCs w:val="32"/>
        </w:rPr>
        <w:t>月</w:t>
      </w:r>
      <w:r>
        <w:rPr>
          <w:rFonts w:eastAsia="仿宋_GB2312" w:hint="eastAsia"/>
          <w:sz w:val="32"/>
          <w:szCs w:val="32"/>
        </w:rPr>
        <w:t>1</w:t>
      </w:r>
      <w:r>
        <w:rPr>
          <w:rFonts w:eastAsia="仿宋_GB2312" w:hint="eastAsia"/>
          <w:sz w:val="32"/>
          <w:szCs w:val="32"/>
        </w:rPr>
        <w:t>日前完成本单位民心工程任务指标</w:t>
      </w:r>
      <w:r>
        <w:rPr>
          <w:rFonts w:eastAsia="仿宋_GB2312" w:hint="eastAsia"/>
          <w:sz w:val="32"/>
          <w:szCs w:val="32"/>
        </w:rPr>
        <w:t>,</w:t>
      </w:r>
      <w:r>
        <w:rPr>
          <w:rFonts w:eastAsia="仿宋_GB2312" w:hint="eastAsia"/>
          <w:sz w:val="32"/>
          <w:szCs w:val="32"/>
        </w:rPr>
        <w:t>于年底前完成工作总结。</w:t>
      </w:r>
    </w:p>
    <w:p w:rsidR="00246844" w:rsidRDefault="00246844" w:rsidP="00246844">
      <w:pPr>
        <w:adjustRightInd w:val="0"/>
        <w:snapToGrid w:val="0"/>
        <w:spacing w:line="560" w:lineRule="exact"/>
        <w:ind w:firstLineChars="198" w:firstLine="598"/>
        <w:rPr>
          <w:rFonts w:ascii="黑体" w:eastAsia="黑体" w:hAnsi="黑体" w:cs="黑体" w:hint="eastAsia"/>
          <w:sz w:val="32"/>
          <w:szCs w:val="32"/>
        </w:rPr>
      </w:pPr>
      <w:r>
        <w:rPr>
          <w:rFonts w:ascii="黑体" w:eastAsia="黑体" w:hAnsi="黑体" w:cs="黑体" w:hint="eastAsia"/>
          <w:sz w:val="32"/>
          <w:szCs w:val="32"/>
        </w:rPr>
        <w:t>五、保障措施</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（一）加强组织领导</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各单位要将深化家庭医生签约服务</w:t>
      </w:r>
      <w:r>
        <w:rPr>
          <w:rFonts w:eastAsia="仿宋_GB2312" w:hint="eastAsia"/>
          <w:sz w:val="32"/>
          <w:szCs w:val="32"/>
        </w:rPr>
        <w:t>,</w:t>
      </w:r>
      <w:r>
        <w:rPr>
          <w:rFonts w:eastAsia="仿宋_GB2312" w:hint="eastAsia"/>
          <w:sz w:val="32"/>
          <w:szCs w:val="32"/>
        </w:rPr>
        <w:t>签约优先覆盖老年人等重点人群</w:t>
      </w:r>
      <w:r>
        <w:rPr>
          <w:rFonts w:eastAsia="仿宋_GB2312" w:hint="eastAsia"/>
          <w:sz w:val="32"/>
          <w:szCs w:val="32"/>
        </w:rPr>
        <w:t>,</w:t>
      </w:r>
      <w:r>
        <w:rPr>
          <w:rFonts w:eastAsia="仿宋_GB2312" w:hint="eastAsia"/>
          <w:sz w:val="32"/>
          <w:szCs w:val="32"/>
        </w:rPr>
        <w:t>把为</w:t>
      </w:r>
      <w:r>
        <w:rPr>
          <w:rFonts w:eastAsia="仿宋_GB2312" w:hint="eastAsia"/>
          <w:sz w:val="32"/>
          <w:szCs w:val="32"/>
        </w:rPr>
        <w:t>60</w:t>
      </w:r>
      <w:r>
        <w:rPr>
          <w:rFonts w:eastAsia="仿宋_GB2312" w:hint="eastAsia"/>
          <w:sz w:val="32"/>
          <w:szCs w:val="32"/>
        </w:rPr>
        <w:t>岁及以上失能、半失能人员提供入户医疗、家庭病床等医疗护理服务工作作为一项重要内容来抓。按照区统一部署</w:t>
      </w:r>
      <w:r>
        <w:rPr>
          <w:rFonts w:eastAsia="仿宋_GB2312" w:hint="eastAsia"/>
          <w:sz w:val="32"/>
          <w:szCs w:val="32"/>
        </w:rPr>
        <w:t>,</w:t>
      </w:r>
      <w:r>
        <w:rPr>
          <w:rFonts w:eastAsia="仿宋_GB2312" w:hint="eastAsia"/>
          <w:sz w:val="32"/>
          <w:szCs w:val="32"/>
        </w:rPr>
        <w:t>各单位要按照任务指标</w:t>
      </w:r>
      <w:r>
        <w:rPr>
          <w:rFonts w:eastAsia="仿宋_GB2312" w:hint="eastAsia"/>
          <w:sz w:val="32"/>
          <w:szCs w:val="32"/>
        </w:rPr>
        <w:t>(</w:t>
      </w:r>
      <w:r>
        <w:rPr>
          <w:rFonts w:eastAsia="仿宋_GB2312" w:hint="eastAsia"/>
          <w:sz w:val="32"/>
          <w:szCs w:val="32"/>
        </w:rPr>
        <w:t>附件</w:t>
      </w:r>
      <w:r>
        <w:rPr>
          <w:rFonts w:eastAsia="仿宋_GB2312" w:hint="eastAsia"/>
          <w:sz w:val="32"/>
          <w:szCs w:val="32"/>
        </w:rPr>
        <w:t>1),</w:t>
      </w:r>
      <w:r>
        <w:rPr>
          <w:rFonts w:eastAsia="仿宋_GB2312" w:hint="eastAsia"/>
          <w:sz w:val="32"/>
          <w:szCs w:val="32"/>
        </w:rPr>
        <w:t>细化签约服务操作措施</w:t>
      </w:r>
      <w:r>
        <w:rPr>
          <w:rFonts w:eastAsia="仿宋_GB2312" w:hint="eastAsia"/>
          <w:sz w:val="32"/>
          <w:szCs w:val="32"/>
        </w:rPr>
        <w:t>,</w:t>
      </w:r>
      <w:r>
        <w:rPr>
          <w:rFonts w:eastAsia="仿宋_GB2312" w:hint="eastAsia"/>
          <w:sz w:val="32"/>
          <w:szCs w:val="32"/>
        </w:rPr>
        <w:t>建立工作</w:t>
      </w:r>
      <w:proofErr w:type="gramStart"/>
      <w:r>
        <w:rPr>
          <w:rFonts w:eastAsia="仿宋_GB2312" w:hint="eastAsia"/>
          <w:sz w:val="32"/>
          <w:szCs w:val="32"/>
        </w:rPr>
        <w:t>任务台</w:t>
      </w:r>
      <w:proofErr w:type="gramEnd"/>
      <w:r>
        <w:rPr>
          <w:rFonts w:eastAsia="仿宋_GB2312" w:hint="eastAsia"/>
          <w:sz w:val="32"/>
          <w:szCs w:val="32"/>
        </w:rPr>
        <w:t>账</w:t>
      </w:r>
      <w:r>
        <w:rPr>
          <w:rFonts w:eastAsia="仿宋_GB2312" w:hint="eastAsia"/>
          <w:sz w:val="32"/>
          <w:szCs w:val="32"/>
        </w:rPr>
        <w:t>,</w:t>
      </w:r>
      <w:r>
        <w:rPr>
          <w:rFonts w:eastAsia="仿宋_GB2312" w:hint="eastAsia"/>
          <w:sz w:val="32"/>
          <w:szCs w:val="32"/>
        </w:rPr>
        <w:t>落实责任。要主动联系辖区政府民政、组织、残联等部门及各居</w:t>
      </w:r>
      <w:r>
        <w:rPr>
          <w:rFonts w:eastAsia="仿宋_GB2312" w:hint="eastAsia"/>
          <w:sz w:val="32"/>
          <w:szCs w:val="32"/>
        </w:rPr>
        <w:t>(</w:t>
      </w:r>
      <w:r>
        <w:rPr>
          <w:rFonts w:eastAsia="仿宋_GB2312" w:hint="eastAsia"/>
          <w:sz w:val="32"/>
          <w:szCs w:val="32"/>
        </w:rPr>
        <w:t>村</w:t>
      </w:r>
      <w:r>
        <w:rPr>
          <w:rFonts w:eastAsia="仿宋_GB2312" w:hint="eastAsia"/>
          <w:sz w:val="32"/>
          <w:szCs w:val="32"/>
        </w:rPr>
        <w:t>)</w:t>
      </w:r>
      <w:r>
        <w:rPr>
          <w:rFonts w:eastAsia="仿宋_GB2312" w:hint="eastAsia"/>
          <w:sz w:val="32"/>
          <w:szCs w:val="32"/>
        </w:rPr>
        <w:lastRenderedPageBreak/>
        <w:t>委会做好支持配合工作</w:t>
      </w:r>
      <w:r>
        <w:rPr>
          <w:rFonts w:eastAsia="仿宋_GB2312" w:hint="eastAsia"/>
          <w:sz w:val="32"/>
          <w:szCs w:val="32"/>
        </w:rPr>
        <w:t>,</w:t>
      </w:r>
      <w:r>
        <w:rPr>
          <w:rFonts w:eastAsia="仿宋_GB2312" w:hint="eastAsia"/>
          <w:sz w:val="32"/>
          <w:szCs w:val="32"/>
        </w:rPr>
        <w:t>确保工作顺利开展。以有效提升居民的获得感作为签约服务的核心</w:t>
      </w:r>
      <w:r>
        <w:rPr>
          <w:rFonts w:eastAsia="仿宋_GB2312" w:hint="eastAsia"/>
          <w:sz w:val="32"/>
          <w:szCs w:val="32"/>
        </w:rPr>
        <w:t>,</w:t>
      </w:r>
      <w:r>
        <w:rPr>
          <w:rFonts w:eastAsia="仿宋_GB2312" w:hint="eastAsia"/>
          <w:sz w:val="32"/>
          <w:szCs w:val="32"/>
        </w:rPr>
        <w:t>确保签约服务的质量和效果。</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（二)提高团队服务能力</w:t>
      </w:r>
    </w:p>
    <w:p w:rsidR="00246844" w:rsidRDefault="00246844" w:rsidP="00246844">
      <w:pPr>
        <w:adjustRightInd w:val="0"/>
        <w:snapToGrid w:val="0"/>
        <w:spacing w:line="560" w:lineRule="exact"/>
        <w:ind w:firstLineChars="200" w:firstLine="605"/>
        <w:rPr>
          <w:rFonts w:eastAsia="仿宋_GB2312" w:hint="eastAsia"/>
          <w:sz w:val="32"/>
          <w:szCs w:val="32"/>
        </w:rPr>
      </w:pPr>
      <w:r>
        <w:rPr>
          <w:rFonts w:eastAsia="仿宋_GB2312" w:hint="eastAsia"/>
          <w:sz w:val="32"/>
          <w:szCs w:val="32"/>
        </w:rPr>
        <w:t>围绕天津市全科医生三年行动计划，加强家庭医生团队建设</w:t>
      </w:r>
      <w:r>
        <w:rPr>
          <w:rFonts w:eastAsia="仿宋_GB2312" w:hint="eastAsia"/>
          <w:sz w:val="32"/>
          <w:szCs w:val="32"/>
        </w:rPr>
        <w:t>,</w:t>
      </w:r>
      <w:r>
        <w:rPr>
          <w:rFonts w:eastAsia="仿宋_GB2312" w:hint="eastAsia"/>
          <w:sz w:val="32"/>
          <w:szCs w:val="32"/>
        </w:rPr>
        <w:t>提升基层医务人员服务能力。转变基层医疗卫生服务模式</w:t>
      </w:r>
      <w:r>
        <w:rPr>
          <w:rFonts w:eastAsia="仿宋_GB2312" w:hint="eastAsia"/>
          <w:sz w:val="32"/>
          <w:szCs w:val="32"/>
        </w:rPr>
        <w:t>,</w:t>
      </w:r>
      <w:r>
        <w:rPr>
          <w:rFonts w:eastAsia="仿宋_GB2312" w:hint="eastAsia"/>
          <w:sz w:val="32"/>
          <w:szCs w:val="32"/>
        </w:rPr>
        <w:t>以人民为中心</w:t>
      </w:r>
      <w:r>
        <w:rPr>
          <w:rFonts w:eastAsia="仿宋_GB2312" w:hint="eastAsia"/>
          <w:sz w:val="32"/>
          <w:szCs w:val="32"/>
        </w:rPr>
        <w:t>,</w:t>
      </w:r>
      <w:r>
        <w:rPr>
          <w:rFonts w:eastAsia="仿宋_GB2312" w:hint="eastAsia"/>
          <w:sz w:val="32"/>
          <w:szCs w:val="32"/>
        </w:rPr>
        <w:t>以需求为导向</w:t>
      </w:r>
      <w:r>
        <w:rPr>
          <w:rFonts w:eastAsia="仿宋_GB2312" w:hint="eastAsia"/>
          <w:sz w:val="32"/>
          <w:szCs w:val="32"/>
        </w:rPr>
        <w:t>,</w:t>
      </w:r>
      <w:r>
        <w:rPr>
          <w:rFonts w:eastAsia="仿宋_GB2312" w:hint="eastAsia"/>
          <w:sz w:val="32"/>
          <w:szCs w:val="32"/>
        </w:rPr>
        <w:t>为老年人特别是失能、半失能老年人提供精准健康管理服务。加强家庭医生团队业务培训</w:t>
      </w:r>
      <w:r>
        <w:rPr>
          <w:rFonts w:eastAsia="仿宋_GB2312" w:hint="eastAsia"/>
          <w:sz w:val="32"/>
          <w:szCs w:val="32"/>
        </w:rPr>
        <w:t>,</w:t>
      </w:r>
      <w:r>
        <w:rPr>
          <w:rFonts w:eastAsia="仿宋_GB2312" w:hint="eastAsia"/>
          <w:sz w:val="32"/>
          <w:szCs w:val="32"/>
        </w:rPr>
        <w:t>发挥</w:t>
      </w:r>
      <w:proofErr w:type="gramStart"/>
      <w:r>
        <w:rPr>
          <w:rFonts w:eastAsia="仿宋_GB2312" w:hint="eastAsia"/>
          <w:sz w:val="32"/>
          <w:szCs w:val="32"/>
        </w:rPr>
        <w:t>医</w:t>
      </w:r>
      <w:proofErr w:type="gramEnd"/>
      <w:r>
        <w:rPr>
          <w:rFonts w:eastAsia="仿宋_GB2312" w:hint="eastAsia"/>
          <w:sz w:val="32"/>
          <w:szCs w:val="32"/>
        </w:rPr>
        <w:t>联体内参与家庭医生团队专家的指导作用</w:t>
      </w:r>
      <w:r>
        <w:rPr>
          <w:rFonts w:eastAsia="仿宋_GB2312" w:hint="eastAsia"/>
          <w:sz w:val="32"/>
          <w:szCs w:val="32"/>
        </w:rPr>
        <w:t>,</w:t>
      </w:r>
      <w:r>
        <w:rPr>
          <w:rFonts w:eastAsia="仿宋_GB2312" w:hint="eastAsia"/>
          <w:sz w:val="32"/>
          <w:szCs w:val="32"/>
        </w:rPr>
        <w:t>不断提高基层医疗卫生服务能力。借助信息化</w:t>
      </w:r>
      <w:r>
        <w:rPr>
          <w:rFonts w:eastAsia="仿宋_GB2312" w:hint="eastAsia"/>
          <w:sz w:val="32"/>
          <w:szCs w:val="32"/>
        </w:rPr>
        <w:t>,</w:t>
      </w:r>
      <w:r>
        <w:rPr>
          <w:rFonts w:eastAsia="仿宋_GB2312" w:hint="eastAsia"/>
          <w:sz w:val="32"/>
          <w:szCs w:val="32"/>
        </w:rPr>
        <w:t>提高团队工作效率</w:t>
      </w:r>
      <w:r>
        <w:rPr>
          <w:rFonts w:eastAsia="仿宋_GB2312" w:hint="eastAsia"/>
          <w:sz w:val="32"/>
          <w:szCs w:val="32"/>
        </w:rPr>
        <w:t>,</w:t>
      </w:r>
      <w:r>
        <w:rPr>
          <w:rFonts w:eastAsia="仿宋_GB2312" w:hint="eastAsia"/>
          <w:sz w:val="32"/>
          <w:szCs w:val="32"/>
        </w:rPr>
        <w:t>鼓励探索上门送药等延伸服务。落实好家庭医生签约服务费政策</w:t>
      </w:r>
      <w:r>
        <w:rPr>
          <w:rFonts w:eastAsia="仿宋_GB2312" w:hint="eastAsia"/>
          <w:sz w:val="32"/>
          <w:szCs w:val="32"/>
        </w:rPr>
        <w:t>,</w:t>
      </w:r>
      <w:r>
        <w:rPr>
          <w:rFonts w:eastAsia="仿宋_GB2312" w:hint="eastAsia"/>
          <w:sz w:val="32"/>
          <w:szCs w:val="32"/>
        </w:rPr>
        <w:t>完善内部激励机制</w:t>
      </w:r>
      <w:r>
        <w:rPr>
          <w:rFonts w:eastAsia="仿宋_GB2312" w:hint="eastAsia"/>
          <w:sz w:val="32"/>
          <w:szCs w:val="32"/>
        </w:rPr>
        <w:t>,</w:t>
      </w:r>
      <w:r>
        <w:rPr>
          <w:rFonts w:eastAsia="仿宋_GB2312" w:hint="eastAsia"/>
          <w:sz w:val="32"/>
          <w:szCs w:val="32"/>
        </w:rPr>
        <w:t>充分调动医务人员工作积极性</w:t>
      </w:r>
      <w:r>
        <w:rPr>
          <w:rFonts w:eastAsia="仿宋_GB2312" w:hint="eastAsia"/>
          <w:sz w:val="32"/>
          <w:szCs w:val="32"/>
        </w:rPr>
        <w:t>,</w:t>
      </w:r>
      <w:r>
        <w:rPr>
          <w:rFonts w:eastAsia="仿宋_GB2312" w:hint="eastAsia"/>
          <w:sz w:val="32"/>
          <w:szCs w:val="32"/>
        </w:rPr>
        <w:t>为工作的顺利实施创造良好基础。</w:t>
      </w:r>
    </w:p>
    <w:p w:rsidR="00246844" w:rsidRDefault="00246844" w:rsidP="00246844">
      <w:pPr>
        <w:adjustRightInd w:val="0"/>
        <w:snapToGrid w:val="0"/>
        <w:spacing w:line="560" w:lineRule="exact"/>
        <w:ind w:firstLineChars="200" w:firstLine="605"/>
        <w:rPr>
          <w:rFonts w:ascii="楷体" w:eastAsia="楷体" w:hAnsi="楷体" w:cs="楷体" w:hint="eastAsia"/>
          <w:sz w:val="32"/>
          <w:szCs w:val="32"/>
        </w:rPr>
      </w:pPr>
      <w:r>
        <w:rPr>
          <w:rFonts w:ascii="楷体" w:eastAsia="楷体" w:hAnsi="楷体" w:cs="楷体" w:hint="eastAsia"/>
          <w:sz w:val="32"/>
          <w:szCs w:val="32"/>
        </w:rPr>
        <w:t>（三）加强监督管理</w:t>
      </w:r>
    </w:p>
    <w:p w:rsidR="00246844" w:rsidRDefault="00246844" w:rsidP="00246844">
      <w:pPr>
        <w:adjustRightInd w:val="0"/>
        <w:snapToGrid w:val="0"/>
        <w:spacing w:line="560" w:lineRule="exact"/>
        <w:ind w:firstLineChars="200" w:firstLine="605"/>
        <w:rPr>
          <w:rFonts w:eastAsia="仿宋_GB2312"/>
          <w:sz w:val="32"/>
          <w:szCs w:val="32"/>
        </w:rPr>
      </w:pPr>
      <w:r>
        <w:rPr>
          <w:rFonts w:eastAsia="仿宋_GB2312" w:hint="eastAsia"/>
          <w:sz w:val="32"/>
          <w:szCs w:val="32"/>
        </w:rPr>
        <w:t>进一步完善家</w:t>
      </w:r>
      <w:proofErr w:type="gramStart"/>
      <w:r>
        <w:rPr>
          <w:rFonts w:eastAsia="仿宋_GB2312" w:hint="eastAsia"/>
          <w:sz w:val="32"/>
          <w:szCs w:val="32"/>
        </w:rPr>
        <w:t>医</w:t>
      </w:r>
      <w:proofErr w:type="gramEnd"/>
      <w:r>
        <w:rPr>
          <w:rFonts w:eastAsia="仿宋_GB2312" w:hint="eastAsia"/>
          <w:sz w:val="32"/>
          <w:szCs w:val="32"/>
        </w:rPr>
        <w:t>签约信息化系统</w:t>
      </w:r>
      <w:r>
        <w:rPr>
          <w:rFonts w:eastAsia="仿宋_GB2312" w:hint="eastAsia"/>
          <w:sz w:val="32"/>
          <w:szCs w:val="32"/>
        </w:rPr>
        <w:t>,</w:t>
      </w:r>
      <w:r>
        <w:rPr>
          <w:rFonts w:eastAsia="仿宋_GB2312" w:hint="eastAsia"/>
          <w:sz w:val="32"/>
          <w:szCs w:val="32"/>
        </w:rPr>
        <w:t>在系统中明确标记</w:t>
      </w:r>
      <w:r>
        <w:rPr>
          <w:rFonts w:eastAsia="仿宋_GB2312" w:hint="eastAsia"/>
          <w:sz w:val="32"/>
          <w:szCs w:val="32"/>
        </w:rPr>
        <w:t>60</w:t>
      </w:r>
      <w:r>
        <w:rPr>
          <w:rFonts w:eastAsia="仿宋_GB2312" w:hint="eastAsia"/>
          <w:sz w:val="32"/>
          <w:szCs w:val="32"/>
        </w:rPr>
        <w:t>岁及以上失能、半失能人员</w:t>
      </w:r>
      <w:r>
        <w:rPr>
          <w:rFonts w:eastAsia="仿宋_GB2312" w:hint="eastAsia"/>
          <w:sz w:val="32"/>
          <w:szCs w:val="32"/>
        </w:rPr>
        <w:t>,</w:t>
      </w:r>
      <w:r>
        <w:rPr>
          <w:rFonts w:eastAsia="仿宋_GB2312" w:hint="eastAsia"/>
          <w:sz w:val="32"/>
          <w:szCs w:val="32"/>
        </w:rPr>
        <w:t>保障家</w:t>
      </w:r>
      <w:proofErr w:type="gramStart"/>
      <w:r>
        <w:rPr>
          <w:rFonts w:eastAsia="仿宋_GB2312" w:hint="eastAsia"/>
          <w:sz w:val="32"/>
          <w:szCs w:val="32"/>
        </w:rPr>
        <w:t>医</w:t>
      </w:r>
      <w:proofErr w:type="gramEnd"/>
      <w:r>
        <w:rPr>
          <w:rFonts w:eastAsia="仿宋_GB2312" w:hint="eastAsia"/>
          <w:sz w:val="32"/>
          <w:szCs w:val="32"/>
        </w:rPr>
        <w:t>团队为上述人群精准提供家庭医生签约服务和入户医疗护理服务。通过信息化系统建立民心工程监测制度</w:t>
      </w:r>
      <w:r>
        <w:rPr>
          <w:rFonts w:eastAsia="仿宋_GB2312" w:hint="eastAsia"/>
          <w:sz w:val="32"/>
          <w:szCs w:val="32"/>
        </w:rPr>
        <w:t>,</w:t>
      </w:r>
      <w:r>
        <w:rPr>
          <w:rFonts w:eastAsia="仿宋_GB2312" w:hint="eastAsia"/>
          <w:sz w:val="32"/>
          <w:szCs w:val="32"/>
        </w:rPr>
        <w:t>各单位要将民心工程任务完成情况及时记录和更新</w:t>
      </w:r>
      <w:r>
        <w:rPr>
          <w:rFonts w:eastAsia="仿宋_GB2312" w:hint="eastAsia"/>
          <w:sz w:val="32"/>
          <w:szCs w:val="32"/>
        </w:rPr>
        <w:t>,</w:t>
      </w:r>
      <w:r>
        <w:rPr>
          <w:rFonts w:eastAsia="仿宋_GB2312" w:hint="eastAsia"/>
          <w:sz w:val="32"/>
          <w:szCs w:val="32"/>
        </w:rPr>
        <w:t>按时上传本机构诊疗数据</w:t>
      </w:r>
      <w:r>
        <w:rPr>
          <w:rFonts w:eastAsia="仿宋_GB2312" w:hint="eastAsia"/>
          <w:sz w:val="32"/>
          <w:szCs w:val="32"/>
        </w:rPr>
        <w:t>,</w:t>
      </w:r>
      <w:r>
        <w:rPr>
          <w:rFonts w:eastAsia="仿宋_GB2312" w:hint="eastAsia"/>
          <w:sz w:val="32"/>
          <w:szCs w:val="32"/>
        </w:rPr>
        <w:t>确保民心工程任务数据</w:t>
      </w:r>
      <w:r>
        <w:rPr>
          <w:rFonts w:eastAsia="仿宋_GB2312" w:hint="eastAsia"/>
          <w:sz w:val="32"/>
          <w:szCs w:val="32"/>
        </w:rPr>
        <w:t>(</w:t>
      </w:r>
      <w:r>
        <w:rPr>
          <w:rFonts w:eastAsia="仿宋_GB2312" w:hint="eastAsia"/>
          <w:sz w:val="32"/>
          <w:szCs w:val="32"/>
        </w:rPr>
        <w:t>附件</w:t>
      </w:r>
      <w:r>
        <w:rPr>
          <w:rFonts w:eastAsia="仿宋_GB2312" w:hint="eastAsia"/>
          <w:sz w:val="32"/>
          <w:szCs w:val="32"/>
        </w:rPr>
        <w:t>2.3)</w:t>
      </w:r>
      <w:r>
        <w:rPr>
          <w:rFonts w:eastAsia="仿宋_GB2312" w:hint="eastAsia"/>
          <w:sz w:val="32"/>
          <w:szCs w:val="32"/>
        </w:rPr>
        <w:t>的实效性。区卫生健康委将对各单位工作开展情况进行适时督导</w:t>
      </w:r>
      <w:r>
        <w:rPr>
          <w:rFonts w:eastAsia="仿宋_GB2312" w:hint="eastAsia"/>
          <w:sz w:val="32"/>
          <w:szCs w:val="32"/>
        </w:rPr>
        <w:t>,</w:t>
      </w:r>
      <w:r>
        <w:rPr>
          <w:rFonts w:eastAsia="仿宋_GB2312" w:hint="eastAsia"/>
          <w:sz w:val="32"/>
          <w:szCs w:val="32"/>
        </w:rPr>
        <w:t>确保民心工程顺利开展。</w:t>
      </w:r>
    </w:p>
    <w:p w:rsidR="00246844" w:rsidRDefault="00246844" w:rsidP="00246844">
      <w:pPr>
        <w:adjustRightInd w:val="0"/>
        <w:snapToGrid w:val="0"/>
        <w:spacing w:line="560" w:lineRule="exact"/>
        <w:ind w:firstLineChars="198" w:firstLine="598"/>
        <w:rPr>
          <w:rFonts w:ascii="黑体" w:eastAsia="黑体" w:hAnsi="黑体" w:cs="黑体" w:hint="eastAsia"/>
          <w:sz w:val="32"/>
          <w:szCs w:val="32"/>
        </w:rPr>
      </w:pPr>
      <w:r>
        <w:rPr>
          <w:rFonts w:ascii="黑体" w:eastAsia="黑体" w:hAnsi="黑体" w:cs="黑体" w:hint="eastAsia"/>
          <w:sz w:val="32"/>
          <w:szCs w:val="32"/>
        </w:rPr>
        <w:t>六、开展服务宣传</w:t>
      </w:r>
      <w:bookmarkStart w:id="0" w:name="_家庭医生式服务居民评价表_1"/>
      <w:bookmarkStart w:id="1" w:name="_（范文）"/>
      <w:bookmarkStart w:id="2" w:name="_家庭医生式服务居民评价表"/>
      <w:bookmarkEnd w:id="0"/>
      <w:bookmarkEnd w:id="1"/>
      <w:bookmarkEnd w:id="2"/>
    </w:p>
    <w:p w:rsidR="00246844" w:rsidRDefault="00246844" w:rsidP="00246844">
      <w:pPr>
        <w:adjustRightInd w:val="0"/>
        <w:snapToGrid w:val="0"/>
        <w:spacing w:line="560" w:lineRule="exact"/>
        <w:ind w:firstLineChars="198" w:firstLine="598"/>
        <w:rPr>
          <w:rFonts w:eastAsia="仿宋_GB2312"/>
          <w:sz w:val="32"/>
          <w:szCs w:val="32"/>
        </w:rPr>
      </w:pPr>
      <w:r>
        <w:rPr>
          <w:rFonts w:eastAsia="仿宋_GB2312" w:hint="eastAsia"/>
          <w:sz w:val="32"/>
          <w:szCs w:val="32"/>
        </w:rPr>
        <w:t>充分发挥各种公共媒体作用，对推进社区老年健康服务民心工程进行科学、合理、有序宣传，引导有需求的老年人主动签约，</w:t>
      </w:r>
      <w:r>
        <w:rPr>
          <w:rFonts w:eastAsia="仿宋_GB2312"/>
          <w:sz w:val="32"/>
          <w:szCs w:val="32"/>
        </w:rPr>
        <w:t>并对家庭医生服务内容和相关政策进行充分告知和解释，树立</w:t>
      </w:r>
      <w:r>
        <w:rPr>
          <w:rFonts w:eastAsia="仿宋_GB2312" w:hint="eastAsia"/>
          <w:sz w:val="32"/>
          <w:szCs w:val="32"/>
        </w:rPr>
        <w:t>居民</w:t>
      </w:r>
      <w:r>
        <w:rPr>
          <w:rFonts w:eastAsia="仿宋_GB2312"/>
          <w:sz w:val="32"/>
          <w:szCs w:val="32"/>
        </w:rPr>
        <w:t>科</w:t>
      </w:r>
      <w:r>
        <w:rPr>
          <w:rFonts w:eastAsia="仿宋_GB2312"/>
          <w:sz w:val="32"/>
          <w:szCs w:val="32"/>
        </w:rPr>
        <w:lastRenderedPageBreak/>
        <w:t>学就医理念，引导合理就医流向，提升</w:t>
      </w:r>
      <w:r>
        <w:rPr>
          <w:rFonts w:eastAsia="仿宋_GB2312" w:hint="eastAsia"/>
          <w:sz w:val="32"/>
          <w:szCs w:val="32"/>
        </w:rPr>
        <w:t>老年人及家人</w:t>
      </w:r>
      <w:r>
        <w:rPr>
          <w:rFonts w:eastAsia="仿宋_GB2312"/>
          <w:sz w:val="32"/>
          <w:szCs w:val="32"/>
        </w:rPr>
        <w:t>对家庭医生团队的信任度和认可度。</w:t>
      </w:r>
    </w:p>
    <w:p w:rsidR="00246844" w:rsidRDefault="00246844" w:rsidP="00246844">
      <w:pPr>
        <w:adjustRightInd w:val="0"/>
        <w:snapToGrid w:val="0"/>
        <w:spacing w:line="500" w:lineRule="exact"/>
        <w:ind w:leftChars="304" w:left="1793" w:hangingChars="400" w:hanging="1209"/>
        <w:rPr>
          <w:rFonts w:eastAsia="仿宋_GB2312"/>
          <w:sz w:val="32"/>
          <w:szCs w:val="32"/>
        </w:rPr>
      </w:pPr>
    </w:p>
    <w:p w:rsidR="00246844" w:rsidRDefault="00246844" w:rsidP="00246844">
      <w:pPr>
        <w:spacing w:line="500" w:lineRule="exact"/>
        <w:ind w:firstLineChars="200" w:firstLine="605"/>
        <w:rPr>
          <w:rFonts w:ascii="仿宋_GB2312" w:eastAsia="仿宋_GB2312" w:hAnsi="仿宋_GB2312" w:cs="仿宋_GB2312" w:hint="eastAsia"/>
          <w:sz w:val="32"/>
          <w:szCs w:val="32"/>
        </w:rPr>
      </w:pPr>
      <w:r>
        <w:rPr>
          <w:rFonts w:eastAsia="仿宋_GB2312"/>
          <w:sz w:val="32"/>
          <w:szCs w:val="32"/>
        </w:rPr>
        <w:t>附件</w:t>
      </w:r>
      <w:r>
        <w:rPr>
          <w:rFonts w:eastAsia="仿宋_GB2312" w:hint="eastAsia"/>
          <w:sz w:val="32"/>
          <w:szCs w:val="32"/>
        </w:rPr>
        <w:t>：</w:t>
      </w: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州区2021年老</w:t>
      </w:r>
      <w:proofErr w:type="gramStart"/>
      <w:r>
        <w:rPr>
          <w:rFonts w:ascii="仿宋_GB2312" w:eastAsia="仿宋_GB2312" w:hAnsi="仿宋_GB2312" w:cs="仿宋_GB2312" w:hint="eastAsia"/>
          <w:sz w:val="32"/>
          <w:szCs w:val="32"/>
        </w:rPr>
        <w:t>年健康</w:t>
      </w:r>
      <w:proofErr w:type="gramEnd"/>
      <w:r>
        <w:rPr>
          <w:rFonts w:ascii="仿宋_GB2312" w:eastAsia="仿宋_GB2312" w:hAnsi="仿宋_GB2312" w:cs="仿宋_GB2312" w:hint="eastAsia"/>
          <w:sz w:val="32"/>
          <w:szCs w:val="32"/>
        </w:rPr>
        <w:t>服务民心工程任务量分配表</w:t>
      </w:r>
    </w:p>
    <w:p w:rsidR="00246844" w:rsidRDefault="00246844" w:rsidP="00246844">
      <w:pPr>
        <w:spacing w:line="500" w:lineRule="exact"/>
        <w:ind w:firstLineChars="450" w:firstLine="13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2.天津市老年人家庭医生签约服务工作统计表</w:t>
      </w:r>
    </w:p>
    <w:p w:rsidR="00246844" w:rsidRDefault="00246844" w:rsidP="00246844">
      <w:pPr>
        <w:spacing w:line="500" w:lineRule="exact"/>
        <w:ind w:leftChars="700" w:left="1347" w:hanging="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3.天津市60岁及以上失能、半失能人员入户医疗护理统计表</w:t>
      </w:r>
    </w:p>
    <w:p w:rsidR="00246844" w:rsidRDefault="00246844"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hint="eastAsia"/>
          <w:sz w:val="32"/>
          <w:szCs w:val="32"/>
        </w:rPr>
      </w:pPr>
    </w:p>
    <w:p w:rsidR="00D15BFE" w:rsidRDefault="00D15BFE" w:rsidP="00246844">
      <w:pPr>
        <w:adjustRightInd w:val="0"/>
        <w:snapToGrid w:val="0"/>
        <w:spacing w:line="500" w:lineRule="exact"/>
        <w:rPr>
          <w:rFonts w:eastAsia="仿宋_GB2312"/>
          <w:sz w:val="32"/>
          <w:szCs w:val="32"/>
        </w:rPr>
      </w:pPr>
    </w:p>
    <w:p w:rsidR="00246844" w:rsidRDefault="00246844" w:rsidP="00246844">
      <w:pPr>
        <w:spacing w:line="560" w:lineRule="exact"/>
        <w:ind w:firstLineChars="200" w:firstLine="605"/>
        <w:rPr>
          <w:rFonts w:eastAsia="仿宋_GB2312"/>
          <w:sz w:val="32"/>
          <w:szCs w:val="32"/>
        </w:rPr>
      </w:pPr>
    </w:p>
    <w:p w:rsidR="00246844" w:rsidRDefault="00246844" w:rsidP="00246844">
      <w:pPr>
        <w:spacing w:line="560" w:lineRule="exact"/>
        <w:ind w:firstLineChars="200" w:firstLine="605"/>
        <w:rPr>
          <w:rFonts w:eastAsia="仿宋_GB2312" w:hint="eastAsia"/>
          <w:sz w:val="32"/>
          <w:szCs w:val="32"/>
        </w:rPr>
      </w:pPr>
    </w:p>
    <w:p w:rsidR="00246844" w:rsidRDefault="00246844" w:rsidP="00246844">
      <w:pPr>
        <w:spacing w:line="4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附件1</w:t>
      </w:r>
    </w:p>
    <w:p w:rsidR="00246844" w:rsidRDefault="00246844" w:rsidP="00246844">
      <w:pPr>
        <w:adjustRightInd w:val="0"/>
        <w:snapToGrid w:val="0"/>
        <w:spacing w:line="400" w:lineRule="exact"/>
        <w:jc w:val="center"/>
        <w:rPr>
          <w:rFonts w:eastAsia="方正小标宋简体"/>
          <w:sz w:val="36"/>
          <w:szCs w:val="36"/>
        </w:rPr>
      </w:pPr>
      <w:proofErr w:type="gramStart"/>
      <w:r>
        <w:rPr>
          <w:rFonts w:eastAsia="方正小标宋简体" w:hint="eastAsia"/>
          <w:sz w:val="36"/>
          <w:szCs w:val="36"/>
        </w:rPr>
        <w:t>蓟</w:t>
      </w:r>
      <w:proofErr w:type="gramEnd"/>
      <w:r>
        <w:rPr>
          <w:rFonts w:eastAsia="方正小标宋简体" w:hint="eastAsia"/>
          <w:sz w:val="36"/>
          <w:szCs w:val="36"/>
        </w:rPr>
        <w:t>州区</w:t>
      </w:r>
      <w:r>
        <w:rPr>
          <w:rFonts w:eastAsia="方正小标宋简体" w:hint="eastAsia"/>
          <w:sz w:val="36"/>
          <w:szCs w:val="36"/>
        </w:rPr>
        <w:t>2021</w:t>
      </w:r>
      <w:r>
        <w:rPr>
          <w:rFonts w:eastAsia="方正小标宋简体" w:hint="eastAsia"/>
          <w:sz w:val="36"/>
          <w:szCs w:val="36"/>
        </w:rPr>
        <w:t>年</w:t>
      </w:r>
      <w:r>
        <w:rPr>
          <w:rFonts w:eastAsia="方正小标宋简体"/>
          <w:sz w:val="36"/>
          <w:szCs w:val="36"/>
        </w:rPr>
        <w:t>家庭医生</w:t>
      </w:r>
      <w:r>
        <w:rPr>
          <w:rFonts w:eastAsia="方正小标宋简体" w:hint="eastAsia"/>
          <w:sz w:val="36"/>
          <w:szCs w:val="36"/>
        </w:rPr>
        <w:t>签约</w:t>
      </w:r>
      <w:r>
        <w:rPr>
          <w:rFonts w:eastAsia="方正小标宋简体"/>
          <w:sz w:val="36"/>
          <w:szCs w:val="36"/>
        </w:rPr>
        <w:t>服务任务量分配表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7"/>
        <w:gridCol w:w="2666"/>
        <w:gridCol w:w="3077"/>
      </w:tblGrid>
      <w:tr w:rsidR="00246844" w:rsidTr="00837FF9">
        <w:trPr>
          <w:trHeight w:val="452"/>
        </w:trPr>
        <w:tc>
          <w:tcPr>
            <w:tcW w:w="33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b/>
                <w:bCs/>
                <w:sz w:val="24"/>
              </w:rPr>
            </w:pPr>
            <w:r>
              <w:rPr>
                <w:rFonts w:ascii="仿宋_GB2312" w:eastAsia="仿宋_GB2312" w:hAnsi="仿宋_GB2312" w:cs="仿宋_GB2312" w:hint="eastAsia"/>
                <w:b/>
                <w:bCs/>
                <w:color w:val="000000"/>
                <w:kern w:val="0"/>
                <w:sz w:val="24"/>
                <w:lang/>
              </w:rPr>
              <w:t>机构名称</w:t>
            </w:r>
          </w:p>
        </w:tc>
        <w:tc>
          <w:tcPr>
            <w:tcW w:w="2666"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b/>
                <w:bCs/>
                <w:color w:val="000000"/>
                <w:kern w:val="0"/>
                <w:sz w:val="24"/>
                <w:lang/>
              </w:rPr>
            </w:pPr>
            <w:r>
              <w:rPr>
                <w:rFonts w:ascii="仿宋_GB2312" w:eastAsia="仿宋_GB2312" w:hAnsi="仿宋_GB2312" w:cs="仿宋_GB2312" w:hint="eastAsia"/>
                <w:b/>
                <w:bCs/>
                <w:color w:val="000000"/>
                <w:kern w:val="0"/>
                <w:sz w:val="24"/>
                <w:lang/>
              </w:rPr>
              <w:t>老年人签约任务数</w:t>
            </w:r>
          </w:p>
        </w:tc>
        <w:tc>
          <w:tcPr>
            <w:tcW w:w="3077" w:type="dxa"/>
            <w:vAlign w:val="center"/>
          </w:tcPr>
          <w:p w:rsidR="00246844" w:rsidRDefault="00246844" w:rsidP="00837FF9">
            <w:pPr>
              <w:widowControl/>
              <w:spacing w:line="400" w:lineRule="exact"/>
              <w:jc w:val="center"/>
              <w:textAlignment w:val="center"/>
              <w:rPr>
                <w:sz w:val="24"/>
              </w:rPr>
            </w:pPr>
            <w:r>
              <w:rPr>
                <w:rFonts w:ascii="仿宋_GB2312" w:eastAsia="仿宋_GB2312" w:hAnsi="仿宋_GB2312" w:cs="仿宋_GB2312" w:hint="eastAsia"/>
                <w:b/>
                <w:bCs/>
                <w:color w:val="000000"/>
                <w:kern w:val="0"/>
                <w:sz w:val="24"/>
                <w:lang/>
              </w:rPr>
              <w:t>入户服务任务量（人次）</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白涧镇卫生院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2020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257</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邦均镇</w:t>
            </w:r>
            <w:proofErr w:type="gramEnd"/>
            <w:r>
              <w:rPr>
                <w:rFonts w:ascii="仿宋_GB2312" w:eastAsia="仿宋_GB2312" w:hAnsi="仿宋_GB2312" w:cs="仿宋_GB2312" w:hint="eastAsia"/>
                <w:color w:val="000000"/>
                <w:kern w:val="0"/>
                <w:sz w:val="24"/>
                <w:lang/>
              </w:rPr>
              <w:t>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3410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433</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别山镇中心卫生院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2870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364</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出头岭镇中心卫生院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3700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470</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穿芳峪</w:t>
            </w:r>
            <w:proofErr w:type="gramEnd"/>
            <w:r>
              <w:rPr>
                <w:rFonts w:ascii="仿宋_GB2312" w:eastAsia="仿宋_GB2312" w:hAnsi="仿宋_GB2312" w:cs="仿宋_GB2312" w:hint="eastAsia"/>
                <w:color w:val="000000"/>
                <w:kern w:val="0"/>
                <w:sz w:val="24"/>
                <w:lang/>
              </w:rPr>
              <w:t>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1600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203</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翠</w:t>
            </w:r>
            <w:proofErr w:type="gramEnd"/>
            <w:r>
              <w:rPr>
                <w:rFonts w:ascii="仿宋_GB2312" w:eastAsia="仿宋_GB2312" w:hAnsi="仿宋_GB2312" w:cs="仿宋_GB2312" w:hint="eastAsia"/>
                <w:color w:val="000000"/>
                <w:kern w:val="0"/>
                <w:sz w:val="24"/>
                <w:lang/>
              </w:rPr>
              <w:t>屏山卫生院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1040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132</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大</w:t>
            </w:r>
            <w:proofErr w:type="gramStart"/>
            <w:r>
              <w:rPr>
                <w:rFonts w:ascii="仿宋_GB2312" w:eastAsia="仿宋_GB2312" w:hAnsi="仿宋_GB2312" w:cs="仿宋_GB2312" w:hint="eastAsia"/>
                <w:color w:val="000000"/>
                <w:kern w:val="0"/>
                <w:sz w:val="24"/>
                <w:lang/>
              </w:rPr>
              <w:t>堼</w:t>
            </w:r>
            <w:proofErr w:type="gramEnd"/>
            <w:r>
              <w:rPr>
                <w:rFonts w:ascii="仿宋_GB2312" w:eastAsia="仿宋_GB2312" w:hAnsi="仿宋_GB2312" w:cs="仿宋_GB2312" w:hint="eastAsia"/>
                <w:color w:val="000000"/>
                <w:kern w:val="0"/>
                <w:sz w:val="24"/>
                <w:lang/>
              </w:rPr>
              <w:t>上卫生院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2200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279</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东二营镇卫生院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1970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250</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东施古镇卫生院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1710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217</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东赵各庄镇卫生院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2280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290</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官庄镇卫生院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3190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405</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侯家营镇卫生院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3750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476</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礼明庄镇卫生院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2650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337</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刘家顶卫生院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1730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220</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罗庄子镇卫生院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1360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173</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马伸桥镇中心卫生院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3810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484</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桑梓镇卫生院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2220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282</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上仓镇中心卫生院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4000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508</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孙各庄满族乡卫生院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680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86</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文昌街社区卫生服务中心</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6630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842</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西龙虎峪镇卫生院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2960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376</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下仓镇</w:t>
            </w:r>
            <w:proofErr w:type="gramEnd"/>
            <w:r>
              <w:rPr>
                <w:rFonts w:ascii="仿宋_GB2312" w:eastAsia="仿宋_GB2312" w:hAnsi="仿宋_GB2312" w:cs="仿宋_GB2312" w:hint="eastAsia"/>
                <w:color w:val="000000"/>
                <w:kern w:val="0"/>
                <w:sz w:val="24"/>
                <w:lang/>
              </w:rPr>
              <w:t>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5090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646</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下窝头镇卫生院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2940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373</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下营镇中心卫生院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2160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274</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许家台镇卫生院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1030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131</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杨津庄</w:t>
            </w:r>
            <w:proofErr w:type="gramEnd"/>
            <w:r>
              <w:rPr>
                <w:rFonts w:ascii="仿宋_GB2312" w:eastAsia="仿宋_GB2312" w:hAnsi="仿宋_GB2312" w:cs="仿宋_GB2312" w:hint="eastAsia"/>
                <w:color w:val="000000"/>
                <w:kern w:val="0"/>
                <w:sz w:val="24"/>
                <w:lang/>
              </w:rPr>
              <w:t>镇卫生院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1900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241</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proofErr w:type="gramStart"/>
            <w:r>
              <w:rPr>
                <w:rFonts w:ascii="仿宋_GB2312" w:eastAsia="仿宋_GB2312" w:hAnsi="仿宋_GB2312" w:cs="仿宋_GB2312" w:hint="eastAsia"/>
                <w:color w:val="000000"/>
                <w:kern w:val="0"/>
                <w:sz w:val="24"/>
                <w:lang/>
              </w:rPr>
              <w:t>洇溜镇</w:t>
            </w:r>
            <w:proofErr w:type="gramEnd"/>
            <w:r>
              <w:rPr>
                <w:rFonts w:ascii="仿宋_GB2312" w:eastAsia="仿宋_GB2312" w:hAnsi="仿宋_GB2312" w:cs="仿宋_GB2312" w:hint="eastAsia"/>
                <w:color w:val="000000"/>
                <w:kern w:val="0"/>
                <w:sz w:val="24"/>
                <w:lang/>
              </w:rPr>
              <w:t>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2480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315</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尤古庄镇中心卫生院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2650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337</w:t>
            </w:r>
          </w:p>
        </w:tc>
      </w:tr>
      <w:tr w:rsidR="00246844" w:rsidTr="00837FF9">
        <w:trPr>
          <w:trHeight w:hRule="exact" w:val="325"/>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渔阳镇中心卫生院</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9050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1149</w:t>
            </w:r>
          </w:p>
        </w:tc>
      </w:tr>
      <w:tr w:rsidR="00246844" w:rsidTr="00837FF9">
        <w:trPr>
          <w:trHeight w:hRule="exact" w:val="347"/>
        </w:trPr>
        <w:tc>
          <w:tcPr>
            <w:tcW w:w="3377" w:type="dxa"/>
          </w:tcPr>
          <w:p w:rsidR="00246844" w:rsidRDefault="00246844" w:rsidP="00837FF9">
            <w:pPr>
              <w:widowControl/>
              <w:spacing w:line="400" w:lineRule="exac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rPr>
              <w:t>合计</w:t>
            </w:r>
          </w:p>
        </w:tc>
        <w:tc>
          <w:tcPr>
            <w:tcW w:w="2666" w:type="dxa"/>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83080</w:t>
            </w:r>
          </w:p>
        </w:tc>
        <w:tc>
          <w:tcPr>
            <w:tcW w:w="3077" w:type="dxa"/>
            <w:vAlign w:val="center"/>
          </w:tcPr>
          <w:p w:rsidR="00246844" w:rsidRDefault="00246844" w:rsidP="00837FF9">
            <w:pPr>
              <w:widowControl/>
              <w:spacing w:line="400" w:lineRule="exact"/>
              <w:jc w:val="center"/>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10551</w:t>
            </w:r>
          </w:p>
        </w:tc>
      </w:tr>
    </w:tbl>
    <w:p w:rsidR="00246844" w:rsidRDefault="00246844" w:rsidP="00246844">
      <w:pPr>
        <w:spacing w:line="400" w:lineRule="exact"/>
        <w:rPr>
          <w:rFonts w:eastAsia="仿宋_GB2312"/>
          <w:sz w:val="28"/>
          <w:szCs w:val="28"/>
        </w:rPr>
      </w:pPr>
    </w:p>
    <w:p w:rsidR="00246844" w:rsidRDefault="00246844" w:rsidP="00246844">
      <w:pPr>
        <w:spacing w:line="400" w:lineRule="exact"/>
        <w:rPr>
          <w:rFonts w:eastAsia="仿宋_GB2312"/>
          <w:sz w:val="28"/>
          <w:szCs w:val="28"/>
        </w:rPr>
        <w:sectPr w:rsidR="00246844" w:rsidSect="003239AB">
          <w:footerReference w:type="even" r:id="rId4"/>
          <w:footerReference w:type="default" r:id="rId5"/>
          <w:pgSz w:w="11906" w:h="16838"/>
          <w:pgMar w:top="2098" w:right="1474" w:bottom="1985" w:left="1588" w:header="851" w:footer="1077" w:gutter="0"/>
          <w:pgNumType w:fmt="numberInDash"/>
          <w:cols w:space="720"/>
          <w:titlePg/>
          <w:docGrid w:type="linesAndChars" w:linePitch="579" w:charSpace="-3633"/>
        </w:sectPr>
      </w:pPr>
    </w:p>
    <w:p w:rsidR="00246844" w:rsidRDefault="00246844" w:rsidP="00246844">
      <w:pPr>
        <w:spacing w:line="4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附件2</w:t>
      </w:r>
    </w:p>
    <w:p w:rsidR="00246844" w:rsidRDefault="00246844" w:rsidP="00246844">
      <w:pPr>
        <w:spacing w:line="400" w:lineRule="exact"/>
        <w:jc w:val="center"/>
        <w:rPr>
          <w:rFonts w:eastAsia="仿宋_GB2312" w:hint="eastAsia"/>
          <w:b/>
          <w:bCs/>
          <w:sz w:val="48"/>
          <w:szCs w:val="48"/>
        </w:rPr>
      </w:pPr>
    </w:p>
    <w:p w:rsidR="00246844" w:rsidRDefault="00246844" w:rsidP="00246844">
      <w:pPr>
        <w:spacing w:line="360" w:lineRule="auto"/>
        <w:jc w:val="center"/>
        <w:rPr>
          <w:rFonts w:eastAsia="仿宋_GB2312" w:hint="eastAsia"/>
          <w:b/>
          <w:bCs/>
          <w:sz w:val="48"/>
          <w:szCs w:val="48"/>
        </w:rPr>
      </w:pPr>
      <w:r>
        <w:rPr>
          <w:rFonts w:eastAsia="仿宋_GB2312" w:hint="eastAsia"/>
          <w:b/>
          <w:bCs/>
          <w:sz w:val="48"/>
          <w:szCs w:val="48"/>
        </w:rPr>
        <w:t>天津市老年人家庭医生签约服务工作统计表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1180"/>
        <w:gridCol w:w="1180"/>
        <w:gridCol w:w="1180"/>
        <w:gridCol w:w="1180"/>
        <w:gridCol w:w="1180"/>
        <w:gridCol w:w="1180"/>
        <w:gridCol w:w="1180"/>
        <w:gridCol w:w="1180"/>
        <w:gridCol w:w="1180"/>
        <w:gridCol w:w="1175"/>
      </w:tblGrid>
      <w:tr w:rsidR="00246844" w:rsidTr="00837FF9">
        <w:trPr>
          <w:trHeight w:val="718"/>
        </w:trPr>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序号</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区</w:t>
            </w:r>
            <w:r>
              <w:rPr>
                <w:rFonts w:eastAsia="仿宋_GB2312" w:hint="eastAsia"/>
                <w:sz w:val="28"/>
                <w:szCs w:val="28"/>
              </w:rPr>
              <w:t>/</w:t>
            </w:r>
            <w:r>
              <w:rPr>
                <w:rFonts w:eastAsia="仿宋_GB2312" w:hint="eastAsia"/>
                <w:sz w:val="28"/>
                <w:szCs w:val="28"/>
              </w:rPr>
              <w:t>机构</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签约老年人数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老年人健康体检人次数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血常规检查人次数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尿常规检查人次数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肝功能检查人次数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肾功能检查人次数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血脂检查人次数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心电图检查人次数</w:t>
            </w:r>
          </w:p>
        </w:tc>
        <w:tc>
          <w:tcPr>
            <w:tcW w:w="1175"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B</w:t>
            </w:r>
            <w:r>
              <w:rPr>
                <w:rFonts w:eastAsia="仿宋_GB2312" w:hint="eastAsia"/>
                <w:sz w:val="28"/>
                <w:szCs w:val="28"/>
              </w:rPr>
              <w:t>超检查人次数</w:t>
            </w:r>
          </w:p>
        </w:tc>
      </w:tr>
      <w:tr w:rsidR="00246844" w:rsidTr="00837FF9">
        <w:trPr>
          <w:trHeight w:val="718"/>
        </w:trPr>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1</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2</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3</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4</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5</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6</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7</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8</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9</w:t>
            </w:r>
          </w:p>
        </w:tc>
        <w:tc>
          <w:tcPr>
            <w:tcW w:w="1175"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10</w:t>
            </w:r>
          </w:p>
        </w:tc>
      </w:tr>
      <w:tr w:rsidR="00246844" w:rsidTr="00837FF9">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75" w:type="dxa"/>
            <w:vAlign w:val="center"/>
          </w:tcPr>
          <w:p w:rsidR="00246844" w:rsidRDefault="00246844" w:rsidP="00837FF9">
            <w:pPr>
              <w:spacing w:line="400" w:lineRule="exact"/>
              <w:jc w:val="center"/>
              <w:rPr>
                <w:rFonts w:eastAsia="仿宋_GB2312" w:hint="eastAsia"/>
                <w:sz w:val="28"/>
                <w:szCs w:val="28"/>
              </w:rPr>
            </w:pPr>
          </w:p>
        </w:tc>
      </w:tr>
      <w:tr w:rsidR="00246844" w:rsidTr="00837FF9">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75" w:type="dxa"/>
            <w:vAlign w:val="center"/>
          </w:tcPr>
          <w:p w:rsidR="00246844" w:rsidRDefault="00246844" w:rsidP="00837FF9">
            <w:pPr>
              <w:spacing w:line="400" w:lineRule="exact"/>
              <w:jc w:val="center"/>
              <w:rPr>
                <w:rFonts w:eastAsia="仿宋_GB2312" w:hint="eastAsia"/>
                <w:sz w:val="28"/>
                <w:szCs w:val="28"/>
              </w:rPr>
            </w:pPr>
          </w:p>
        </w:tc>
      </w:tr>
      <w:tr w:rsidR="00246844" w:rsidTr="00837FF9">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75" w:type="dxa"/>
            <w:vAlign w:val="center"/>
          </w:tcPr>
          <w:p w:rsidR="00246844" w:rsidRDefault="00246844" w:rsidP="00837FF9">
            <w:pPr>
              <w:spacing w:line="400" w:lineRule="exact"/>
              <w:jc w:val="center"/>
              <w:rPr>
                <w:rFonts w:eastAsia="仿宋_GB2312" w:hint="eastAsia"/>
                <w:sz w:val="28"/>
                <w:szCs w:val="28"/>
              </w:rPr>
            </w:pPr>
          </w:p>
        </w:tc>
      </w:tr>
    </w:tbl>
    <w:p w:rsidR="00246844" w:rsidRDefault="00246844" w:rsidP="00246844">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注：1.此表不需要手动填写，各项数据来源于家庭医生签约服务和基本公共卫生服务系统。</w:t>
      </w:r>
    </w:p>
    <w:p w:rsidR="00246844" w:rsidRDefault="00246844" w:rsidP="00246844">
      <w:pPr>
        <w:spacing w:line="400" w:lineRule="exact"/>
        <w:rPr>
          <w:rFonts w:ascii="仿宋_GB2312" w:eastAsia="仿宋_GB2312" w:hAnsi="仿宋_GB2312" w:cs="仿宋_GB2312" w:hint="eastAsia"/>
          <w:b/>
          <w:bCs/>
          <w:sz w:val="32"/>
          <w:szCs w:val="32"/>
        </w:rPr>
        <w:sectPr w:rsidR="00246844">
          <w:headerReference w:type="default" r:id="rId6"/>
          <w:footerReference w:type="even" r:id="rId7"/>
          <w:footerReference w:type="default" r:id="rId8"/>
          <w:pgSz w:w="16838" w:h="11906" w:orient="landscape"/>
          <w:pgMar w:top="1587" w:right="2211" w:bottom="1474" w:left="1871" w:header="851" w:footer="992" w:gutter="0"/>
          <w:cols w:space="720"/>
          <w:titlePg/>
          <w:docGrid w:type="linesAndChars" w:linePitch="315" w:charSpace="-1844"/>
        </w:sectPr>
      </w:pPr>
      <w:r>
        <w:rPr>
          <w:rFonts w:ascii="仿宋_GB2312" w:eastAsia="仿宋_GB2312" w:hAnsi="仿宋_GB2312" w:cs="仿宋_GB2312" w:hint="eastAsia"/>
          <w:sz w:val="32"/>
          <w:szCs w:val="32"/>
        </w:rPr>
        <w:t xml:space="preserve">    2.请各机构将各项任务及时录入系统，并按时上传本机构诊疗数据。</w:t>
      </w:r>
    </w:p>
    <w:p w:rsidR="00246844" w:rsidRDefault="00246844" w:rsidP="00246844">
      <w:pPr>
        <w:spacing w:line="40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附件3</w:t>
      </w:r>
    </w:p>
    <w:p w:rsidR="00246844" w:rsidRDefault="00246844" w:rsidP="00246844">
      <w:pPr>
        <w:ind w:firstLineChars="150" w:firstLine="698"/>
        <w:rPr>
          <w:rFonts w:eastAsia="仿宋_GB2312" w:hint="eastAsia"/>
          <w:sz w:val="28"/>
          <w:szCs w:val="28"/>
        </w:rPr>
      </w:pPr>
      <w:r>
        <w:rPr>
          <w:rFonts w:ascii="仿宋_GB2312" w:eastAsia="仿宋_GB2312" w:hAnsi="仿宋_GB2312" w:cs="仿宋_GB2312" w:hint="eastAsia"/>
          <w:b/>
          <w:bCs/>
          <w:sz w:val="48"/>
          <w:szCs w:val="48"/>
        </w:rPr>
        <w:t>天津市60岁及以上失能、半失能人员入户医疗护理统计表</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1180"/>
        <w:gridCol w:w="1180"/>
        <w:gridCol w:w="1180"/>
        <w:gridCol w:w="1180"/>
        <w:gridCol w:w="1180"/>
        <w:gridCol w:w="1180"/>
        <w:gridCol w:w="1180"/>
        <w:gridCol w:w="1180"/>
        <w:gridCol w:w="1180"/>
      </w:tblGrid>
      <w:tr w:rsidR="00246844" w:rsidTr="00246844">
        <w:trPr>
          <w:trHeight w:val="718"/>
        </w:trPr>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序号</w:t>
            </w:r>
          </w:p>
        </w:tc>
        <w:tc>
          <w:tcPr>
            <w:tcW w:w="1180" w:type="dxa"/>
            <w:vMerge w:val="restart"/>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区</w:t>
            </w:r>
            <w:r>
              <w:rPr>
                <w:rFonts w:eastAsia="仿宋_GB2312" w:hint="eastAsia"/>
                <w:sz w:val="28"/>
                <w:szCs w:val="28"/>
              </w:rPr>
              <w:t>/</w:t>
            </w:r>
            <w:r>
              <w:rPr>
                <w:rFonts w:eastAsia="仿宋_GB2312" w:hint="eastAsia"/>
                <w:sz w:val="28"/>
                <w:szCs w:val="28"/>
              </w:rPr>
              <w:t>机构</w:t>
            </w:r>
          </w:p>
        </w:tc>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服务对象人数</w:t>
            </w:r>
          </w:p>
        </w:tc>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入户健康体检次数</w:t>
            </w:r>
          </w:p>
        </w:tc>
        <w:tc>
          <w:tcPr>
            <w:tcW w:w="3540" w:type="dxa"/>
            <w:gridSpan w:val="3"/>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高血压、糖尿病入户随访</w:t>
            </w:r>
          </w:p>
        </w:tc>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家庭病床出院人次数</w:t>
            </w:r>
          </w:p>
        </w:tc>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特需上门服务入户次数</w:t>
            </w:r>
          </w:p>
        </w:tc>
        <w:tc>
          <w:tcPr>
            <w:tcW w:w="1180" w:type="dxa"/>
            <w:vMerge w:val="restart"/>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入户服务总次数</w:t>
            </w:r>
          </w:p>
        </w:tc>
      </w:tr>
      <w:tr w:rsidR="00246844" w:rsidTr="00246844">
        <w:trPr>
          <w:trHeight w:val="718"/>
        </w:trPr>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Merge/>
            <w:vAlign w:val="center"/>
          </w:tcPr>
          <w:p w:rsidR="00246844" w:rsidRDefault="00246844" w:rsidP="00837FF9">
            <w:pPr>
              <w:spacing w:line="400" w:lineRule="exact"/>
              <w:jc w:val="center"/>
              <w:rPr>
                <w:rFonts w:eastAsia="仿宋_GB2312"/>
                <w:sz w:val="28"/>
                <w:szCs w:val="28"/>
              </w:rPr>
            </w:pPr>
          </w:p>
        </w:tc>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高血压</w:t>
            </w:r>
            <w:proofErr w:type="gramStart"/>
            <w:r>
              <w:rPr>
                <w:rFonts w:eastAsia="仿宋_GB2312" w:hint="eastAsia"/>
                <w:sz w:val="28"/>
                <w:szCs w:val="28"/>
              </w:rPr>
              <w:t>单患患者</w:t>
            </w:r>
            <w:proofErr w:type="gramEnd"/>
            <w:r>
              <w:rPr>
                <w:rFonts w:eastAsia="仿宋_GB2312" w:hint="eastAsia"/>
                <w:sz w:val="28"/>
                <w:szCs w:val="28"/>
              </w:rPr>
              <w:t>入户随访次数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糖尿病</w:t>
            </w:r>
            <w:proofErr w:type="gramStart"/>
            <w:r>
              <w:rPr>
                <w:rFonts w:eastAsia="仿宋_GB2312" w:hint="eastAsia"/>
                <w:sz w:val="28"/>
                <w:szCs w:val="28"/>
              </w:rPr>
              <w:t>单患患者</w:t>
            </w:r>
            <w:proofErr w:type="gramEnd"/>
            <w:r>
              <w:rPr>
                <w:rFonts w:eastAsia="仿宋_GB2312" w:hint="eastAsia"/>
                <w:sz w:val="28"/>
                <w:szCs w:val="28"/>
              </w:rPr>
              <w:t>入户随访次数</w:t>
            </w:r>
          </w:p>
        </w:tc>
        <w:tc>
          <w:tcPr>
            <w:tcW w:w="1180" w:type="dxa"/>
            <w:vAlign w:val="center"/>
          </w:tcPr>
          <w:p w:rsidR="00246844" w:rsidRDefault="00246844" w:rsidP="00837FF9">
            <w:pPr>
              <w:spacing w:line="400" w:lineRule="exact"/>
              <w:jc w:val="center"/>
              <w:rPr>
                <w:rFonts w:eastAsia="仿宋_GB2312" w:hint="eastAsia"/>
                <w:sz w:val="28"/>
                <w:szCs w:val="28"/>
              </w:rPr>
            </w:pPr>
            <w:r>
              <w:rPr>
                <w:rFonts w:eastAsia="仿宋_GB2312" w:hint="eastAsia"/>
                <w:sz w:val="28"/>
                <w:szCs w:val="28"/>
              </w:rPr>
              <w:t>高血压、</w:t>
            </w:r>
            <w:proofErr w:type="gramStart"/>
            <w:r>
              <w:rPr>
                <w:rFonts w:eastAsia="仿宋_GB2312" w:hint="eastAsia"/>
                <w:sz w:val="28"/>
                <w:szCs w:val="28"/>
              </w:rPr>
              <w:t>糖尿病双患入户</w:t>
            </w:r>
            <w:proofErr w:type="gramEnd"/>
            <w:r>
              <w:rPr>
                <w:rFonts w:eastAsia="仿宋_GB2312" w:hint="eastAsia"/>
                <w:sz w:val="28"/>
                <w:szCs w:val="28"/>
              </w:rPr>
              <w:t>随访次数</w:t>
            </w:r>
          </w:p>
        </w:tc>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Merge/>
            <w:vAlign w:val="center"/>
          </w:tcPr>
          <w:p w:rsidR="00246844" w:rsidRDefault="00246844" w:rsidP="00837FF9">
            <w:pPr>
              <w:spacing w:line="400" w:lineRule="exact"/>
              <w:jc w:val="center"/>
              <w:rPr>
                <w:rFonts w:eastAsia="仿宋_GB2312" w:hint="eastAsia"/>
                <w:sz w:val="28"/>
                <w:szCs w:val="28"/>
              </w:rPr>
            </w:pPr>
          </w:p>
        </w:tc>
      </w:tr>
      <w:tr w:rsidR="00246844" w:rsidTr="00246844">
        <w:trPr>
          <w:trHeight w:val="718"/>
        </w:trPr>
        <w:tc>
          <w:tcPr>
            <w:tcW w:w="1180" w:type="dxa"/>
            <w:vMerge/>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1</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2</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3</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4</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5</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6</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7</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8</w:t>
            </w:r>
          </w:p>
        </w:tc>
        <w:tc>
          <w:tcPr>
            <w:tcW w:w="1180" w:type="dxa"/>
            <w:vAlign w:val="center"/>
          </w:tcPr>
          <w:p w:rsidR="00246844" w:rsidRDefault="00246844" w:rsidP="00837FF9">
            <w:pPr>
              <w:spacing w:line="400" w:lineRule="exact"/>
              <w:jc w:val="center"/>
              <w:rPr>
                <w:rFonts w:eastAsia="仿宋_GB2312"/>
                <w:sz w:val="28"/>
                <w:szCs w:val="28"/>
              </w:rPr>
            </w:pPr>
            <w:r>
              <w:rPr>
                <w:rFonts w:eastAsia="仿宋_GB2312" w:hint="eastAsia"/>
                <w:sz w:val="28"/>
                <w:szCs w:val="28"/>
              </w:rPr>
              <w:t>9</w:t>
            </w:r>
          </w:p>
        </w:tc>
      </w:tr>
      <w:tr w:rsidR="00246844" w:rsidTr="00246844">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r>
      <w:tr w:rsidR="00246844" w:rsidTr="00246844">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r>
      <w:tr w:rsidR="00246844" w:rsidTr="00246844">
        <w:trPr>
          <w:trHeight w:val="718"/>
        </w:trPr>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c>
          <w:tcPr>
            <w:tcW w:w="1180" w:type="dxa"/>
            <w:vAlign w:val="center"/>
          </w:tcPr>
          <w:p w:rsidR="00246844" w:rsidRDefault="00246844" w:rsidP="00837FF9">
            <w:pPr>
              <w:spacing w:line="400" w:lineRule="exact"/>
              <w:jc w:val="center"/>
              <w:rPr>
                <w:rFonts w:eastAsia="仿宋_GB2312" w:hint="eastAsia"/>
                <w:sz w:val="28"/>
                <w:szCs w:val="28"/>
              </w:rPr>
            </w:pPr>
          </w:p>
        </w:tc>
      </w:tr>
    </w:tbl>
    <w:p w:rsidR="00246844" w:rsidRDefault="00246844" w:rsidP="00246844">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注：1.此表不需要手动填写，各项数据来源于家庭医生签约服务。</w:t>
      </w:r>
    </w:p>
    <w:p w:rsidR="00246844" w:rsidRDefault="00246844" w:rsidP="00246844">
      <w:pPr>
        <w:spacing w:line="400" w:lineRule="exact"/>
        <w:ind w:left="60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2.请各机构将各项任务及时录入系统，并按时上传本机构诊疗数据。</w:t>
      </w:r>
    </w:p>
    <w:p w:rsidR="00246844" w:rsidRPr="00DD5744" w:rsidRDefault="00246844" w:rsidP="00246844">
      <w:pPr>
        <w:spacing w:line="400" w:lineRule="exact"/>
        <w:ind w:left="576"/>
      </w:pPr>
      <w:r>
        <w:rPr>
          <w:rFonts w:ascii="仿宋_GB2312" w:eastAsia="仿宋_GB2312" w:hAnsi="仿宋_GB2312" w:cs="仿宋_GB2312" w:hint="eastAsia"/>
          <w:sz w:val="32"/>
          <w:szCs w:val="32"/>
        </w:rPr>
        <w:t>3.项目9=3+4+5+6+7+8</w:t>
      </w:r>
    </w:p>
    <w:sectPr w:rsidR="00246844" w:rsidRPr="00DD5744" w:rsidSect="00246844">
      <w:pgSz w:w="16838" w:h="11906" w:orient="landscape" w:code="9"/>
      <w:pgMar w:top="1701" w:right="2098" w:bottom="1701" w:left="1701" w:header="851" w:footer="992" w:gutter="0"/>
      <w:cols w:space="425"/>
      <w:docGrid w:type="linesAndChars" w:linePitch="289" w:charSpace="-34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F" w:rsidRDefault="00D15BFE">
    <w:pPr>
      <w:pStyle w:val="a4"/>
      <w:framePr w:w="1310" w:h="567" w:hRule="exact" w:wrap="around" w:vAnchor="page" w:hAnchor="margin" w:xAlign="outside" w:y="15140"/>
      <w:spacing w:line="280" w:lineRule="exact"/>
      <w:jc w:val="center"/>
      <w:rPr>
        <w:rStyle w:val="a6"/>
        <w:rFonts w:ascii="宋体" w:hAnsi="宋体" w:hint="eastAsia"/>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- 8 -</w:t>
    </w:r>
    <w:r>
      <w:rPr>
        <w:rFonts w:ascii="宋体" w:hAnsi="宋体"/>
        <w:sz w:val="28"/>
        <w:szCs w:val="28"/>
      </w:rPr>
      <w:fldChar w:fldCharType="end"/>
    </w:r>
  </w:p>
  <w:p w:rsidR="00B6493F" w:rsidRDefault="00D15B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F" w:rsidRDefault="00D15BFE">
    <w:pPr>
      <w:pStyle w:val="a4"/>
      <w:framePr w:w="1310" w:h="567" w:hRule="exact" w:wrap="around" w:vAnchor="page" w:hAnchor="margin" w:xAlign="outside" w:y="15140"/>
      <w:spacing w:line="280" w:lineRule="exact"/>
      <w:jc w:val="center"/>
      <w:rPr>
        <w:rStyle w:val="a6"/>
        <w:rFonts w:ascii="宋体" w:hAnsi="宋体" w:hint="eastAsia"/>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- 8 -</w:t>
    </w:r>
    <w:r>
      <w:rPr>
        <w:rFonts w:ascii="宋体" w:hAnsi="宋体"/>
        <w:sz w:val="28"/>
        <w:szCs w:val="28"/>
      </w:rPr>
      <w:fldChar w:fldCharType="end"/>
    </w:r>
  </w:p>
  <w:p w:rsidR="00B6493F" w:rsidRDefault="00D15BFE">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F" w:rsidRDefault="00D15BFE">
    <w:pPr>
      <w:pStyle w:val="a4"/>
      <w:framePr w:wrap="around" w:vAnchor="text" w:hAnchor="page" w:x="1790" w:y="-443"/>
      <w:rPr>
        <w:rStyle w:val="a6"/>
        <w:sz w:val="28"/>
        <w:szCs w:val="28"/>
      </w:rPr>
    </w:pPr>
    <w:r>
      <w:rPr>
        <w:rStyle w:val="a6"/>
        <w:rFonts w:hint="eastAsia"/>
        <w:sz w:val="28"/>
        <w:szCs w:val="28"/>
      </w:rPr>
      <w:t>—</w:t>
    </w: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lang w:val="en-US" w:eastAsia="zh-CN"/>
      </w:rPr>
      <w:t>2</w:t>
    </w:r>
    <w:r>
      <w:rPr>
        <w:sz w:val="28"/>
        <w:szCs w:val="28"/>
      </w:rPr>
      <w:fldChar w:fldCharType="end"/>
    </w:r>
    <w:r>
      <w:rPr>
        <w:rStyle w:val="a6"/>
        <w:rFonts w:hint="eastAsia"/>
        <w:sz w:val="28"/>
        <w:szCs w:val="28"/>
      </w:rPr>
      <w:t>—</w:t>
    </w:r>
  </w:p>
  <w:p w:rsidR="00B6493F" w:rsidRDefault="00D15BFE">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F" w:rsidRDefault="00D15BFE">
    <w:pPr>
      <w:pStyle w:val="a4"/>
      <w:framePr w:wrap="around" w:vAnchor="text" w:hAnchor="page" w:x="9428" w:y="-593"/>
      <w:rPr>
        <w:rStyle w:val="a6"/>
        <w:sz w:val="28"/>
        <w:szCs w:val="28"/>
      </w:rPr>
    </w:pPr>
    <w:r>
      <w:rPr>
        <w:rStyle w:val="a6"/>
        <w:rFonts w:hint="eastAsia"/>
        <w:sz w:val="28"/>
        <w:szCs w:val="28"/>
      </w:rPr>
      <w:t>—</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10</w:t>
    </w:r>
    <w:r>
      <w:rPr>
        <w:sz w:val="28"/>
        <w:szCs w:val="28"/>
      </w:rPr>
      <w:fldChar w:fldCharType="end"/>
    </w:r>
    <w:r>
      <w:rPr>
        <w:rStyle w:val="a6"/>
        <w:rFonts w:hint="eastAsia"/>
        <w:sz w:val="28"/>
        <w:szCs w:val="28"/>
      </w:rPr>
      <w:t>—</w:t>
    </w:r>
  </w:p>
  <w:p w:rsidR="00B6493F" w:rsidRDefault="00D15BFE">
    <w:pPr>
      <w:pStyle w:val="a4"/>
      <w:framePr w:wrap="around" w:hAnchor="text" w:y="-59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3F" w:rsidRDefault="00D15BFE">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
  <w:rsids>
    <w:rsidRoot w:val="00DD5744"/>
    <w:rsid w:val="00246844"/>
    <w:rsid w:val="00817539"/>
    <w:rsid w:val="008955B9"/>
    <w:rsid w:val="00B326EA"/>
    <w:rsid w:val="00D15BFE"/>
    <w:rsid w:val="00DD5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246844"/>
    <w:rPr>
      <w:sz w:val="32"/>
      <w:szCs w:val="20"/>
    </w:rPr>
  </w:style>
  <w:style w:type="character" w:customStyle="1" w:styleId="Char">
    <w:name w:val="正文文本 Char"/>
    <w:basedOn w:val="a0"/>
    <w:link w:val="a3"/>
    <w:rsid w:val="00246844"/>
    <w:rPr>
      <w:rFonts w:ascii="Times New Roman" w:eastAsia="宋体" w:hAnsi="Times New Roman" w:cs="Times New Roman"/>
      <w:sz w:val="32"/>
      <w:szCs w:val="20"/>
    </w:rPr>
  </w:style>
  <w:style w:type="paragraph" w:styleId="a4">
    <w:name w:val="footer"/>
    <w:basedOn w:val="a"/>
    <w:link w:val="Char0"/>
    <w:rsid w:val="00246844"/>
    <w:pPr>
      <w:tabs>
        <w:tab w:val="center" w:pos="4153"/>
        <w:tab w:val="right" w:pos="8306"/>
      </w:tabs>
      <w:snapToGrid w:val="0"/>
      <w:jc w:val="left"/>
    </w:pPr>
    <w:rPr>
      <w:sz w:val="18"/>
      <w:szCs w:val="18"/>
    </w:rPr>
  </w:style>
  <w:style w:type="character" w:customStyle="1" w:styleId="Char0">
    <w:name w:val="页脚 Char"/>
    <w:basedOn w:val="a0"/>
    <w:link w:val="a4"/>
    <w:rsid w:val="00246844"/>
    <w:rPr>
      <w:rFonts w:ascii="Times New Roman" w:eastAsia="宋体" w:hAnsi="Times New Roman" w:cs="Times New Roman"/>
      <w:sz w:val="18"/>
      <w:szCs w:val="18"/>
    </w:rPr>
  </w:style>
  <w:style w:type="paragraph" w:styleId="a5">
    <w:name w:val="header"/>
    <w:basedOn w:val="a"/>
    <w:link w:val="Char1"/>
    <w:rsid w:val="002468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246844"/>
    <w:rPr>
      <w:rFonts w:ascii="Times New Roman" w:eastAsia="宋体" w:hAnsi="Times New Roman" w:cs="Times New Roman"/>
      <w:sz w:val="18"/>
      <w:szCs w:val="18"/>
    </w:rPr>
  </w:style>
  <w:style w:type="character" w:styleId="a6">
    <w:name w:val="page number"/>
    <w:rsid w:val="002468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3</cp:revision>
  <dcterms:created xsi:type="dcterms:W3CDTF">2021-02-10T08:17:00Z</dcterms:created>
  <dcterms:modified xsi:type="dcterms:W3CDTF">2021-02-10T08:36:00Z</dcterms:modified>
</cp:coreProperties>
</file>