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50" w:rsidRDefault="00BA43C8">
      <w:pPr>
        <w:snapToGrid w:val="0"/>
        <w:spacing w:line="6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2022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年</w:t>
      </w:r>
      <w:proofErr w:type="gramStart"/>
      <w:r>
        <w:rPr>
          <w:rFonts w:ascii="方正小标宋简体" w:eastAsia="方正小标宋简体" w:hAnsi="宋体" w:hint="eastAsia"/>
          <w:bCs/>
          <w:sz w:val="36"/>
          <w:szCs w:val="36"/>
        </w:rPr>
        <w:t>蓟</w:t>
      </w:r>
      <w:proofErr w:type="gramEnd"/>
      <w:r>
        <w:rPr>
          <w:rFonts w:ascii="方正小标宋简体" w:eastAsia="方正小标宋简体" w:hAnsi="宋体" w:hint="eastAsia"/>
          <w:bCs/>
          <w:sz w:val="36"/>
          <w:szCs w:val="36"/>
        </w:rPr>
        <w:t>州区卫生健康领域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学校卫生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“双随机、</w:t>
      </w:r>
      <w:proofErr w:type="gramStart"/>
      <w:r>
        <w:rPr>
          <w:rFonts w:ascii="方正小标宋简体" w:eastAsia="方正小标宋简体" w:hAnsi="宋体" w:hint="eastAsia"/>
          <w:bCs/>
          <w:sz w:val="36"/>
          <w:szCs w:val="36"/>
        </w:rPr>
        <w:t>一</w:t>
      </w:r>
      <w:proofErr w:type="gramEnd"/>
      <w:r>
        <w:rPr>
          <w:rFonts w:ascii="方正小标宋简体" w:eastAsia="方正小标宋简体" w:hAnsi="宋体" w:hint="eastAsia"/>
          <w:bCs/>
          <w:sz w:val="36"/>
          <w:szCs w:val="36"/>
        </w:rPr>
        <w:t>公开”监督抽查工作方案</w:t>
      </w:r>
    </w:p>
    <w:p w:rsidR="00077350" w:rsidRDefault="00077350">
      <w:pPr>
        <w:snapToGrid w:val="0"/>
        <w:spacing w:line="6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077350" w:rsidRDefault="00BA43C8">
      <w:pPr>
        <w:snapToGrid w:val="0"/>
        <w:spacing w:line="600" w:lineRule="exact"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为深入贯彻落实国务院和天津市“双随机、一公开</w:t>
      </w:r>
      <w:r>
        <w:rPr>
          <w:rFonts w:eastAsia="仿宋_GB2312" w:hint="eastAsia"/>
          <w:sz w:val="32"/>
          <w:lang w:val="zh-CN"/>
        </w:rPr>
        <w:t>”监</w:t>
      </w:r>
      <w:r>
        <w:rPr>
          <w:rFonts w:eastAsia="仿宋_GB2312" w:hint="eastAsia"/>
          <w:sz w:val="32"/>
        </w:rPr>
        <w:t>管有关要求</w:t>
      </w:r>
      <w:r>
        <w:rPr>
          <w:rFonts w:eastAsia="仿宋_GB2312" w:hint="eastAsia"/>
          <w:sz w:val="32"/>
        </w:rPr>
        <w:t>,</w:t>
      </w:r>
      <w:r>
        <w:rPr>
          <w:rFonts w:eastAsia="仿宋_GB2312" w:hint="eastAsia"/>
          <w:sz w:val="32"/>
          <w:szCs w:val="32"/>
        </w:rPr>
        <w:t>蓟州区</w:t>
      </w:r>
      <w:r>
        <w:rPr>
          <w:rFonts w:eastAsia="仿宋_GB2312"/>
          <w:sz w:val="32"/>
          <w:szCs w:val="32"/>
        </w:rPr>
        <w:t>卫生健康委结合实际工作，</w:t>
      </w:r>
      <w:r>
        <w:rPr>
          <w:rFonts w:eastAsia="仿宋_GB2312" w:hint="eastAsia"/>
          <w:sz w:val="32"/>
        </w:rPr>
        <w:t>制定了《</w:t>
      </w:r>
      <w:r>
        <w:rPr>
          <w:rFonts w:eastAsia="仿宋_GB2312" w:hint="eastAsia"/>
          <w:sz w:val="32"/>
        </w:rPr>
        <w:t>2022</w:t>
      </w:r>
      <w:r>
        <w:rPr>
          <w:rFonts w:eastAsia="仿宋_GB2312" w:hint="eastAsia"/>
          <w:sz w:val="32"/>
        </w:rPr>
        <w:t>年蓟州区</w:t>
      </w:r>
      <w:r>
        <w:rPr>
          <w:rFonts w:eastAsia="仿宋_GB2312" w:hint="eastAsia"/>
          <w:sz w:val="32"/>
        </w:rPr>
        <w:t>学校卫生</w:t>
      </w:r>
      <w:r>
        <w:rPr>
          <w:rFonts w:eastAsia="仿宋_GB2312" w:hint="eastAsia"/>
          <w:sz w:val="32"/>
        </w:rPr>
        <w:t>“</w:t>
      </w:r>
      <w:r>
        <w:rPr>
          <w:rFonts w:eastAsia="仿宋_GB2312" w:hint="eastAsia"/>
          <w:sz w:val="32"/>
        </w:rPr>
        <w:t>双随机、一公开”工作方案》，具体安排如下：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一、检查对象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全区被抽中的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所中小学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二、监督检查事项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监督检查内容包括</w:t>
      </w:r>
      <w:bookmarkStart w:id="0" w:name="_Hlk41573735"/>
      <w:r>
        <w:rPr>
          <w:rFonts w:ascii="仿宋_GB2312" w:eastAsia="仿宋_GB2312" w:hAnsi="仿宋" w:hint="eastAsia"/>
          <w:sz w:val="32"/>
          <w:szCs w:val="32"/>
        </w:rPr>
        <w:t>学校落实教学和生活环境卫生要求情况，包括教室课桌椅配备、教室采光和照明、教室人均面积、教室和宿舍通风设施、教学楼厕所及洗手设施设置等情况</w:t>
      </w:r>
      <w:r>
        <w:rPr>
          <w:rFonts w:ascii="仿宋_GB2312" w:eastAsia="仿宋_GB2312" w:hAnsi="仿宋" w:hint="eastAsia"/>
          <w:sz w:val="32"/>
          <w:szCs w:val="32"/>
        </w:rPr>
        <w:t>，学校提供的学习用品达标情况，包括教室灯具、考试试卷等情况；</w:t>
      </w:r>
      <w:r>
        <w:rPr>
          <w:rFonts w:ascii="仿宋_GB2312" w:eastAsia="仿宋_GB2312" w:hAnsi="仿宋" w:hint="eastAsia"/>
          <w:sz w:val="32"/>
          <w:szCs w:val="32"/>
        </w:rPr>
        <w:t>学校落实传染病和常见病防控要求情况，包括专人负责疫情报告、传染病防控“</w:t>
      </w:r>
      <w:r>
        <w:rPr>
          <w:rFonts w:ascii="仿宋_GB2312" w:eastAsia="仿宋_GB2312" w:hAnsi="仿宋" w:hint="eastAsia"/>
          <w:sz w:val="32"/>
          <w:szCs w:val="32"/>
        </w:rPr>
        <w:t>两案九制</w:t>
      </w:r>
      <w:r>
        <w:rPr>
          <w:rFonts w:ascii="仿宋_GB2312" w:eastAsia="仿宋_GB2312" w:hAnsi="仿宋" w:hint="eastAsia"/>
          <w:sz w:val="32"/>
          <w:szCs w:val="32"/>
        </w:rPr>
        <w:t>”、晨检记录和因病缺勤病因追查与登记记录、复课证明查验、新生入学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接种证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查验登记、每年按规定实施学生健康体检等情况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学校新冠疫情常态化防控措施落实情况；学校落实饮用水卫生要求情况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三、抽取规则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抽取全区国家和市级“双随机、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公开”抽查任务之外的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%</w:t>
      </w:r>
      <w:bookmarkStart w:id="1" w:name="_Hlk46860051"/>
      <w:r>
        <w:rPr>
          <w:rFonts w:ascii="仿宋_GB2312" w:eastAsia="仿宋_GB2312" w:hAnsi="仿宋" w:hint="eastAsia"/>
          <w:sz w:val="32"/>
          <w:szCs w:val="32"/>
        </w:rPr>
        <w:t>中小学</w:t>
      </w:r>
      <w:r>
        <w:rPr>
          <w:rFonts w:ascii="仿宋_GB2312" w:eastAsia="仿宋_GB2312" w:hAnsi="仿宋" w:hint="eastAsia"/>
          <w:sz w:val="32"/>
          <w:szCs w:val="32"/>
        </w:rPr>
        <w:t>；国家和市级“双随机、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公开”抽查任务之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外的全部</w:t>
      </w:r>
      <w:r>
        <w:rPr>
          <w:rFonts w:ascii="仿宋_GB2312" w:eastAsia="仿宋_GB2312" w:hAnsi="仿宋" w:hint="eastAsia"/>
          <w:sz w:val="32"/>
          <w:szCs w:val="32"/>
        </w:rPr>
        <w:t>中小学</w:t>
      </w:r>
      <w:r>
        <w:rPr>
          <w:rFonts w:ascii="仿宋_GB2312" w:eastAsia="仿宋_GB2312" w:hAnsi="仿宋" w:hint="eastAsia"/>
          <w:sz w:val="32"/>
          <w:szCs w:val="32"/>
        </w:rPr>
        <w:t>，不重复抽取国家和市级“双随机、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公开”抽查任务。</w:t>
      </w:r>
      <w:bookmarkEnd w:id="1"/>
    </w:p>
    <w:p w:rsidR="00077350" w:rsidRDefault="00BA43C8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bookmarkStart w:id="2" w:name="_Hlk41571121"/>
      <w:r>
        <w:rPr>
          <w:rFonts w:ascii="黑体" w:eastAsia="黑体" w:hAnsi="黑体" w:hint="eastAsia"/>
          <w:bCs/>
          <w:sz w:val="32"/>
          <w:szCs w:val="30"/>
        </w:rPr>
        <w:t>四、工作任务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日前完成辖区</w:t>
      </w:r>
      <w:r>
        <w:rPr>
          <w:rFonts w:ascii="仿宋_GB2312" w:eastAsia="仿宋_GB2312" w:hAnsi="仿宋" w:hint="eastAsia"/>
          <w:sz w:val="32"/>
          <w:szCs w:val="32"/>
        </w:rPr>
        <w:t>学校卫生</w:t>
      </w:r>
      <w:r>
        <w:rPr>
          <w:rFonts w:ascii="仿宋_GB2312" w:eastAsia="仿宋_GB2312" w:hAnsi="仿宋" w:hint="eastAsia"/>
          <w:sz w:val="32"/>
          <w:szCs w:val="32"/>
        </w:rPr>
        <w:t>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公开”监督检查工作任务。</w:t>
      </w:r>
    </w:p>
    <w:bookmarkEnd w:id="2"/>
    <w:p w:rsidR="00077350" w:rsidRDefault="00BA43C8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五、工作要求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、完成辖区全年</w:t>
      </w:r>
      <w:r>
        <w:rPr>
          <w:rFonts w:ascii="仿宋_GB2312" w:eastAsia="仿宋_GB2312" w:hAnsi="仿宋" w:hint="eastAsia"/>
          <w:sz w:val="32"/>
          <w:szCs w:val="32"/>
        </w:rPr>
        <w:t>学校卫生</w:t>
      </w:r>
      <w:r>
        <w:rPr>
          <w:rFonts w:ascii="仿宋_GB2312" w:eastAsia="仿宋_GB2312" w:hAnsi="仿宋" w:hint="eastAsia"/>
          <w:sz w:val="32"/>
          <w:szCs w:val="32"/>
        </w:rPr>
        <w:t>“双随机、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公开”监督检查工作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任务完成率达到</w:t>
      </w:r>
      <w:r>
        <w:rPr>
          <w:rFonts w:ascii="仿宋_GB2312" w:eastAsia="仿宋_GB2312" w:hAnsi="仿宋" w:hint="eastAsia"/>
          <w:sz w:val="32"/>
          <w:szCs w:val="32"/>
        </w:rPr>
        <w:t>100%</w:t>
      </w:r>
      <w:bookmarkStart w:id="3" w:name="_Hlk41571327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、抽取前对被监督单位本底信息进行维护</w:t>
      </w:r>
      <w:bookmarkEnd w:id="0"/>
      <w:bookmarkEnd w:id="3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、严格按照检查要求对被抽取单位进行监督检查，重点</w:t>
      </w:r>
      <w:r>
        <w:rPr>
          <w:rFonts w:ascii="仿宋_GB2312" w:eastAsia="仿宋_GB2312" w:hAnsi="仿宋" w:hint="eastAsia"/>
          <w:sz w:val="32"/>
          <w:szCs w:val="32"/>
        </w:rPr>
        <w:t>关注新冠疫情防控相关工作制度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、在规定时间内将检查结果及处罚情况向社会公示。</w:t>
      </w:r>
    </w:p>
    <w:p w:rsidR="00077350" w:rsidRDefault="00BA43C8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、任务结束后将完成情况、违法行为查处情况、监督执法工作中发现的问题等形成工作总结。工作总结包括任务完成情况、违法行为查处情况、监督执法工作中发现的问题和建议、特色</w:t>
      </w:r>
      <w:r>
        <w:rPr>
          <w:rFonts w:ascii="仿宋_GB2312" w:eastAsia="仿宋_GB2312" w:hAnsi="仿宋" w:hint="eastAsia"/>
          <w:sz w:val="32"/>
          <w:szCs w:val="32"/>
        </w:rPr>
        <w:t>亮点工作等，在总结工作经验的基础上，不断完善监督手段和方式，为以后的</w:t>
      </w:r>
      <w:r>
        <w:rPr>
          <w:rFonts w:ascii="仿宋_GB2312" w:eastAsia="仿宋_GB2312" w:hAnsi="仿宋" w:hint="eastAsia"/>
          <w:sz w:val="32"/>
          <w:szCs w:val="32"/>
        </w:rPr>
        <w:t>学校卫生</w:t>
      </w:r>
      <w:r>
        <w:rPr>
          <w:rFonts w:ascii="仿宋_GB2312" w:eastAsia="仿宋_GB2312" w:hAnsi="仿宋" w:hint="eastAsia"/>
          <w:sz w:val="32"/>
          <w:szCs w:val="32"/>
        </w:rPr>
        <w:t>监管工作夯实基础。</w:t>
      </w:r>
    </w:p>
    <w:p w:rsidR="00077350" w:rsidRDefault="00077350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077350" w:rsidRDefault="00077350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077350" w:rsidRDefault="00BA43C8">
      <w:pPr>
        <w:spacing w:line="560" w:lineRule="exact"/>
        <w:ind w:firstLineChars="1300" w:firstLine="416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bookmarkStart w:id="4" w:name="_GoBack"/>
      <w:r>
        <w:rPr>
          <w:rFonts w:ascii="仿宋_GB2312" w:eastAsia="仿宋_GB2312" w:hAnsi="仿宋" w:hint="eastAsia"/>
          <w:sz w:val="32"/>
          <w:szCs w:val="32"/>
        </w:rPr>
        <w:t>8</w:t>
      </w:r>
      <w:bookmarkEnd w:id="4"/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077350" w:rsidRDefault="00077350">
      <w:pPr>
        <w:snapToGrid w:val="0"/>
        <w:spacing w:line="600" w:lineRule="exact"/>
        <w:rPr>
          <w:rFonts w:ascii="黑体" w:eastAsia="黑体" w:hAnsi="黑体"/>
          <w:sz w:val="32"/>
          <w:szCs w:val="32"/>
        </w:rPr>
      </w:pPr>
    </w:p>
    <w:p w:rsidR="00077350" w:rsidRDefault="00077350">
      <w:pPr>
        <w:snapToGrid w:val="0"/>
        <w:spacing w:line="600" w:lineRule="exact"/>
      </w:pPr>
    </w:p>
    <w:sectPr w:rsidR="00077350" w:rsidSect="0007735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487298D"/>
    <w:rsid w:val="E9BC609C"/>
    <w:rsid w:val="00002CE3"/>
    <w:rsid w:val="00006E96"/>
    <w:rsid w:val="00010CCB"/>
    <w:rsid w:val="0003514A"/>
    <w:rsid w:val="000565D7"/>
    <w:rsid w:val="00073B03"/>
    <w:rsid w:val="000752ED"/>
    <w:rsid w:val="00077350"/>
    <w:rsid w:val="000A2E15"/>
    <w:rsid w:val="000A3CAC"/>
    <w:rsid w:val="000B7E79"/>
    <w:rsid w:val="000C4B8F"/>
    <w:rsid w:val="000E076D"/>
    <w:rsid w:val="000F50BD"/>
    <w:rsid w:val="00112AAC"/>
    <w:rsid w:val="00136F4F"/>
    <w:rsid w:val="00172A27"/>
    <w:rsid w:val="001855E9"/>
    <w:rsid w:val="001B1ADB"/>
    <w:rsid w:val="001F2113"/>
    <w:rsid w:val="001F2208"/>
    <w:rsid w:val="0020298B"/>
    <w:rsid w:val="00220DF7"/>
    <w:rsid w:val="00222C29"/>
    <w:rsid w:val="002639D9"/>
    <w:rsid w:val="00283327"/>
    <w:rsid w:val="002870F5"/>
    <w:rsid w:val="002A12DE"/>
    <w:rsid w:val="002B14F1"/>
    <w:rsid w:val="002B2368"/>
    <w:rsid w:val="002E6161"/>
    <w:rsid w:val="00301D87"/>
    <w:rsid w:val="00345337"/>
    <w:rsid w:val="00347914"/>
    <w:rsid w:val="00376EA9"/>
    <w:rsid w:val="00391F17"/>
    <w:rsid w:val="00395EE9"/>
    <w:rsid w:val="003A1F43"/>
    <w:rsid w:val="003E0178"/>
    <w:rsid w:val="00406857"/>
    <w:rsid w:val="00424FC8"/>
    <w:rsid w:val="004566D4"/>
    <w:rsid w:val="0047183F"/>
    <w:rsid w:val="00491381"/>
    <w:rsid w:val="004E3461"/>
    <w:rsid w:val="00502895"/>
    <w:rsid w:val="0054666F"/>
    <w:rsid w:val="00584F47"/>
    <w:rsid w:val="005A0B1E"/>
    <w:rsid w:val="00620872"/>
    <w:rsid w:val="00621B39"/>
    <w:rsid w:val="00622D28"/>
    <w:rsid w:val="00636743"/>
    <w:rsid w:val="006500AF"/>
    <w:rsid w:val="006515AE"/>
    <w:rsid w:val="00680B39"/>
    <w:rsid w:val="006B5887"/>
    <w:rsid w:val="006D38FB"/>
    <w:rsid w:val="006E2242"/>
    <w:rsid w:val="00704BDE"/>
    <w:rsid w:val="00727EBB"/>
    <w:rsid w:val="0073364B"/>
    <w:rsid w:val="007379E9"/>
    <w:rsid w:val="00745DC4"/>
    <w:rsid w:val="007655CC"/>
    <w:rsid w:val="007668F4"/>
    <w:rsid w:val="00793535"/>
    <w:rsid w:val="007A7057"/>
    <w:rsid w:val="007D0A5A"/>
    <w:rsid w:val="007E4339"/>
    <w:rsid w:val="007F36C5"/>
    <w:rsid w:val="008443C4"/>
    <w:rsid w:val="0084621D"/>
    <w:rsid w:val="0085504E"/>
    <w:rsid w:val="008E6038"/>
    <w:rsid w:val="008F3D5E"/>
    <w:rsid w:val="00902A96"/>
    <w:rsid w:val="009243F5"/>
    <w:rsid w:val="00930AE6"/>
    <w:rsid w:val="00932CC5"/>
    <w:rsid w:val="009509D7"/>
    <w:rsid w:val="00955FA1"/>
    <w:rsid w:val="009562CB"/>
    <w:rsid w:val="00985924"/>
    <w:rsid w:val="00997C20"/>
    <w:rsid w:val="009B468D"/>
    <w:rsid w:val="009C09A9"/>
    <w:rsid w:val="009C1BCF"/>
    <w:rsid w:val="009D7183"/>
    <w:rsid w:val="009E5D32"/>
    <w:rsid w:val="009F58AB"/>
    <w:rsid w:val="00A1255C"/>
    <w:rsid w:val="00A26396"/>
    <w:rsid w:val="00A66313"/>
    <w:rsid w:val="00A81AE6"/>
    <w:rsid w:val="00AB1CE7"/>
    <w:rsid w:val="00AE78CC"/>
    <w:rsid w:val="00AF196C"/>
    <w:rsid w:val="00B0026D"/>
    <w:rsid w:val="00B4747E"/>
    <w:rsid w:val="00B85A1A"/>
    <w:rsid w:val="00BA43C8"/>
    <w:rsid w:val="00BD562C"/>
    <w:rsid w:val="00BE3F40"/>
    <w:rsid w:val="00BF6CF5"/>
    <w:rsid w:val="00C26104"/>
    <w:rsid w:val="00C46779"/>
    <w:rsid w:val="00C632EA"/>
    <w:rsid w:val="00C725EE"/>
    <w:rsid w:val="00C90C46"/>
    <w:rsid w:val="00C9583D"/>
    <w:rsid w:val="00CB42CB"/>
    <w:rsid w:val="00CC7566"/>
    <w:rsid w:val="00CD559E"/>
    <w:rsid w:val="00D27F76"/>
    <w:rsid w:val="00D404DF"/>
    <w:rsid w:val="00D5350B"/>
    <w:rsid w:val="00D709A3"/>
    <w:rsid w:val="00D807D5"/>
    <w:rsid w:val="00DB53DC"/>
    <w:rsid w:val="00DC173B"/>
    <w:rsid w:val="00DD5F86"/>
    <w:rsid w:val="00DF2C4E"/>
    <w:rsid w:val="00E133F5"/>
    <w:rsid w:val="00E21E03"/>
    <w:rsid w:val="00E83B38"/>
    <w:rsid w:val="00E83E0A"/>
    <w:rsid w:val="00E924E6"/>
    <w:rsid w:val="00E93DCE"/>
    <w:rsid w:val="00ED480C"/>
    <w:rsid w:val="00ED5EDA"/>
    <w:rsid w:val="00F03E57"/>
    <w:rsid w:val="00F619A3"/>
    <w:rsid w:val="00F75407"/>
    <w:rsid w:val="00F9247B"/>
    <w:rsid w:val="00FA4B10"/>
    <w:rsid w:val="00FE7AF4"/>
    <w:rsid w:val="00FF43E6"/>
    <w:rsid w:val="018514CE"/>
    <w:rsid w:val="021358C1"/>
    <w:rsid w:val="02796142"/>
    <w:rsid w:val="02D74B40"/>
    <w:rsid w:val="0AA15E4B"/>
    <w:rsid w:val="0B510146"/>
    <w:rsid w:val="0CD914B5"/>
    <w:rsid w:val="0F215139"/>
    <w:rsid w:val="12802AFE"/>
    <w:rsid w:val="1560546F"/>
    <w:rsid w:val="1864257A"/>
    <w:rsid w:val="1B0D679E"/>
    <w:rsid w:val="1B61591C"/>
    <w:rsid w:val="1DA862BA"/>
    <w:rsid w:val="20C82EDF"/>
    <w:rsid w:val="20F65F2E"/>
    <w:rsid w:val="21B8467D"/>
    <w:rsid w:val="227F2EFF"/>
    <w:rsid w:val="25352EE6"/>
    <w:rsid w:val="274648AA"/>
    <w:rsid w:val="275A0572"/>
    <w:rsid w:val="27A676E2"/>
    <w:rsid w:val="299A06A3"/>
    <w:rsid w:val="2C9A25B7"/>
    <w:rsid w:val="2DE67EE6"/>
    <w:rsid w:val="32311AD4"/>
    <w:rsid w:val="33154A75"/>
    <w:rsid w:val="3442381F"/>
    <w:rsid w:val="35C10BB4"/>
    <w:rsid w:val="362E6788"/>
    <w:rsid w:val="38E90D1D"/>
    <w:rsid w:val="3A7D798B"/>
    <w:rsid w:val="3DA741B5"/>
    <w:rsid w:val="3EE44441"/>
    <w:rsid w:val="41C44394"/>
    <w:rsid w:val="46E82E7C"/>
    <w:rsid w:val="4CE417C8"/>
    <w:rsid w:val="4E9240D2"/>
    <w:rsid w:val="52D92ABC"/>
    <w:rsid w:val="53022C77"/>
    <w:rsid w:val="54667E1B"/>
    <w:rsid w:val="55551F11"/>
    <w:rsid w:val="57A96653"/>
    <w:rsid w:val="5878635C"/>
    <w:rsid w:val="5B7A7B3F"/>
    <w:rsid w:val="5D6211D3"/>
    <w:rsid w:val="60E862D1"/>
    <w:rsid w:val="641D5EE2"/>
    <w:rsid w:val="64A612B8"/>
    <w:rsid w:val="663C6D0E"/>
    <w:rsid w:val="686B01B4"/>
    <w:rsid w:val="6936561C"/>
    <w:rsid w:val="6CBE6307"/>
    <w:rsid w:val="6D72339C"/>
    <w:rsid w:val="70CD0337"/>
    <w:rsid w:val="70D076A1"/>
    <w:rsid w:val="73507A01"/>
    <w:rsid w:val="74A14659"/>
    <w:rsid w:val="75AB44BA"/>
    <w:rsid w:val="79CE4C1B"/>
    <w:rsid w:val="7C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50"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next w:val="a"/>
    <w:uiPriority w:val="99"/>
    <w:qFormat/>
    <w:rsid w:val="00077350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7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7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77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77350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0773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73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吕婷婷</dc:creator>
  <cp:lastModifiedBy>zzc</cp:lastModifiedBy>
  <cp:revision>17</cp:revision>
  <dcterms:created xsi:type="dcterms:W3CDTF">2020-05-29T01:56:00Z</dcterms:created>
  <dcterms:modified xsi:type="dcterms:W3CDTF">2022-11-14T07:46:00Z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52E6916DBBC9430DA46C8B1829BEC7FE</vt:lpwstr>
  </property>
</Properties>
</file>