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val="en-US" w:eastAsia="zh-CN"/>
        </w:rPr>
        <w:t>关于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新冠病毒感染者居家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val="en-US" w:eastAsia="zh-CN"/>
        </w:rPr>
        <w:t>管理的通知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为贯彻落实国务院联防联控机制和市级文件要求，积极应对新冠肺炎疫情防控形势变化，科学统筹防控资源，对符合条件的新冠病毒感染者实行居家管理。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  <w:t>居家管理服务体系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黑体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黑体" w:eastAsia="仿宋_GB2312" w:cs="Times New Roman"/>
          <w:color w:val="auto"/>
          <w:sz w:val="32"/>
          <w:szCs w:val="32"/>
          <w:highlight w:val="none"/>
          <w:lang w:eastAsia="zh-CN"/>
        </w:rPr>
        <w:t>在疫情防控指挥部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highlight w:val="none"/>
        </w:rPr>
        <w:t>领导下，由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highlight w:val="none"/>
          <w:lang w:val="en-US" w:eastAsia="zh-CN"/>
        </w:rPr>
        <w:t>社区（村）防控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highlight w:val="none"/>
        </w:rPr>
        <w:t>组指导辖区街镇、居（村）委会做好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新冠病毒感染者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highlight w:val="none"/>
        </w:rPr>
        <w:t>居家管控工作的基础上，由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highlight w:val="none"/>
          <w:lang w:val="en-US" w:eastAsia="zh-CN"/>
        </w:rPr>
        <w:t>医疗救治组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highlight w:val="none"/>
        </w:rPr>
        <w:t>承担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新冠病毒感染者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highlight w:val="none"/>
        </w:rPr>
        <w:t>居家医疗保障有关工作；由街镇落实好居家人员健康监测、生活物资保障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highlight w:val="none"/>
        </w:rPr>
        <w:t>代取药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highlight w:val="none"/>
          <w:lang w:eastAsia="zh-CN"/>
        </w:rPr>
        <w:t>和转运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highlight w:val="none"/>
        </w:rPr>
        <w:t>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  <w:t>二、居家管理人员范围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经新冠病毒核酸检测确认的阳性感染者，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需向发热门诊、</w:t>
      </w:r>
      <w:r>
        <w:rPr>
          <w:rFonts w:hint="eastAsia" w:eastAsia="仿宋_GB2312"/>
          <w:color w:val="auto"/>
          <w:sz w:val="32"/>
          <w:szCs w:val="32"/>
        </w:rPr>
        <w:t>定点</w:t>
      </w:r>
      <w:r>
        <w:rPr>
          <w:rFonts w:hint="eastAsia" w:eastAsia="仿宋_GB2312"/>
          <w:color w:val="auto"/>
          <w:sz w:val="32"/>
          <w:szCs w:val="32"/>
          <w:lang w:eastAsia="zh-CN"/>
        </w:rPr>
        <w:t>救治</w:t>
      </w:r>
      <w:r>
        <w:rPr>
          <w:rFonts w:hint="eastAsia" w:eastAsia="仿宋_GB2312"/>
          <w:color w:val="auto"/>
          <w:sz w:val="32"/>
          <w:szCs w:val="32"/>
        </w:rPr>
        <w:t>医院、</w:t>
      </w:r>
      <w:r>
        <w:rPr>
          <w:rFonts w:hint="eastAsia" w:eastAsia="仿宋_GB2312"/>
          <w:color w:val="auto"/>
          <w:sz w:val="32"/>
          <w:szCs w:val="32"/>
          <w:lang w:eastAsia="zh-CN"/>
        </w:rPr>
        <w:t>二级定点救治医院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或社区（村）等提出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申请，辖区医疗保障专班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按照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《关于印发新冠病毒感染者居家治疗指南的通知》要求，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评估符合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居家治疗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条件的，可实施居家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隔离管理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同住人员需同步居家隔离并遵守居家隔离医学观察要求至解除隔离。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  <w:t>强化居家期间卫生防疫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区指挥部指定人员按照居家隔离场所有关要求，对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居家隔离人员居家内外环境评估，满足居家隔离条件的，方可进行居家隔离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并向居家隔离人员发放《新冠病毒感染者家庭消毒明白纸》。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highlight w:val="none"/>
        </w:rPr>
        <w:t>新冠病毒感染者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在居家隔离期间，采取防疫门磁报警器，禁止人员出入。隔离期间应定时开窗通风。每日定期对隔离人员楼道门口进行消毒，隔离期间房间和卫生间可由隔离人员自行消毒。加强隔离人员生活物资配送和食品卫生安全管理，做好生活保障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隔离人员所有垃圾包括隔离对象餐盒、生活垃圾等均应 当装入黄色医用垃圾处理袋内，按医疗垃圾要求，每日集中回收至定点垃圾贮存站，由医疗废物处置单位进行回收处置，并做好日期、数量、交接双方签名登记工作。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2022年12月8日</w:t>
      </w:r>
    </w:p>
    <w:bookmarkEnd w:id="0"/>
    <w:p>
      <w:pPr>
        <w:rPr>
          <w:rFonts w:hint="eastAsia" w:ascii="Times New Roman" w:hAnsi="Times New Roman" w:eastAsia="方正黑体_GBK" w:cs="方正黑体_GBK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黑体_GBK" w:cs="方正黑体_GBK"/>
          <w:color w:val="auto"/>
          <w:kern w:val="0"/>
          <w:sz w:val="32"/>
          <w:szCs w:val="32"/>
          <w:highlight w:val="none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Times New Roman" w:hAnsi="Times New Roman" w:eastAsia="方正黑体_GBK" w:cs="方正黑体_GBK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黑体_GBK" w:cs="方正黑体_GBK"/>
          <w:color w:val="auto"/>
          <w:kern w:val="0"/>
          <w:sz w:val="32"/>
          <w:szCs w:val="32"/>
          <w:highlight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320" w:firstLineChars="300"/>
        <w:jc w:val="left"/>
        <w:textAlignment w:val="auto"/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highlight w:val="none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highlight w:val="none"/>
          <w:lang w:bidi="ar"/>
        </w:rPr>
      </w:pP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highlight w:val="none"/>
          <w:lang w:bidi="ar"/>
        </w:rPr>
        <w:t>新冠</w:t>
      </w: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highlight w:val="none"/>
          <w:lang w:val="en-US" w:eastAsia="zh-CN" w:bidi="ar"/>
        </w:rPr>
        <w:t>病毒</w:t>
      </w: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highlight w:val="none"/>
          <w:lang w:bidi="ar"/>
        </w:rPr>
        <w:t>感染者家庭消毒明白纸</w:t>
      </w:r>
    </w:p>
    <w:p>
      <w:pPr>
        <w:numPr>
          <w:ilvl w:val="0"/>
          <w:numId w:val="0"/>
        </w:numPr>
        <w:spacing w:line="300" w:lineRule="auto"/>
        <w:ind w:firstLine="320" w:firstLineChars="100"/>
        <w:rPr>
          <w:rFonts w:hint="eastAsia" w:ascii="Times New Roman" w:hAnsi="Times New Roman" w:eastAsia="黑体" w:cs="黑体"/>
          <w:color w:val="auto"/>
          <w:sz w:val="32"/>
          <w:szCs w:val="32"/>
        </w:rPr>
      </w:pPr>
    </w:p>
    <w:p>
      <w:pPr>
        <w:numPr>
          <w:ilvl w:val="0"/>
          <w:numId w:val="0"/>
        </w:numPr>
        <w:spacing w:line="300" w:lineRule="auto"/>
        <w:ind w:firstLine="320" w:firstLineChars="100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一、工具</w:t>
      </w:r>
    </w:p>
    <w:p>
      <w:pPr>
        <w:numPr>
          <w:ilvl w:val="0"/>
          <w:numId w:val="0"/>
        </w:numPr>
        <w:spacing w:line="300" w:lineRule="auto"/>
        <w:ind w:firstLine="320" w:firstLineChars="100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1. 2.5L左右的打压式喷壶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如：</w:t>
      </w:r>
    </w:p>
    <w:p>
      <w:pPr>
        <w:numPr>
          <w:ilvl w:val="0"/>
          <w:numId w:val="0"/>
        </w:numPr>
        <w:spacing w:line="300" w:lineRule="auto"/>
        <w:ind w:firstLine="320" w:firstLineChars="100"/>
        <w:jc w:val="center"/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drawing>
          <wp:inline distT="0" distB="0" distL="114300" distR="114300">
            <wp:extent cx="1868805" cy="1925955"/>
            <wp:effectExtent l="0" t="0" r="17145" b="17145"/>
            <wp:docPr id="3" name="图片 1" descr="1669891564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166989156479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00" w:lineRule="auto"/>
        <w:ind w:firstLine="320" w:firstLineChars="100"/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</w:pPr>
    </w:p>
    <w:p>
      <w:pPr>
        <w:numPr>
          <w:ilvl w:val="0"/>
          <w:numId w:val="2"/>
        </w:numPr>
        <w:spacing w:line="300" w:lineRule="auto"/>
        <w:ind w:firstLine="320" w:firstLineChars="10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含氯消毒剂（如含氯泡腾片、84消毒液等）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如</w:t>
      </w:r>
    </w:p>
    <w:p>
      <w:pPr>
        <w:numPr>
          <w:ilvl w:val="0"/>
          <w:numId w:val="0"/>
        </w:numPr>
        <w:spacing w:line="300" w:lineRule="auto"/>
        <w:ind w:firstLine="0" w:firstLineChars="0"/>
        <w:jc w:val="center"/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</w:rPr>
        <w:drawing>
          <wp:inline distT="0" distB="0" distL="114300" distR="114300">
            <wp:extent cx="1412875" cy="1784985"/>
            <wp:effectExtent l="0" t="0" r="15875" b="5715"/>
            <wp:docPr id="7" name="图片 2" descr="1669892024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16698920241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drawing>
          <wp:inline distT="0" distB="0" distL="114300" distR="114300">
            <wp:extent cx="1647825" cy="1810385"/>
            <wp:effectExtent l="0" t="0" r="9525" b="18415"/>
            <wp:docPr id="8" name="图片 3" descr="1669892309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166989230918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00" w:lineRule="auto"/>
        <w:ind w:firstLine="0" w:firstLineChars="0"/>
        <w:jc w:val="left"/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</w:pPr>
    </w:p>
    <w:p>
      <w:pPr>
        <w:numPr>
          <w:ilvl w:val="0"/>
          <w:numId w:val="2"/>
        </w:numPr>
        <w:spacing w:line="300" w:lineRule="auto"/>
        <w:ind w:firstLine="320" w:firstLineChars="100"/>
        <w:jc w:val="left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消毒湿巾类（75%酒精湿巾或过氧化氢湿巾或季铵盐类湿巾）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如</w:t>
      </w:r>
    </w:p>
    <w:p>
      <w:pPr>
        <w:numPr>
          <w:ilvl w:val="0"/>
          <w:numId w:val="0"/>
        </w:numPr>
        <w:tabs>
          <w:tab w:val="left" w:pos="2867"/>
          <w:tab w:val="center" w:pos="4213"/>
        </w:tabs>
        <w:spacing w:line="300" w:lineRule="auto"/>
        <w:ind w:firstLine="0" w:firstLineChars="0"/>
        <w:jc w:val="left"/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ab/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ab/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drawing>
          <wp:inline distT="0" distB="0" distL="114300" distR="114300">
            <wp:extent cx="2612390" cy="1466850"/>
            <wp:effectExtent l="0" t="0" r="16510" b="0"/>
            <wp:docPr id="6" name="图片 4" descr="1669892670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166989267067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239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00" w:lineRule="auto"/>
        <w:ind w:firstLine="0" w:firstLineChars="0"/>
        <w:rPr>
          <w:rFonts w:hint="eastAsia" w:ascii="Times New Roman" w:hAnsi="Times New Roman" w:eastAsia="仿宋" w:cs="仿宋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二、配置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按照消毒剂使用说明书配置消毒溶液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）如购买每片含有效氯500mg的泡腾片，则1L水放入2片为1000mg/L含氯消毒液；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）如购买原始浓度5%的84消毒液，则按照药液:水=1:49配制成1000mg/L含氯消毒液。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三、防护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消毒时宜戴一次性口罩、一次性手套或乳胶手套。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（一）空气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每日上下午各一次开窗通风，每次不少于30分钟，通风期间注意保暖。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（二）物品、家具等表面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被阳性感染者污染的物体表面，如台面、门把手、开关、坐便器等物品表面，用含有效氯1000mg/L的含氯消毒剂或酒精湿巾擦拭消毒。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（三）餐饮具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煮沸30分钟，再用清水洗净。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（四）地面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 xml:space="preserve">   用1000mg/L 的含氯消毒剂浸湿拖把后擦拭，拖布和抹布使用后用1000mg/L含氯消毒液进行浸泡消毒30分钟，再用清水漂洗晾干。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（五）毛巾、衣物、被罩等织物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可用500mg/L的含氯消毒剂浸泡 30 分钟（需注意消毒剂有腐蚀性和漂白性），消毒后用清水漂洗干净。不易消毒或清洗织物，可在阳光充足时曝晒4小时以上。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（六）阳性感染者生活垃圾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当做医疗废物装入黄色医疗废物袋内，用1000mg/L 的含氯消毒剂对垃圾袋内容物和外表面进行喷洒消毒后，由社区专业人员收集处理。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（七）冷冻食品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未被污染不需额外处理；接触过外包装可对外包装用酒精湿巾擦拭消毒后，内容食品可继续食用；若无外包装，可煮熟煮透后继续食用。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（八）手部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1.养成手卫生习惯，饭前便后、处理食物前、拆快递接等情况均应及时洗手。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2.选择流动水+皂液或用手消毒剂。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五、注意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含氯消毒剂具有腐蚀性和漂白性，应放在儿童不易触及处、避光通风处保存。家庭不宜存放酒精。</w:t>
      </w:r>
    </w:p>
    <w:sectPr>
      <w:footerReference r:id="rId3" w:type="default"/>
      <w:pgSz w:w="11906" w:h="16838"/>
      <w:pgMar w:top="2098" w:right="1474" w:bottom="141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48A301-431A-4D7B-9DAB-098D370BB3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1EAF41D-E7BF-4ECF-8B7F-6B918D78E669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C565E071-9F01-4AFC-A42F-6B85AB7EE128}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4" w:fontKey="{BEEA0490-6D42-49D8-987B-5B8724094F2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04FDD4F3-DD83-4510-8195-4A843C08FAC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BBDAB2D0-59E5-4265-8A01-EE0C9D2DC97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95D40555-2EE5-4B1B-8634-65470C4103D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4445" b="127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84hJ9EAAAADAQAADwAAAAAAAAABACAAAAAiAAAAZHJzL2Rvd25yZXYueG1sUEsBAhQA&#10;FAAAAAgAh07iQIGEoEf5AQAAAQQAAA4AAAAAAAAAAQAgAAAAIAEAAGRycy9lMm9Eb2MueG1sUEsF&#10;BgAAAAAGAAYAWQEAAI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3BB149"/>
    <w:multiLevelType w:val="singleLevel"/>
    <w:tmpl w:val="DE3BB14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6BF04B7"/>
    <w:multiLevelType w:val="singleLevel"/>
    <w:tmpl w:val="06BF04B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JhN2EwMGJhMjFjNDM2MGQxMGNkN2M5OTEwMWIyMjMifQ=="/>
  </w:docVars>
  <w:rsids>
    <w:rsidRoot w:val="00DE164F"/>
    <w:rsid w:val="000877D1"/>
    <w:rsid w:val="000B2403"/>
    <w:rsid w:val="000D1371"/>
    <w:rsid w:val="00253169"/>
    <w:rsid w:val="003C2CE5"/>
    <w:rsid w:val="003D3B70"/>
    <w:rsid w:val="004B1F32"/>
    <w:rsid w:val="0051428A"/>
    <w:rsid w:val="00525F47"/>
    <w:rsid w:val="005A581F"/>
    <w:rsid w:val="00620874"/>
    <w:rsid w:val="007303E9"/>
    <w:rsid w:val="007B232E"/>
    <w:rsid w:val="007E593D"/>
    <w:rsid w:val="0081044D"/>
    <w:rsid w:val="00820836"/>
    <w:rsid w:val="0092598A"/>
    <w:rsid w:val="009E409D"/>
    <w:rsid w:val="00A86260"/>
    <w:rsid w:val="00AD4203"/>
    <w:rsid w:val="00B32596"/>
    <w:rsid w:val="00B66125"/>
    <w:rsid w:val="00BE350B"/>
    <w:rsid w:val="00C16B1D"/>
    <w:rsid w:val="00D16945"/>
    <w:rsid w:val="00DA4D11"/>
    <w:rsid w:val="00DE164F"/>
    <w:rsid w:val="00E27ED3"/>
    <w:rsid w:val="00E47350"/>
    <w:rsid w:val="00ED6472"/>
    <w:rsid w:val="0BAD4BBE"/>
    <w:rsid w:val="1D8C014B"/>
    <w:rsid w:val="1E2A6984"/>
    <w:rsid w:val="1FFBFDBD"/>
    <w:rsid w:val="1FFD6EE6"/>
    <w:rsid w:val="207F634B"/>
    <w:rsid w:val="261E1CD9"/>
    <w:rsid w:val="269B7CEE"/>
    <w:rsid w:val="2A1D4C7F"/>
    <w:rsid w:val="301F52AD"/>
    <w:rsid w:val="307C0A59"/>
    <w:rsid w:val="32DE33E2"/>
    <w:rsid w:val="36BD254F"/>
    <w:rsid w:val="37D60ACE"/>
    <w:rsid w:val="37FE1476"/>
    <w:rsid w:val="3EAB0813"/>
    <w:rsid w:val="3ED161B3"/>
    <w:rsid w:val="3EF59041"/>
    <w:rsid w:val="3F16717C"/>
    <w:rsid w:val="3F987F6D"/>
    <w:rsid w:val="3FFEAA92"/>
    <w:rsid w:val="444A1808"/>
    <w:rsid w:val="45134086"/>
    <w:rsid w:val="49E6C200"/>
    <w:rsid w:val="4A745D9D"/>
    <w:rsid w:val="4B4C3DAD"/>
    <w:rsid w:val="4FF76C1A"/>
    <w:rsid w:val="54A23403"/>
    <w:rsid w:val="561225E1"/>
    <w:rsid w:val="5B5F7D77"/>
    <w:rsid w:val="5B6927FA"/>
    <w:rsid w:val="5BEF59CF"/>
    <w:rsid w:val="5E8D2D85"/>
    <w:rsid w:val="5EBF22FB"/>
    <w:rsid w:val="5FDF58B0"/>
    <w:rsid w:val="610040D4"/>
    <w:rsid w:val="620E0BC2"/>
    <w:rsid w:val="64874D49"/>
    <w:rsid w:val="6AFD7919"/>
    <w:rsid w:val="6B5D430F"/>
    <w:rsid w:val="6BC5B9BA"/>
    <w:rsid w:val="6FEF75FD"/>
    <w:rsid w:val="74FD94BD"/>
    <w:rsid w:val="77DE6C11"/>
    <w:rsid w:val="77FE7694"/>
    <w:rsid w:val="7AFCD435"/>
    <w:rsid w:val="7B17A150"/>
    <w:rsid w:val="7BBE782C"/>
    <w:rsid w:val="7BFFE30B"/>
    <w:rsid w:val="7E5F7C17"/>
    <w:rsid w:val="7FDCF9F3"/>
    <w:rsid w:val="9D4B5CFF"/>
    <w:rsid w:val="AE6F970C"/>
    <w:rsid w:val="BA7B23C6"/>
    <w:rsid w:val="BFBF1C7A"/>
    <w:rsid w:val="CEBB245F"/>
    <w:rsid w:val="D9FFCD22"/>
    <w:rsid w:val="DBFBACCC"/>
    <w:rsid w:val="DE6E6395"/>
    <w:rsid w:val="DFF3EDEA"/>
    <w:rsid w:val="E5FF2125"/>
    <w:rsid w:val="EB99F51B"/>
    <w:rsid w:val="EDFF2BEA"/>
    <w:rsid w:val="EFBD5FA2"/>
    <w:rsid w:val="F6DFAA62"/>
    <w:rsid w:val="F7ED682B"/>
    <w:rsid w:val="FB5F8CBC"/>
    <w:rsid w:val="FBF7BAB2"/>
    <w:rsid w:val="FDAB79FE"/>
    <w:rsid w:val="FE6FE45D"/>
    <w:rsid w:val="FE734873"/>
    <w:rsid w:val="FFF7BC96"/>
    <w:rsid w:val="FFFEE04F"/>
    <w:rsid w:val="FFFF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eastAsia="文星仿宋"/>
      <w:sz w:val="32"/>
    </w:rPr>
  </w:style>
  <w:style w:type="paragraph" w:styleId="4">
    <w:name w:val="Body Text Indent"/>
    <w:basedOn w:val="1"/>
    <w:next w:val="1"/>
    <w:qFormat/>
    <w:uiPriority w:val="0"/>
    <w:pPr>
      <w:ind w:left="815" w:hanging="815"/>
    </w:pPr>
    <w:rPr>
      <w:rFonts w:ascii="Times New Roman" w:hAnsi="Times New Roman" w:eastAsia="仿宋_GB2312" w:cs="Times New Roman"/>
      <w:sz w:val="28"/>
      <w:szCs w:val="20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8">
    <w:name w:val="Title"/>
    <w:basedOn w:val="1"/>
    <w:next w:val="4"/>
    <w:qFormat/>
    <w:uiPriority w:val="0"/>
    <w:pPr>
      <w:adjustRightInd w:val="0"/>
      <w:snapToGrid w:val="0"/>
      <w:spacing w:line="640" w:lineRule="exact"/>
      <w:jc w:val="center"/>
    </w:pPr>
    <w:rPr>
      <w:rFonts w:eastAsia="方正小标宋简体"/>
      <w:bCs/>
      <w:snapToGrid w:val="0"/>
      <w:spacing w:val="-6"/>
      <w:kern w:val="0"/>
      <w:sz w:val="44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列出段落1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span"/>
    <w:basedOn w:val="11"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1352</Words>
  <Characters>1424</Characters>
  <Lines>13</Lines>
  <Paragraphs>3</Paragraphs>
  <TotalTime>29</TotalTime>
  <ScaleCrop>false</ScaleCrop>
  <LinksUpToDate>false</LinksUpToDate>
  <CharactersWithSpaces>1448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2022-10-29T00:15:00Z</dcterms:created>
  <dc:creator>Administrator</dc:creator>
  <cp:lastModifiedBy>❄️️郝帅 ❄️️</cp:lastModifiedBy>
  <cp:lastPrinted>2022-12-04T20:49:00Z</cp:lastPrinted>
  <dcterms:modified xsi:type="dcterms:W3CDTF">2023-02-24T10:26:12Z</dcterms:modified>
  <dc:title>天津市新冠肺炎疫情防控工作指挥部疫情防控组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EA4F6283D88D4DC4A452267FBA09A874</vt:lpwstr>
  </property>
</Properties>
</file>