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59D" w:rsidRDefault="006D159D" w:rsidP="00775099">
      <w:pPr>
        <w:widowControl/>
        <w:spacing w:line="480" w:lineRule="atLeast"/>
        <w:jc w:val="center"/>
        <w:outlineLvl w:val="4"/>
        <w:rPr>
          <w:rFonts w:ascii="宋体" w:hAnsi="宋体" w:cs="宋体"/>
          <w:b/>
          <w:bCs/>
          <w:kern w:val="0"/>
          <w:sz w:val="35"/>
          <w:szCs w:val="35"/>
        </w:rPr>
      </w:pPr>
    </w:p>
    <w:p w:rsidR="00ED7EFE" w:rsidRDefault="00ED7EFE" w:rsidP="00ED7EFE">
      <w:pPr>
        <w:jc w:val="center"/>
        <w:rPr>
          <w:b/>
          <w:bCs/>
          <w:sz w:val="44"/>
          <w:szCs w:val="44"/>
        </w:rPr>
      </w:pPr>
      <w:r>
        <w:rPr>
          <w:rFonts w:hint="eastAsia"/>
          <w:b/>
          <w:bCs/>
          <w:sz w:val="44"/>
          <w:szCs w:val="44"/>
        </w:rPr>
        <w:t>区安委会办公室关于印发《蓟州区</w:t>
      </w:r>
      <w:r>
        <w:rPr>
          <w:b/>
          <w:bCs/>
          <w:sz w:val="44"/>
          <w:szCs w:val="44"/>
        </w:rPr>
        <w:t>化工（危险化学品）</w:t>
      </w:r>
      <w:r>
        <w:rPr>
          <w:rFonts w:hint="eastAsia"/>
          <w:b/>
          <w:bCs/>
          <w:sz w:val="44"/>
          <w:szCs w:val="44"/>
        </w:rPr>
        <w:t>和重大危险源企业冬季安全</w:t>
      </w:r>
    </w:p>
    <w:p w:rsidR="00ED7EFE" w:rsidRDefault="00ED7EFE" w:rsidP="00ED7EFE">
      <w:pPr>
        <w:jc w:val="center"/>
        <w:rPr>
          <w:b/>
          <w:bCs/>
          <w:sz w:val="44"/>
          <w:szCs w:val="44"/>
        </w:rPr>
      </w:pPr>
      <w:r>
        <w:rPr>
          <w:rFonts w:hint="eastAsia"/>
          <w:b/>
          <w:bCs/>
          <w:sz w:val="44"/>
          <w:szCs w:val="44"/>
        </w:rPr>
        <w:t>生产专项整治实施方案》的通知</w:t>
      </w:r>
    </w:p>
    <w:p w:rsidR="00ED7EFE" w:rsidRDefault="00ED7EFE" w:rsidP="00ED7EFE">
      <w:pPr>
        <w:jc w:val="center"/>
        <w:rPr>
          <w:b/>
          <w:bCs/>
          <w:sz w:val="44"/>
          <w:szCs w:val="44"/>
        </w:rPr>
      </w:pPr>
    </w:p>
    <w:p w:rsidR="00ED7EFE" w:rsidRDefault="00ED7EFE" w:rsidP="00ED7EFE">
      <w:pPr>
        <w:widowControl/>
        <w:spacing w:line="600" w:lineRule="atLeas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各镇乡街、园区、新城管委会，各有关单位和企业：</w:t>
      </w:r>
    </w:p>
    <w:p w:rsidR="00BA64E0" w:rsidRDefault="00BA64E0" w:rsidP="00BA64E0">
      <w:pPr>
        <w:widowControl/>
        <w:spacing w:line="560" w:lineRule="exact"/>
        <w:ind w:firstLine="645"/>
        <w:jc w:val="left"/>
        <w:rPr>
          <w:rFonts w:ascii="仿宋_GB2312" w:eastAsia="仿宋_GB2312" w:hAnsi="宋体" w:cs="宋体"/>
          <w:kern w:val="0"/>
          <w:sz w:val="32"/>
          <w:szCs w:val="32"/>
        </w:rPr>
      </w:pPr>
      <w:r>
        <w:rPr>
          <w:rFonts w:ascii="仿宋_GB2312" w:eastAsia="仿宋_GB2312" w:hAnsi="微软雅黑" w:cs="仿宋_GB2312"/>
          <w:color w:val="000000"/>
          <w:kern w:val="0"/>
          <w:sz w:val="32"/>
          <w:szCs w:val="32"/>
        </w:rPr>
        <w:t>为深刻吸取河北省张家口市</w:t>
      </w:r>
      <w:r>
        <w:rPr>
          <w:rFonts w:ascii="仿宋_GB2312" w:eastAsia="仿宋_GB2312" w:hAnsi="微软雅黑" w:cs="仿宋_GB2312" w:hint="eastAsia"/>
          <w:color w:val="000000"/>
          <w:kern w:val="0"/>
          <w:sz w:val="32"/>
          <w:szCs w:val="32"/>
        </w:rPr>
        <w:t>“11·28”</w:t>
      </w:r>
      <w:r>
        <w:rPr>
          <w:rFonts w:ascii="仿宋_GB2312" w:eastAsia="仿宋_GB2312" w:hAnsi="微软雅黑" w:cs="仿宋_GB2312"/>
          <w:color w:val="000000"/>
          <w:kern w:val="0"/>
          <w:sz w:val="32"/>
          <w:szCs w:val="32"/>
        </w:rPr>
        <w:t>重大爆燃事故及近期事故教训，落实</w:t>
      </w:r>
      <w:r>
        <w:rPr>
          <w:rFonts w:ascii="仿宋_GB2312" w:eastAsia="仿宋_GB2312" w:hAnsi="微软雅黑" w:cs="仿宋_GB2312" w:hint="eastAsia"/>
          <w:color w:val="000000"/>
          <w:kern w:val="0"/>
          <w:sz w:val="32"/>
          <w:szCs w:val="32"/>
        </w:rPr>
        <w:t>12</w:t>
      </w:r>
      <w:r>
        <w:rPr>
          <w:rFonts w:ascii="仿宋_GB2312" w:eastAsia="仿宋_GB2312" w:hAnsi="微软雅黑" w:cs="仿宋_GB2312"/>
          <w:color w:val="000000"/>
          <w:kern w:val="0"/>
          <w:sz w:val="32"/>
          <w:szCs w:val="32"/>
        </w:rPr>
        <w:t>月</w:t>
      </w:r>
      <w:r>
        <w:rPr>
          <w:rFonts w:ascii="仿宋_GB2312" w:eastAsia="仿宋_GB2312" w:hAnsi="微软雅黑" w:cs="仿宋_GB2312" w:hint="eastAsia"/>
          <w:color w:val="000000"/>
          <w:kern w:val="0"/>
          <w:sz w:val="32"/>
          <w:szCs w:val="32"/>
        </w:rPr>
        <w:t>2</w:t>
      </w:r>
      <w:r>
        <w:rPr>
          <w:rFonts w:ascii="仿宋_GB2312" w:eastAsia="仿宋_GB2312" w:hAnsi="微软雅黑" w:cs="仿宋_GB2312"/>
          <w:color w:val="000000"/>
          <w:kern w:val="0"/>
          <w:sz w:val="32"/>
          <w:szCs w:val="32"/>
        </w:rPr>
        <w:t>日国务院安委会办公室、应急管理部危险化学品安全生产专题视频会议精神</w:t>
      </w:r>
      <w:r>
        <w:rPr>
          <w:rFonts w:ascii="仿宋_GB2312" w:eastAsia="仿宋_GB2312" w:hAnsi="微软雅黑" w:cs="仿宋_GB2312" w:hint="eastAsia"/>
          <w:color w:val="000000"/>
          <w:kern w:val="0"/>
          <w:sz w:val="32"/>
          <w:szCs w:val="32"/>
        </w:rPr>
        <w:t>和《市应急管理局关于印发天津市化工（危险化学品） 企业冬季安全生产专项整治实施方案的通知》（津应急三〔2018〕2号）的要求，区安委会办公室制定了</w:t>
      </w:r>
      <w:r>
        <w:rPr>
          <w:rFonts w:ascii="仿宋_GB2312" w:eastAsia="仿宋_GB2312" w:hAnsi="宋体" w:cs="宋体" w:hint="eastAsia"/>
          <w:kern w:val="0"/>
          <w:sz w:val="32"/>
          <w:szCs w:val="32"/>
        </w:rPr>
        <w:t>《</w:t>
      </w:r>
      <w:r w:rsidRPr="00BA64E0">
        <w:rPr>
          <w:rFonts w:ascii="仿宋_GB2312" w:eastAsia="仿宋_GB2312" w:hAnsi="宋体" w:cs="宋体" w:hint="eastAsia"/>
          <w:kern w:val="0"/>
          <w:sz w:val="32"/>
          <w:szCs w:val="32"/>
        </w:rPr>
        <w:t>蓟州区化工（危险化学品）和重大危险源企业冬季安全生产专项整治实施方案</w:t>
      </w:r>
      <w:r>
        <w:rPr>
          <w:rFonts w:ascii="仿宋_GB2312" w:eastAsia="仿宋_GB2312" w:hAnsi="宋体" w:cs="宋体" w:hint="eastAsia"/>
          <w:kern w:val="0"/>
          <w:sz w:val="32"/>
          <w:szCs w:val="32"/>
        </w:rPr>
        <w:t>》，现印发给你们，请结合实际认真贯彻落实。</w:t>
      </w:r>
    </w:p>
    <w:p w:rsidR="00BA64E0" w:rsidRDefault="00BA64E0" w:rsidP="00BA64E0">
      <w:pPr>
        <w:widowControl/>
        <w:spacing w:line="560" w:lineRule="exact"/>
        <w:ind w:firstLine="645"/>
        <w:jc w:val="left"/>
        <w:rPr>
          <w:rFonts w:ascii="仿宋_GB2312" w:eastAsia="仿宋_GB2312" w:hAnsi="宋体" w:cs="宋体"/>
          <w:kern w:val="0"/>
          <w:sz w:val="32"/>
          <w:szCs w:val="32"/>
        </w:rPr>
      </w:pPr>
    </w:p>
    <w:p w:rsidR="00BA64E0" w:rsidRDefault="00BA64E0" w:rsidP="00BA64E0">
      <w:pPr>
        <w:widowControl/>
        <w:spacing w:line="560" w:lineRule="exact"/>
        <w:ind w:firstLine="645"/>
        <w:jc w:val="left"/>
        <w:rPr>
          <w:rFonts w:ascii="仿宋_GB2312" w:eastAsia="仿宋_GB2312" w:hAnsi="宋体" w:cs="宋体"/>
          <w:kern w:val="0"/>
          <w:sz w:val="32"/>
          <w:szCs w:val="32"/>
        </w:rPr>
      </w:pPr>
      <w:r w:rsidRPr="00BA64E0">
        <w:rPr>
          <w:rFonts w:ascii="仿宋_GB2312" w:eastAsia="仿宋_GB2312" w:hAnsi="宋体" w:cs="宋体" w:hint="eastAsia"/>
          <w:kern w:val="0"/>
          <w:sz w:val="32"/>
          <w:szCs w:val="32"/>
        </w:rPr>
        <w:t>附件：蓟州区化工（危险化学品）和重大危险源企业冬季安</w:t>
      </w:r>
    </w:p>
    <w:p w:rsidR="00BA64E0" w:rsidRDefault="00BA64E0" w:rsidP="00BA64E0">
      <w:pPr>
        <w:widowControl/>
        <w:spacing w:line="560" w:lineRule="exact"/>
        <w:ind w:firstLine="645"/>
        <w:jc w:val="left"/>
        <w:rPr>
          <w:rFonts w:ascii="仿宋_GB2312" w:eastAsia="仿宋_GB2312" w:hAnsi="宋体" w:cs="宋体"/>
          <w:kern w:val="0"/>
          <w:sz w:val="32"/>
          <w:szCs w:val="32"/>
        </w:rPr>
      </w:pPr>
      <w:r w:rsidRPr="00BA64E0">
        <w:rPr>
          <w:rFonts w:ascii="仿宋_GB2312" w:eastAsia="仿宋_GB2312" w:hAnsi="宋体" w:cs="宋体" w:hint="eastAsia"/>
          <w:kern w:val="0"/>
          <w:sz w:val="32"/>
          <w:szCs w:val="32"/>
        </w:rPr>
        <w:t>全生产专项整治实施方案</w:t>
      </w:r>
    </w:p>
    <w:p w:rsidR="00BA64E0" w:rsidRDefault="00BA64E0" w:rsidP="00BA64E0">
      <w:pPr>
        <w:widowControl/>
        <w:spacing w:line="560" w:lineRule="exact"/>
        <w:ind w:firstLine="645"/>
        <w:jc w:val="left"/>
        <w:rPr>
          <w:rFonts w:ascii="仿宋_GB2312" w:eastAsia="仿宋_GB2312" w:hAnsi="宋体" w:cs="宋体"/>
          <w:kern w:val="0"/>
          <w:sz w:val="32"/>
          <w:szCs w:val="32"/>
        </w:rPr>
      </w:pPr>
    </w:p>
    <w:p w:rsidR="00ED7EFE" w:rsidRDefault="00ED7EFE" w:rsidP="00BA64E0">
      <w:pPr>
        <w:widowControl/>
        <w:spacing w:line="560" w:lineRule="exact"/>
        <w:ind w:firstLineChars="1750" w:firstLine="5600"/>
        <w:jc w:val="left"/>
        <w:rPr>
          <w:rFonts w:ascii="仿宋_GB2312" w:eastAsia="仿宋_GB2312" w:hAnsi="宋体" w:cs="宋体"/>
          <w:kern w:val="0"/>
          <w:sz w:val="32"/>
          <w:szCs w:val="32"/>
        </w:rPr>
      </w:pPr>
      <w:r>
        <w:rPr>
          <w:rFonts w:ascii="仿宋_GB2312" w:eastAsia="仿宋_GB2312" w:hAnsi="宋体" w:cs="宋体"/>
          <w:kern w:val="0"/>
          <w:sz w:val="32"/>
          <w:szCs w:val="32"/>
        </w:rPr>
        <w:t>2018年1</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1</w:t>
      </w:r>
      <w:r w:rsidR="005214D5">
        <w:rPr>
          <w:rFonts w:ascii="仿宋_GB2312" w:eastAsia="仿宋_GB2312" w:hAnsi="宋体" w:cs="宋体" w:hint="eastAsia"/>
          <w:kern w:val="0"/>
          <w:sz w:val="32"/>
          <w:szCs w:val="32"/>
        </w:rPr>
        <w:t>3</w:t>
      </w:r>
      <w:r>
        <w:rPr>
          <w:rFonts w:ascii="仿宋_GB2312" w:eastAsia="仿宋_GB2312" w:hAnsi="宋体" w:cs="宋体"/>
          <w:kern w:val="0"/>
          <w:sz w:val="32"/>
          <w:szCs w:val="32"/>
        </w:rPr>
        <w:t>日</w:t>
      </w:r>
    </w:p>
    <w:p w:rsidR="00ED7EFE" w:rsidRDefault="00ED7EFE" w:rsidP="00BA64E0">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Pr="00ED7EFE">
        <w:rPr>
          <w:rFonts w:ascii="仿宋_GB2312" w:eastAsia="仿宋_GB2312" w:hAnsi="宋体" w:cs="宋体" w:hint="eastAsia"/>
          <w:kern w:val="0"/>
          <w:sz w:val="32"/>
          <w:szCs w:val="32"/>
        </w:rPr>
        <w:t>联系人：梁宏波；电话：60819606</w:t>
      </w:r>
      <w:r w:rsidR="00BA64E0">
        <w:rPr>
          <w:rFonts w:ascii="仿宋_GB2312" w:eastAsia="仿宋_GB2312" w:hAnsi="宋体" w:cs="宋体" w:hint="eastAsia"/>
          <w:kern w:val="0"/>
          <w:sz w:val="32"/>
          <w:szCs w:val="32"/>
        </w:rPr>
        <w:t>；邮箱：</w:t>
      </w:r>
      <w:r w:rsidR="000129DB" w:rsidRPr="00ED7EFE">
        <w:rPr>
          <w:rFonts w:ascii="仿宋_GB2312" w:eastAsia="仿宋_GB2312" w:hAnsi="宋体" w:cs="宋体" w:hint="eastAsia"/>
          <w:kern w:val="0"/>
          <w:sz w:val="32"/>
          <w:szCs w:val="32"/>
        </w:rPr>
        <w:t xml:space="preserve"> </w:t>
      </w:r>
      <w:r w:rsidR="00BA64E0" w:rsidRPr="00ED7EFE">
        <w:rPr>
          <w:rFonts w:ascii="仿宋_GB2312" w:eastAsia="仿宋_GB2312" w:hAnsi="宋体" w:cs="宋体" w:hint="eastAsia"/>
          <w:kern w:val="0"/>
          <w:sz w:val="32"/>
          <w:szCs w:val="32"/>
        </w:rPr>
        <w:t>jxweihua@163.com</w:t>
      </w:r>
      <w:r>
        <w:rPr>
          <w:rFonts w:ascii="仿宋_GB2312" w:eastAsia="仿宋_GB2312" w:hAnsi="宋体" w:cs="宋体" w:hint="eastAsia"/>
          <w:kern w:val="0"/>
          <w:sz w:val="32"/>
          <w:szCs w:val="32"/>
        </w:rPr>
        <w:t>）</w:t>
      </w:r>
    </w:p>
    <w:p w:rsidR="00ED7EFE" w:rsidRDefault="00ED7EFE" w:rsidP="00C068D9">
      <w:pPr>
        <w:widowControl/>
        <w:spacing w:line="560" w:lineRule="exact"/>
        <w:jc w:val="left"/>
        <w:rPr>
          <w:rFonts w:ascii="仿宋_GB2312" w:eastAsia="仿宋_GB2312" w:hAnsi="仿宋"/>
          <w:sz w:val="32"/>
          <w:szCs w:val="32"/>
        </w:rPr>
      </w:pPr>
      <w:r>
        <w:rPr>
          <w:rFonts w:ascii="仿宋_GB2312" w:eastAsia="仿宋_GB2312" w:hAnsi="宋体" w:cs="宋体" w:hint="eastAsia"/>
          <w:kern w:val="0"/>
          <w:sz w:val="32"/>
          <w:szCs w:val="32"/>
        </w:rPr>
        <w:t xml:space="preserve">    </w:t>
      </w:r>
      <w:r>
        <w:rPr>
          <w:rFonts w:ascii="仿宋_GB2312" w:eastAsia="仿宋_GB2312" w:hAnsi="仿宋" w:hint="eastAsia"/>
          <w:sz w:val="32"/>
          <w:szCs w:val="32"/>
        </w:rPr>
        <w:t>（此件主动公开）</w:t>
      </w:r>
      <w:bookmarkStart w:id="0" w:name="_GoBack"/>
      <w:bookmarkEnd w:id="0"/>
    </w:p>
    <w:p w:rsidR="00BA64E0" w:rsidRPr="00BA64E0" w:rsidRDefault="00BA64E0" w:rsidP="00BA64E0">
      <w:pPr>
        <w:jc w:val="left"/>
        <w:rPr>
          <w:rFonts w:ascii="仿宋_GB2312" w:eastAsia="仿宋_GB2312"/>
          <w:bCs/>
          <w:sz w:val="32"/>
          <w:szCs w:val="32"/>
        </w:rPr>
      </w:pPr>
      <w:r w:rsidRPr="00BA64E0">
        <w:rPr>
          <w:rFonts w:ascii="仿宋_GB2312" w:eastAsia="仿宋_GB2312" w:hint="eastAsia"/>
          <w:bCs/>
          <w:sz w:val="32"/>
          <w:szCs w:val="32"/>
        </w:rPr>
        <w:lastRenderedPageBreak/>
        <w:t>附件：</w:t>
      </w:r>
    </w:p>
    <w:p w:rsidR="00ED7EFE" w:rsidRDefault="00BA64E0" w:rsidP="00BA64E0">
      <w:pPr>
        <w:jc w:val="center"/>
        <w:rPr>
          <w:b/>
          <w:bCs/>
          <w:sz w:val="44"/>
          <w:szCs w:val="44"/>
        </w:rPr>
      </w:pPr>
      <w:r>
        <w:rPr>
          <w:rFonts w:hint="eastAsia"/>
          <w:b/>
          <w:bCs/>
          <w:sz w:val="44"/>
          <w:szCs w:val="44"/>
        </w:rPr>
        <w:t>蓟州区</w:t>
      </w:r>
      <w:r>
        <w:rPr>
          <w:b/>
          <w:bCs/>
          <w:sz w:val="44"/>
          <w:szCs w:val="44"/>
        </w:rPr>
        <w:t>化工（危险化学品）</w:t>
      </w:r>
      <w:r>
        <w:rPr>
          <w:rFonts w:hint="eastAsia"/>
          <w:b/>
          <w:bCs/>
          <w:sz w:val="44"/>
          <w:szCs w:val="44"/>
        </w:rPr>
        <w:t>和重大危险源企业冬季安全生产专项整治实施方案</w:t>
      </w:r>
    </w:p>
    <w:p w:rsidR="00BA64E0" w:rsidRPr="00BA64E0" w:rsidRDefault="00BA64E0" w:rsidP="00BA64E0">
      <w:pPr>
        <w:jc w:val="center"/>
        <w:rPr>
          <w:b/>
          <w:bCs/>
          <w:sz w:val="44"/>
          <w:szCs w:val="44"/>
        </w:rPr>
      </w:pPr>
    </w:p>
    <w:p w:rsidR="00ED7EFE" w:rsidRDefault="00ED7EFE" w:rsidP="00BA64E0">
      <w:pPr>
        <w:widowControl/>
        <w:spacing w:line="560" w:lineRule="exact"/>
        <w:ind w:firstLine="641"/>
        <w:jc w:val="left"/>
        <w:rPr>
          <w:rFonts w:ascii="微软雅黑" w:eastAsia="微软雅黑" w:hAnsi="微软雅黑" w:cs="微软雅黑"/>
          <w:color w:val="000000"/>
          <w:sz w:val="27"/>
          <w:szCs w:val="27"/>
        </w:rPr>
      </w:pPr>
      <w:r>
        <w:rPr>
          <w:rFonts w:ascii="仿宋_GB2312" w:eastAsia="仿宋_GB2312" w:hAnsi="微软雅黑" w:cs="仿宋_GB2312"/>
          <w:color w:val="000000"/>
          <w:kern w:val="0"/>
          <w:sz w:val="32"/>
          <w:szCs w:val="32"/>
        </w:rPr>
        <w:t>为深刻吸取河北省张家口市</w:t>
      </w:r>
      <w:r>
        <w:rPr>
          <w:rFonts w:ascii="仿宋_GB2312" w:eastAsia="仿宋_GB2312" w:hAnsi="微软雅黑" w:cs="仿宋_GB2312" w:hint="eastAsia"/>
          <w:color w:val="000000"/>
          <w:kern w:val="0"/>
          <w:sz w:val="32"/>
          <w:szCs w:val="32"/>
        </w:rPr>
        <w:t>“11·28”</w:t>
      </w:r>
      <w:r>
        <w:rPr>
          <w:rFonts w:ascii="仿宋_GB2312" w:eastAsia="仿宋_GB2312" w:hAnsi="微软雅黑" w:cs="仿宋_GB2312"/>
          <w:color w:val="000000"/>
          <w:kern w:val="0"/>
          <w:sz w:val="32"/>
          <w:szCs w:val="32"/>
        </w:rPr>
        <w:t>重大爆燃事故及近期事故教训，落实</w:t>
      </w:r>
      <w:r>
        <w:rPr>
          <w:rFonts w:ascii="仿宋_GB2312" w:eastAsia="仿宋_GB2312" w:hAnsi="微软雅黑" w:cs="仿宋_GB2312" w:hint="eastAsia"/>
          <w:color w:val="000000"/>
          <w:kern w:val="0"/>
          <w:sz w:val="32"/>
          <w:szCs w:val="32"/>
        </w:rPr>
        <w:t>12</w:t>
      </w:r>
      <w:r>
        <w:rPr>
          <w:rFonts w:ascii="仿宋_GB2312" w:eastAsia="仿宋_GB2312" w:hAnsi="微软雅黑" w:cs="仿宋_GB2312"/>
          <w:color w:val="000000"/>
          <w:kern w:val="0"/>
          <w:sz w:val="32"/>
          <w:szCs w:val="32"/>
        </w:rPr>
        <w:t>月</w:t>
      </w:r>
      <w:r>
        <w:rPr>
          <w:rFonts w:ascii="仿宋_GB2312" w:eastAsia="仿宋_GB2312" w:hAnsi="微软雅黑" w:cs="仿宋_GB2312" w:hint="eastAsia"/>
          <w:color w:val="000000"/>
          <w:kern w:val="0"/>
          <w:sz w:val="32"/>
          <w:szCs w:val="32"/>
        </w:rPr>
        <w:t>2</w:t>
      </w:r>
      <w:r>
        <w:rPr>
          <w:rFonts w:ascii="仿宋_GB2312" w:eastAsia="仿宋_GB2312" w:hAnsi="微软雅黑" w:cs="仿宋_GB2312"/>
          <w:color w:val="000000"/>
          <w:kern w:val="0"/>
          <w:sz w:val="32"/>
          <w:szCs w:val="32"/>
        </w:rPr>
        <w:t>日国务院安委会办公室、应急管理部危险化学品安全生产专题视频会议精神</w:t>
      </w:r>
      <w:r>
        <w:rPr>
          <w:rFonts w:ascii="仿宋_GB2312" w:eastAsia="仿宋_GB2312" w:hAnsi="微软雅黑" w:cs="仿宋_GB2312" w:hint="eastAsia"/>
          <w:color w:val="000000"/>
          <w:kern w:val="0"/>
          <w:sz w:val="32"/>
          <w:szCs w:val="32"/>
        </w:rPr>
        <w:t>和《市应急管理局关于印发天津市化工（危险化学品） 企业冬季安全生产专项整治实施方案的通知》（津应急三〔2018〕2号）的要求</w:t>
      </w:r>
      <w:r>
        <w:rPr>
          <w:rFonts w:ascii="仿宋_GB2312" w:eastAsia="仿宋_GB2312" w:hAnsi="微软雅黑" w:cs="仿宋_GB2312"/>
          <w:color w:val="000000"/>
          <w:kern w:val="0"/>
          <w:sz w:val="32"/>
          <w:szCs w:val="32"/>
        </w:rPr>
        <w:t>，切实做好化工（危险化学品）</w:t>
      </w:r>
      <w:r>
        <w:rPr>
          <w:rFonts w:ascii="仿宋_GB2312" w:eastAsia="仿宋_GB2312" w:hAnsi="微软雅黑" w:cs="仿宋_GB2312" w:hint="eastAsia"/>
          <w:color w:val="000000"/>
          <w:kern w:val="0"/>
          <w:sz w:val="32"/>
          <w:szCs w:val="32"/>
        </w:rPr>
        <w:t>和重大危险源</w:t>
      </w:r>
      <w:r>
        <w:rPr>
          <w:rFonts w:ascii="仿宋_GB2312" w:eastAsia="仿宋_GB2312" w:hAnsi="微软雅黑" w:cs="仿宋_GB2312"/>
          <w:color w:val="000000"/>
          <w:kern w:val="0"/>
          <w:sz w:val="32"/>
          <w:szCs w:val="32"/>
        </w:rPr>
        <w:t>企业（以下简称企业）冬季安全生产工作，全面排查整治各类安全生产隐患，坚决防范遏制危险化学品安全生产事故，经研究，决定自即日起</w:t>
      </w:r>
      <w:r w:rsidRPr="00BA64E0">
        <w:rPr>
          <w:rFonts w:ascii="仿宋_GB2312" w:eastAsia="仿宋_GB2312" w:hAnsi="微软雅黑" w:cs="仿宋_GB2312" w:hint="eastAsia"/>
          <w:color w:val="000000"/>
          <w:kern w:val="0"/>
          <w:sz w:val="32"/>
          <w:szCs w:val="32"/>
        </w:rPr>
        <w:t>至</w:t>
      </w:r>
      <w:r w:rsidRPr="00BA64E0">
        <w:rPr>
          <w:rFonts w:ascii="仿宋_GB2312" w:eastAsia="仿宋_GB2312" w:hAnsi="微软雅黑" w:cs="微软雅黑" w:hint="eastAsia"/>
          <w:color w:val="000000"/>
          <w:kern w:val="0"/>
          <w:sz w:val="32"/>
          <w:szCs w:val="32"/>
        </w:rPr>
        <w:t>2019</w:t>
      </w:r>
      <w:r w:rsidRPr="00BA64E0">
        <w:rPr>
          <w:rFonts w:ascii="仿宋_GB2312" w:eastAsia="仿宋_GB2312" w:hAnsi="微软雅黑" w:cs="仿宋_GB2312" w:hint="eastAsia"/>
          <w:color w:val="000000"/>
          <w:kern w:val="0"/>
          <w:sz w:val="32"/>
          <w:szCs w:val="32"/>
        </w:rPr>
        <w:t>年</w:t>
      </w:r>
      <w:r w:rsidRPr="00BA64E0">
        <w:rPr>
          <w:rFonts w:ascii="仿宋_GB2312" w:eastAsia="仿宋_GB2312" w:hAnsi="微软雅黑" w:cs="微软雅黑" w:hint="eastAsia"/>
          <w:color w:val="000000"/>
          <w:kern w:val="0"/>
          <w:sz w:val="32"/>
          <w:szCs w:val="32"/>
        </w:rPr>
        <w:t>2</w:t>
      </w:r>
      <w:r w:rsidRPr="00BA64E0">
        <w:rPr>
          <w:rFonts w:ascii="仿宋_GB2312" w:eastAsia="仿宋_GB2312" w:hAnsi="微软雅黑" w:cs="仿宋_GB2312" w:hint="eastAsia"/>
          <w:color w:val="000000"/>
          <w:kern w:val="0"/>
          <w:sz w:val="32"/>
          <w:szCs w:val="32"/>
        </w:rPr>
        <w:t>月</w:t>
      </w:r>
      <w:r>
        <w:rPr>
          <w:rFonts w:ascii="仿宋_GB2312" w:eastAsia="仿宋_GB2312" w:hAnsi="微软雅黑" w:cs="仿宋_GB2312"/>
          <w:color w:val="000000"/>
          <w:kern w:val="0"/>
          <w:sz w:val="32"/>
          <w:szCs w:val="32"/>
        </w:rPr>
        <w:t>底，在全</w:t>
      </w:r>
      <w:r>
        <w:rPr>
          <w:rFonts w:ascii="仿宋_GB2312" w:eastAsia="仿宋_GB2312" w:hAnsi="微软雅黑" w:cs="仿宋_GB2312" w:hint="eastAsia"/>
          <w:color w:val="000000"/>
          <w:kern w:val="0"/>
          <w:sz w:val="32"/>
          <w:szCs w:val="32"/>
        </w:rPr>
        <w:t>区</w:t>
      </w:r>
      <w:r>
        <w:rPr>
          <w:rFonts w:ascii="仿宋_GB2312" w:eastAsia="仿宋_GB2312" w:hAnsi="微软雅黑" w:cs="仿宋_GB2312"/>
          <w:color w:val="000000"/>
          <w:kern w:val="0"/>
          <w:sz w:val="32"/>
          <w:szCs w:val="32"/>
        </w:rPr>
        <w:t>范围内开展化工（危险化学品）</w:t>
      </w:r>
      <w:r>
        <w:rPr>
          <w:rFonts w:ascii="仿宋_GB2312" w:eastAsia="仿宋_GB2312" w:hAnsi="微软雅黑" w:cs="仿宋_GB2312" w:hint="eastAsia"/>
          <w:color w:val="000000"/>
          <w:kern w:val="0"/>
          <w:sz w:val="32"/>
          <w:szCs w:val="32"/>
        </w:rPr>
        <w:t>和重大危险源</w:t>
      </w:r>
      <w:r>
        <w:rPr>
          <w:rFonts w:ascii="仿宋_GB2312" w:eastAsia="仿宋_GB2312" w:hAnsi="微软雅黑" w:cs="仿宋_GB2312"/>
          <w:color w:val="000000"/>
          <w:kern w:val="0"/>
          <w:sz w:val="32"/>
          <w:szCs w:val="32"/>
        </w:rPr>
        <w:t>企业冬季安全生产专项整治工作。</w:t>
      </w:r>
    </w:p>
    <w:p w:rsidR="00ED7EFE" w:rsidRDefault="00ED7EFE" w:rsidP="00BA64E0">
      <w:pPr>
        <w:widowControl/>
        <w:spacing w:line="560" w:lineRule="exact"/>
        <w:ind w:firstLine="641"/>
        <w:jc w:val="left"/>
        <w:rPr>
          <w:rFonts w:ascii="微软雅黑" w:eastAsia="微软雅黑" w:hAnsi="微软雅黑" w:cs="微软雅黑"/>
          <w:color w:val="000000"/>
          <w:sz w:val="27"/>
          <w:szCs w:val="27"/>
        </w:rPr>
      </w:pPr>
      <w:r>
        <w:rPr>
          <w:rFonts w:ascii="黑体" w:eastAsia="黑体" w:hAnsi="宋体" w:cs="黑体"/>
          <w:color w:val="000000"/>
          <w:kern w:val="0"/>
          <w:sz w:val="32"/>
          <w:szCs w:val="32"/>
        </w:rPr>
        <w:t>一、整治范围</w:t>
      </w:r>
    </w:p>
    <w:p w:rsidR="00ED7EFE" w:rsidRDefault="00ED7EFE" w:rsidP="00BA64E0">
      <w:pPr>
        <w:pStyle w:val="a7"/>
        <w:spacing w:before="0" w:beforeAutospacing="0" w:after="0" w:afterAutospacing="0" w:line="560" w:lineRule="exact"/>
        <w:ind w:firstLine="641"/>
        <w:rPr>
          <w:rFonts w:ascii="微软雅黑" w:eastAsia="微软雅黑" w:hAnsi="微软雅黑" w:cs="微软雅黑"/>
          <w:color w:val="000000"/>
          <w:sz w:val="27"/>
          <w:szCs w:val="27"/>
        </w:rPr>
      </w:pPr>
      <w:r>
        <w:rPr>
          <w:rFonts w:ascii="仿宋_GB2312" w:eastAsia="仿宋_GB2312" w:hAnsi="微软雅黑" w:cs="仿宋_GB2312"/>
          <w:color w:val="000000"/>
          <w:sz w:val="32"/>
          <w:szCs w:val="32"/>
        </w:rPr>
        <w:t>全</w:t>
      </w:r>
      <w:r>
        <w:rPr>
          <w:rFonts w:ascii="仿宋_GB2312" w:eastAsia="仿宋_GB2312" w:hAnsi="微软雅黑" w:cs="仿宋_GB2312" w:hint="eastAsia"/>
          <w:color w:val="000000"/>
          <w:sz w:val="32"/>
          <w:szCs w:val="32"/>
        </w:rPr>
        <w:t>区</w:t>
      </w:r>
      <w:r>
        <w:rPr>
          <w:rFonts w:ascii="仿宋_GB2312" w:eastAsia="仿宋_GB2312" w:hAnsi="微软雅黑" w:cs="仿宋_GB2312"/>
          <w:color w:val="000000"/>
          <w:sz w:val="32"/>
          <w:szCs w:val="32"/>
        </w:rPr>
        <w:t>所有化工企业</w:t>
      </w:r>
      <w:r>
        <w:rPr>
          <w:rFonts w:ascii="仿宋_GB2312" w:eastAsia="仿宋_GB2312" w:hAnsi="微软雅黑" w:cs="仿宋_GB2312" w:hint="eastAsia"/>
          <w:color w:val="000000"/>
          <w:sz w:val="32"/>
          <w:szCs w:val="32"/>
        </w:rPr>
        <w:t>、</w:t>
      </w:r>
      <w:r>
        <w:rPr>
          <w:rFonts w:ascii="仿宋_GB2312" w:eastAsia="仿宋_GB2312" w:hAnsi="微软雅黑" w:cs="仿宋_GB2312"/>
          <w:color w:val="000000"/>
          <w:sz w:val="32"/>
          <w:szCs w:val="32"/>
        </w:rPr>
        <w:t>危险化学品企业</w:t>
      </w:r>
      <w:r>
        <w:rPr>
          <w:rFonts w:ascii="仿宋_GB2312" w:eastAsia="仿宋_GB2312" w:hAnsi="微软雅黑" w:cs="仿宋_GB2312" w:hint="eastAsia"/>
          <w:color w:val="000000"/>
          <w:sz w:val="32"/>
          <w:szCs w:val="32"/>
        </w:rPr>
        <w:t>和重大危险源企业</w:t>
      </w:r>
      <w:r>
        <w:rPr>
          <w:rFonts w:ascii="仿宋_GB2312" w:eastAsia="仿宋_GB2312" w:hAnsi="微软雅黑" w:cs="仿宋_GB2312"/>
          <w:color w:val="000000"/>
          <w:sz w:val="32"/>
          <w:szCs w:val="32"/>
        </w:rPr>
        <w:t>。</w:t>
      </w:r>
    </w:p>
    <w:p w:rsidR="00ED7EFE" w:rsidRDefault="00ED7EFE" w:rsidP="00BA64E0">
      <w:pPr>
        <w:pStyle w:val="a7"/>
        <w:spacing w:before="0" w:beforeAutospacing="0" w:after="0" w:afterAutospacing="0" w:line="560" w:lineRule="exact"/>
        <w:ind w:firstLine="641"/>
        <w:rPr>
          <w:rFonts w:ascii="微软雅黑" w:eastAsia="微软雅黑" w:hAnsi="微软雅黑" w:cs="微软雅黑"/>
          <w:color w:val="000000"/>
          <w:sz w:val="27"/>
          <w:szCs w:val="27"/>
        </w:rPr>
      </w:pPr>
      <w:r>
        <w:rPr>
          <w:rFonts w:ascii="黑体" w:eastAsia="黑体" w:cs="黑体" w:hint="eastAsia"/>
          <w:color w:val="000000"/>
          <w:sz w:val="32"/>
          <w:szCs w:val="32"/>
        </w:rPr>
        <w:t>二、重点整治内容</w:t>
      </w:r>
    </w:p>
    <w:p w:rsidR="00ED7EFE" w:rsidRDefault="00ED7EFE" w:rsidP="00BA64E0">
      <w:pPr>
        <w:pStyle w:val="a7"/>
        <w:spacing w:before="0" w:beforeAutospacing="0" w:after="0" w:afterAutospacing="0" w:line="560" w:lineRule="exact"/>
        <w:ind w:firstLine="641"/>
        <w:rPr>
          <w:rFonts w:ascii="微软雅黑" w:eastAsia="微软雅黑" w:hAnsi="微软雅黑" w:cs="微软雅黑"/>
          <w:color w:val="000000"/>
          <w:sz w:val="27"/>
          <w:szCs w:val="27"/>
        </w:rPr>
      </w:pPr>
      <w:r>
        <w:rPr>
          <w:rFonts w:ascii="仿宋_GB2312" w:eastAsia="仿宋_GB2312" w:hAnsi="微软雅黑" w:cs="仿宋_GB2312"/>
          <w:color w:val="000000"/>
          <w:sz w:val="32"/>
          <w:szCs w:val="32"/>
        </w:rPr>
        <w:t>（一）依据《化工和危险化学品生产经营单位重大生产安全事故隐患判定标准》</w:t>
      </w:r>
      <w:r>
        <w:rPr>
          <w:rFonts w:ascii="仿宋_GB2312" w:eastAsia="仿宋_GB2312" w:hAnsi="微软雅黑" w:cs="仿宋_GB2312" w:hint="eastAsia"/>
          <w:color w:val="000000"/>
          <w:sz w:val="32"/>
          <w:szCs w:val="32"/>
        </w:rPr>
        <w:t>（附件1）</w:t>
      </w:r>
      <w:r>
        <w:rPr>
          <w:rFonts w:ascii="仿宋_GB2312" w:eastAsia="仿宋_GB2312" w:hAnsi="微软雅黑" w:cs="仿宋_GB2312"/>
          <w:color w:val="000000"/>
          <w:sz w:val="32"/>
          <w:szCs w:val="32"/>
        </w:rPr>
        <w:t>，检查是否存在重大生产安全事故隐患，如发现存在重大生产安全事故隐患，应立即停止生产，整改合格后方可恢复生产。</w:t>
      </w:r>
    </w:p>
    <w:p w:rsidR="00ED7EFE" w:rsidRDefault="00ED7EFE" w:rsidP="00BA64E0">
      <w:pPr>
        <w:pStyle w:val="a7"/>
        <w:spacing w:before="0" w:beforeAutospacing="0" w:after="0" w:afterAutospacing="0" w:line="560" w:lineRule="exact"/>
        <w:ind w:firstLine="641"/>
        <w:rPr>
          <w:rFonts w:ascii="微软雅黑" w:eastAsia="微软雅黑" w:hAnsi="微软雅黑" w:cs="微软雅黑"/>
          <w:color w:val="000000"/>
          <w:sz w:val="27"/>
          <w:szCs w:val="27"/>
        </w:rPr>
      </w:pPr>
      <w:r>
        <w:rPr>
          <w:rFonts w:ascii="仿宋_GB2312" w:eastAsia="仿宋_GB2312" w:hAnsi="微软雅黑" w:cs="仿宋_GB2312"/>
          <w:color w:val="000000"/>
          <w:sz w:val="32"/>
          <w:szCs w:val="32"/>
        </w:rPr>
        <w:lastRenderedPageBreak/>
        <w:t>（二）按照《天津市落实生产经营单位安全生产主体责任实施办法》，检查是否依法依规落实安全生产主体责任。</w:t>
      </w:r>
    </w:p>
    <w:p w:rsidR="00ED7EFE" w:rsidRDefault="00ED7EFE" w:rsidP="00BA64E0">
      <w:pPr>
        <w:pStyle w:val="a7"/>
        <w:spacing w:before="0" w:beforeAutospacing="0" w:after="0" w:afterAutospacing="0" w:line="560" w:lineRule="exact"/>
        <w:ind w:firstLine="641"/>
        <w:rPr>
          <w:rFonts w:ascii="微软雅黑" w:eastAsia="微软雅黑" w:hAnsi="微软雅黑" w:cs="微软雅黑"/>
          <w:color w:val="000000"/>
          <w:sz w:val="27"/>
          <w:szCs w:val="27"/>
        </w:rPr>
      </w:pPr>
      <w:r>
        <w:rPr>
          <w:rFonts w:ascii="仿宋_GB2312" w:eastAsia="仿宋_GB2312" w:hAnsi="微软雅黑" w:cs="仿宋_GB2312"/>
          <w:color w:val="000000"/>
          <w:sz w:val="32"/>
          <w:szCs w:val="32"/>
        </w:rPr>
        <w:t>（三）重点检查下列内容：</w:t>
      </w:r>
    </w:p>
    <w:p w:rsidR="00ED7EFE" w:rsidRDefault="00ED7EFE" w:rsidP="00BA64E0">
      <w:pPr>
        <w:pStyle w:val="a7"/>
        <w:spacing w:before="0" w:beforeAutospacing="0" w:after="0" w:afterAutospacing="0" w:line="560" w:lineRule="exact"/>
        <w:ind w:firstLine="641"/>
        <w:rPr>
          <w:rFonts w:ascii="微软雅黑" w:eastAsia="微软雅黑" w:hAnsi="微软雅黑" w:cs="微软雅黑"/>
          <w:color w:val="000000"/>
          <w:sz w:val="27"/>
          <w:szCs w:val="27"/>
        </w:rPr>
      </w:pPr>
      <w:r>
        <w:rPr>
          <w:rFonts w:ascii="微软雅黑" w:eastAsia="微软雅黑" w:hAnsi="微软雅黑" w:cs="微软雅黑" w:hint="eastAsia"/>
          <w:color w:val="000000"/>
          <w:sz w:val="32"/>
          <w:szCs w:val="32"/>
        </w:rPr>
        <w:t>1.</w:t>
      </w:r>
      <w:r>
        <w:rPr>
          <w:rFonts w:ascii="仿宋_GB2312" w:eastAsia="仿宋_GB2312" w:hAnsi="微软雅黑" w:cs="仿宋_GB2312"/>
          <w:color w:val="000000"/>
          <w:sz w:val="32"/>
          <w:szCs w:val="32"/>
        </w:rPr>
        <w:t>是否组织开展隐患排查治理并充分利用隐患排查信息系统自查自报，发现隐患是否全部整改；</w:t>
      </w:r>
    </w:p>
    <w:p w:rsidR="00ED7EFE" w:rsidRDefault="00ED7EFE" w:rsidP="00BA64E0">
      <w:pPr>
        <w:pStyle w:val="a7"/>
        <w:spacing w:before="0" w:beforeAutospacing="0" w:after="0" w:afterAutospacing="0" w:line="560" w:lineRule="exact"/>
        <w:ind w:firstLine="641"/>
        <w:rPr>
          <w:rFonts w:ascii="微软雅黑" w:eastAsia="微软雅黑" w:hAnsi="微软雅黑" w:cs="微软雅黑"/>
          <w:color w:val="000000"/>
          <w:sz w:val="27"/>
          <w:szCs w:val="27"/>
        </w:rPr>
      </w:pPr>
      <w:r>
        <w:rPr>
          <w:rFonts w:ascii="微软雅黑" w:eastAsia="微软雅黑" w:hAnsi="微软雅黑" w:cs="微软雅黑" w:hint="eastAsia"/>
          <w:color w:val="000000"/>
          <w:sz w:val="32"/>
          <w:szCs w:val="32"/>
        </w:rPr>
        <w:t>2.</w:t>
      </w:r>
      <w:r>
        <w:rPr>
          <w:rFonts w:ascii="仿宋_GB2312" w:eastAsia="仿宋_GB2312" w:hAnsi="微软雅黑" w:cs="仿宋_GB2312"/>
          <w:color w:val="000000"/>
          <w:sz w:val="32"/>
          <w:szCs w:val="32"/>
        </w:rPr>
        <w:t>生产、储存装置和设施是否采取可靠的防火、防冻、防凝、防爆、防泄漏、防静电、防中毒、防滑跌等安全防护措施，是否为作业人员配备防冻、防滑、防中毒等劳动保护用品；</w:t>
      </w:r>
    </w:p>
    <w:p w:rsidR="00ED7EFE" w:rsidRDefault="00ED7EFE" w:rsidP="00BA64E0">
      <w:pPr>
        <w:pStyle w:val="a7"/>
        <w:spacing w:before="0" w:beforeAutospacing="0" w:after="0" w:afterAutospacing="0" w:line="560" w:lineRule="exact"/>
        <w:ind w:firstLine="641"/>
        <w:rPr>
          <w:rFonts w:ascii="微软雅黑" w:eastAsia="微软雅黑" w:hAnsi="微软雅黑" w:cs="微软雅黑"/>
          <w:color w:val="000000"/>
          <w:sz w:val="27"/>
          <w:szCs w:val="27"/>
        </w:rPr>
      </w:pPr>
      <w:r>
        <w:rPr>
          <w:rFonts w:ascii="微软雅黑" w:eastAsia="微软雅黑" w:hAnsi="微软雅黑" w:cs="微软雅黑" w:hint="eastAsia"/>
          <w:color w:val="000000"/>
          <w:sz w:val="32"/>
          <w:szCs w:val="32"/>
        </w:rPr>
        <w:t>3.</w:t>
      </w:r>
      <w:r>
        <w:rPr>
          <w:rFonts w:ascii="仿宋_GB2312" w:eastAsia="仿宋_GB2312" w:hAnsi="微软雅黑" w:cs="仿宋_GB2312"/>
          <w:color w:val="000000"/>
          <w:sz w:val="32"/>
          <w:szCs w:val="32"/>
        </w:rPr>
        <w:t>涉及氯乙烯、液化天然气、液化石油气等易燃易爆有毒有害危险化学品的重要装置、重点部位，是否能及时发现装置、设施存在的系统性风险；</w:t>
      </w:r>
    </w:p>
    <w:p w:rsidR="00ED7EFE" w:rsidRDefault="00ED7EFE" w:rsidP="00BA64E0">
      <w:pPr>
        <w:pStyle w:val="a7"/>
        <w:spacing w:before="0" w:beforeAutospacing="0" w:after="0" w:afterAutospacing="0" w:line="560" w:lineRule="exact"/>
        <w:ind w:firstLine="641"/>
        <w:rPr>
          <w:rFonts w:ascii="仿宋_GB2312" w:eastAsia="仿宋_GB2312" w:hAnsi="微软雅黑" w:cs="仿宋_GB2312"/>
          <w:color w:val="000000"/>
          <w:sz w:val="32"/>
          <w:szCs w:val="32"/>
        </w:rPr>
      </w:pPr>
      <w:r>
        <w:rPr>
          <w:rFonts w:ascii="微软雅黑" w:eastAsia="微软雅黑" w:hAnsi="微软雅黑" w:cs="微软雅黑" w:hint="eastAsia"/>
          <w:color w:val="000000"/>
          <w:sz w:val="32"/>
          <w:szCs w:val="32"/>
        </w:rPr>
        <w:t>4.</w:t>
      </w:r>
      <w:r>
        <w:rPr>
          <w:rFonts w:ascii="仿宋_GB2312" w:eastAsia="仿宋_GB2312" w:hAnsi="微软雅黑" w:cs="仿宋_GB2312" w:hint="eastAsia"/>
          <w:color w:val="000000"/>
          <w:sz w:val="32"/>
          <w:szCs w:val="32"/>
        </w:rPr>
        <w:t>企业</w:t>
      </w:r>
      <w:r>
        <w:rPr>
          <w:rFonts w:ascii="仿宋_GB2312" w:eastAsia="仿宋_GB2312" w:hAnsi="微软雅黑" w:cs="仿宋_GB2312"/>
          <w:color w:val="000000"/>
          <w:sz w:val="32"/>
          <w:szCs w:val="32"/>
        </w:rPr>
        <w:t>冬季安全生产</w:t>
      </w:r>
      <w:r>
        <w:rPr>
          <w:rFonts w:ascii="仿宋_GB2312" w:eastAsia="仿宋_GB2312" w:hAnsi="微软雅黑" w:cs="仿宋_GB2312" w:hint="eastAsia"/>
          <w:color w:val="000000"/>
          <w:sz w:val="32"/>
          <w:szCs w:val="32"/>
        </w:rPr>
        <w:t>工作</w:t>
      </w:r>
      <w:r>
        <w:rPr>
          <w:rFonts w:ascii="仿宋_GB2312" w:eastAsia="仿宋_GB2312" w:hAnsi="微软雅黑" w:cs="仿宋_GB2312"/>
          <w:color w:val="000000"/>
          <w:sz w:val="32"/>
          <w:szCs w:val="32"/>
        </w:rPr>
        <w:t>开展情况。</w:t>
      </w:r>
      <w:r>
        <w:rPr>
          <w:rFonts w:ascii="仿宋_GB2312" w:eastAsia="仿宋_GB2312" w:hAnsi="微软雅黑" w:cs="仿宋_GB2312" w:hint="eastAsia"/>
          <w:color w:val="000000"/>
          <w:sz w:val="32"/>
          <w:szCs w:val="32"/>
        </w:rPr>
        <w:t>是否根据冬季特点对作业管理、装置设备、人员防护等制定相应的应对措施；</w:t>
      </w:r>
    </w:p>
    <w:p w:rsidR="00ED7EFE" w:rsidRDefault="00ED7EFE" w:rsidP="00BA64E0">
      <w:pPr>
        <w:pStyle w:val="a7"/>
        <w:spacing w:before="0" w:beforeAutospacing="0" w:after="0" w:afterAutospacing="0" w:line="560" w:lineRule="exact"/>
        <w:ind w:firstLine="641"/>
        <w:rPr>
          <w:rFonts w:ascii="仿宋_GB2312" w:eastAsia="仿宋_GB2312" w:cs="仿宋_GB2312"/>
          <w:color w:val="000000"/>
          <w:sz w:val="32"/>
          <w:szCs w:val="32"/>
        </w:rPr>
      </w:pPr>
      <w:r>
        <w:rPr>
          <w:rFonts w:ascii="微软雅黑" w:eastAsia="微软雅黑" w:hAnsi="微软雅黑" w:cs="微软雅黑" w:hint="eastAsia"/>
          <w:color w:val="000000"/>
          <w:sz w:val="32"/>
          <w:szCs w:val="32"/>
        </w:rPr>
        <w:t>5.</w:t>
      </w:r>
      <w:r>
        <w:rPr>
          <w:rFonts w:ascii="仿宋_GB2312" w:eastAsia="仿宋_GB2312" w:hAnsi="微软雅黑" w:cs="仿宋_GB2312" w:hint="eastAsia"/>
          <w:color w:val="000000"/>
          <w:sz w:val="32"/>
          <w:szCs w:val="32"/>
        </w:rPr>
        <w:t>对</w:t>
      </w:r>
      <w:r>
        <w:rPr>
          <w:rFonts w:ascii="仿宋_GB2312" w:eastAsia="仿宋_GB2312" w:hAnsi="微软雅黑" w:cs="仿宋_GB2312"/>
          <w:color w:val="000000"/>
          <w:sz w:val="32"/>
          <w:szCs w:val="32"/>
        </w:rPr>
        <w:t>违法储存危险化学品、烟花爆竹</w:t>
      </w:r>
      <w:r>
        <w:rPr>
          <w:rFonts w:ascii="仿宋_GB2312" w:eastAsia="仿宋_GB2312" w:hAnsi="微软雅黑" w:cs="仿宋_GB2312" w:hint="eastAsia"/>
          <w:color w:val="000000"/>
          <w:sz w:val="32"/>
          <w:szCs w:val="32"/>
        </w:rPr>
        <w:t>进行排查。</w:t>
      </w:r>
      <w:r>
        <w:rPr>
          <w:rFonts w:ascii="仿宋_GB2312" w:eastAsia="仿宋_GB2312" w:cs="仿宋_GB2312" w:hint="eastAsia"/>
          <w:color w:val="000000"/>
          <w:sz w:val="32"/>
          <w:szCs w:val="32"/>
        </w:rPr>
        <w:t>各镇乡街、园区、各部门</w:t>
      </w:r>
      <w:r>
        <w:rPr>
          <w:rFonts w:ascii="仿宋_GB2312" w:eastAsia="仿宋_GB2312" w:cs="仿宋_GB2312"/>
          <w:color w:val="000000"/>
          <w:sz w:val="32"/>
          <w:szCs w:val="32"/>
        </w:rPr>
        <w:t>对辖区</w:t>
      </w:r>
      <w:r>
        <w:rPr>
          <w:rFonts w:ascii="仿宋_GB2312" w:eastAsia="仿宋_GB2312" w:cs="仿宋_GB2312" w:hint="eastAsia"/>
          <w:color w:val="000000"/>
          <w:sz w:val="32"/>
          <w:szCs w:val="32"/>
        </w:rPr>
        <w:t>和本行业领域</w:t>
      </w:r>
      <w:r>
        <w:rPr>
          <w:rFonts w:ascii="仿宋_GB2312" w:eastAsia="仿宋_GB2312" w:cs="仿宋_GB2312"/>
          <w:color w:val="000000"/>
          <w:sz w:val="32"/>
          <w:szCs w:val="32"/>
        </w:rPr>
        <w:t>内所有偏僻的出租厂房和库房、闲弃院落和房屋等开展地毯式</w:t>
      </w:r>
      <w:r>
        <w:rPr>
          <w:rFonts w:ascii="仿宋_GB2312" w:eastAsia="仿宋_GB2312" w:cs="仿宋_GB2312" w:hint="eastAsia"/>
          <w:color w:val="000000"/>
          <w:sz w:val="32"/>
          <w:szCs w:val="32"/>
        </w:rPr>
        <w:t>排查</w:t>
      </w:r>
      <w:r>
        <w:rPr>
          <w:rFonts w:ascii="仿宋_GB2312" w:eastAsia="仿宋_GB2312" w:cs="仿宋_GB2312"/>
          <w:color w:val="000000"/>
          <w:sz w:val="32"/>
          <w:szCs w:val="32"/>
        </w:rPr>
        <w:t>，特别要加强对</w:t>
      </w:r>
      <w:r>
        <w:rPr>
          <w:rFonts w:ascii="仿宋_GB2312" w:eastAsia="仿宋_GB2312" w:cs="仿宋_GB2312" w:hint="eastAsia"/>
          <w:color w:val="000000"/>
          <w:sz w:val="32"/>
          <w:szCs w:val="32"/>
        </w:rPr>
        <w:t>辖</w:t>
      </w:r>
      <w:r>
        <w:rPr>
          <w:rFonts w:ascii="仿宋_GB2312" w:eastAsia="仿宋_GB2312" w:cs="仿宋_GB2312"/>
          <w:color w:val="000000"/>
          <w:sz w:val="32"/>
          <w:szCs w:val="32"/>
        </w:rPr>
        <w:t>区边界附近区域的重点检查</w:t>
      </w:r>
      <w:r>
        <w:rPr>
          <w:rFonts w:ascii="仿宋_GB2312" w:eastAsia="仿宋_GB2312" w:cs="仿宋_GB2312" w:hint="eastAsia"/>
          <w:color w:val="000000"/>
          <w:sz w:val="32"/>
          <w:szCs w:val="32"/>
        </w:rPr>
        <w:t>。</w:t>
      </w:r>
    </w:p>
    <w:p w:rsidR="00ED7EFE" w:rsidRDefault="00ED7EFE" w:rsidP="00BA64E0">
      <w:pPr>
        <w:pStyle w:val="a7"/>
        <w:spacing w:before="0" w:beforeAutospacing="0" w:after="0" w:afterAutospacing="0" w:line="560" w:lineRule="exact"/>
        <w:ind w:firstLine="641"/>
        <w:rPr>
          <w:rFonts w:ascii="微软雅黑" w:eastAsia="微软雅黑" w:hAnsi="微软雅黑" w:cs="微软雅黑"/>
          <w:color w:val="000000"/>
          <w:sz w:val="27"/>
          <w:szCs w:val="27"/>
        </w:rPr>
      </w:pPr>
      <w:r>
        <w:rPr>
          <w:rFonts w:ascii="黑体" w:eastAsia="黑体" w:cs="黑体"/>
          <w:color w:val="000000"/>
          <w:sz w:val="32"/>
          <w:szCs w:val="32"/>
        </w:rPr>
        <w:t>三、时间节点及工作安排</w:t>
      </w:r>
    </w:p>
    <w:p w:rsidR="00ED7EFE" w:rsidRDefault="00ED7EFE" w:rsidP="00BA64E0">
      <w:pPr>
        <w:pStyle w:val="a7"/>
        <w:spacing w:before="0" w:beforeAutospacing="0" w:after="0" w:afterAutospacing="0" w:line="560" w:lineRule="exact"/>
        <w:ind w:firstLine="641"/>
        <w:rPr>
          <w:rFonts w:ascii="微软雅黑" w:eastAsia="微软雅黑" w:hAnsi="微软雅黑" w:cs="微软雅黑"/>
          <w:color w:val="000000"/>
          <w:sz w:val="27"/>
          <w:szCs w:val="27"/>
        </w:rPr>
      </w:pPr>
      <w:r>
        <w:rPr>
          <w:rFonts w:ascii="楷体_GB2312" w:eastAsia="楷体_GB2312" w:hAnsi="微软雅黑" w:cs="楷体_GB2312"/>
          <w:color w:val="000000"/>
          <w:sz w:val="32"/>
          <w:szCs w:val="32"/>
        </w:rPr>
        <w:t>（一）动员部署（自即日起至</w:t>
      </w:r>
      <w:r>
        <w:rPr>
          <w:rFonts w:ascii="微软雅黑" w:eastAsia="微软雅黑" w:hAnsi="微软雅黑" w:cs="微软雅黑" w:hint="eastAsia"/>
          <w:color w:val="000000"/>
          <w:sz w:val="32"/>
          <w:szCs w:val="32"/>
        </w:rPr>
        <w:t>12</w:t>
      </w:r>
      <w:r>
        <w:rPr>
          <w:rFonts w:ascii="楷体_GB2312" w:eastAsia="楷体_GB2312" w:hAnsi="微软雅黑" w:cs="楷体_GB2312"/>
          <w:color w:val="000000"/>
          <w:sz w:val="32"/>
          <w:szCs w:val="32"/>
        </w:rPr>
        <w:t>月中旬）</w:t>
      </w:r>
    </w:p>
    <w:p w:rsidR="00ED7EFE" w:rsidRDefault="00ED7EFE" w:rsidP="00BA64E0">
      <w:pPr>
        <w:pStyle w:val="a7"/>
        <w:spacing w:before="0" w:beforeAutospacing="0" w:after="0" w:afterAutospacing="0" w:line="560" w:lineRule="exact"/>
        <w:ind w:firstLine="641"/>
        <w:rPr>
          <w:rFonts w:ascii="微软雅黑" w:eastAsia="仿宋_GB2312" w:hAnsi="微软雅黑" w:cs="微软雅黑"/>
          <w:color w:val="000000"/>
          <w:sz w:val="27"/>
          <w:szCs w:val="27"/>
        </w:rPr>
      </w:pPr>
      <w:r>
        <w:rPr>
          <w:rFonts w:ascii="仿宋_GB2312" w:eastAsia="仿宋_GB2312" w:hAnsi="微软雅黑" w:cs="仿宋_GB2312" w:hint="eastAsia"/>
          <w:color w:val="000000"/>
          <w:sz w:val="32"/>
          <w:szCs w:val="32"/>
        </w:rPr>
        <w:t>区安监局制定实施方案、召开专题会议</w:t>
      </w:r>
      <w:r>
        <w:rPr>
          <w:rFonts w:ascii="仿宋_GB2312" w:eastAsia="仿宋_GB2312" w:hAnsi="微软雅黑" w:cs="仿宋_GB2312"/>
          <w:color w:val="000000"/>
          <w:sz w:val="32"/>
          <w:szCs w:val="32"/>
        </w:rPr>
        <w:t>进行动员部署，</w:t>
      </w:r>
      <w:r>
        <w:rPr>
          <w:rFonts w:ascii="仿宋_GB2312" w:eastAsia="仿宋_GB2312" w:hAnsi="微软雅黑" w:cs="仿宋_GB2312" w:hint="eastAsia"/>
          <w:color w:val="000000"/>
          <w:sz w:val="32"/>
          <w:szCs w:val="32"/>
        </w:rPr>
        <w:t>各单位</w:t>
      </w:r>
      <w:r>
        <w:rPr>
          <w:rFonts w:ascii="仿宋_GB2312" w:eastAsia="仿宋_GB2312" w:hAnsi="微软雅黑" w:cs="仿宋_GB2312"/>
          <w:color w:val="000000"/>
          <w:sz w:val="32"/>
          <w:szCs w:val="32"/>
        </w:rPr>
        <w:t>督促企业按照方案要求开展自查自纠，吸取事故教训，举一反</w:t>
      </w:r>
      <w:r>
        <w:rPr>
          <w:rFonts w:ascii="仿宋_GB2312" w:eastAsia="仿宋_GB2312" w:hAnsi="微软雅黑" w:cs="仿宋_GB2312"/>
          <w:color w:val="000000"/>
          <w:sz w:val="32"/>
          <w:szCs w:val="32"/>
        </w:rPr>
        <w:lastRenderedPageBreak/>
        <w:t>三，认真进行隐患排查治理，及时消除安全隐患；</w:t>
      </w:r>
      <w:r>
        <w:rPr>
          <w:rFonts w:ascii="仿宋_GB2312" w:eastAsia="仿宋_GB2312" w:hAnsi="微软雅黑" w:cs="仿宋_GB2312" w:hint="eastAsia"/>
          <w:color w:val="000000"/>
          <w:sz w:val="32"/>
          <w:szCs w:val="32"/>
        </w:rPr>
        <w:t>无储存危险化学品经营企业要重新签订承诺书报属地政府和区安监局备案。</w:t>
      </w:r>
    </w:p>
    <w:p w:rsidR="00ED7EFE" w:rsidRDefault="00ED7EFE" w:rsidP="00BA64E0">
      <w:pPr>
        <w:pStyle w:val="a7"/>
        <w:spacing w:before="0" w:beforeAutospacing="0" w:after="0" w:afterAutospacing="0" w:line="560" w:lineRule="exact"/>
        <w:ind w:firstLine="641"/>
        <w:rPr>
          <w:rFonts w:ascii="微软雅黑" w:eastAsia="微软雅黑" w:hAnsi="微软雅黑" w:cs="微软雅黑"/>
          <w:color w:val="000000"/>
          <w:sz w:val="27"/>
          <w:szCs w:val="27"/>
        </w:rPr>
      </w:pPr>
      <w:r>
        <w:rPr>
          <w:rFonts w:ascii="楷体_GB2312" w:eastAsia="楷体_GB2312" w:hAnsi="微软雅黑" w:cs="楷体_GB2312"/>
          <w:color w:val="000000"/>
          <w:sz w:val="32"/>
          <w:szCs w:val="32"/>
        </w:rPr>
        <w:t>（二）自查阶段和分级检查阶段（</w:t>
      </w:r>
      <w:r>
        <w:rPr>
          <w:rFonts w:ascii="微软雅黑" w:eastAsia="微软雅黑" w:hAnsi="微软雅黑" w:cs="微软雅黑" w:hint="eastAsia"/>
          <w:color w:val="000000"/>
          <w:sz w:val="32"/>
          <w:szCs w:val="32"/>
        </w:rPr>
        <w:t>12</w:t>
      </w:r>
      <w:r>
        <w:rPr>
          <w:rFonts w:ascii="楷体_GB2312" w:eastAsia="楷体_GB2312" w:hAnsi="微软雅黑" w:cs="楷体_GB2312"/>
          <w:color w:val="000000"/>
          <w:sz w:val="32"/>
          <w:szCs w:val="32"/>
        </w:rPr>
        <w:t>月</w:t>
      </w:r>
      <w:r>
        <w:rPr>
          <w:rFonts w:ascii="微软雅黑" w:eastAsia="微软雅黑" w:hAnsi="微软雅黑" w:cs="微软雅黑" w:hint="eastAsia"/>
          <w:color w:val="000000"/>
          <w:sz w:val="32"/>
          <w:szCs w:val="32"/>
        </w:rPr>
        <w:t>10</w:t>
      </w:r>
      <w:r>
        <w:rPr>
          <w:rFonts w:ascii="楷体_GB2312" w:eastAsia="楷体_GB2312" w:hAnsi="微软雅黑" w:cs="楷体_GB2312"/>
          <w:color w:val="000000"/>
          <w:sz w:val="32"/>
          <w:szCs w:val="32"/>
        </w:rPr>
        <w:t>日至</w:t>
      </w:r>
      <w:r>
        <w:rPr>
          <w:rFonts w:ascii="微软雅黑" w:eastAsia="微软雅黑" w:hAnsi="微软雅黑" w:cs="微软雅黑" w:hint="eastAsia"/>
          <w:color w:val="000000"/>
          <w:sz w:val="32"/>
          <w:szCs w:val="32"/>
        </w:rPr>
        <w:t>2019</w:t>
      </w:r>
      <w:r>
        <w:rPr>
          <w:rFonts w:ascii="楷体_GB2312" w:eastAsia="楷体_GB2312" w:hAnsi="微软雅黑" w:cs="楷体_GB2312"/>
          <w:color w:val="000000"/>
          <w:sz w:val="32"/>
          <w:szCs w:val="32"/>
        </w:rPr>
        <w:t>年</w:t>
      </w:r>
      <w:r>
        <w:rPr>
          <w:rFonts w:ascii="微软雅黑" w:eastAsia="微软雅黑" w:hAnsi="微软雅黑" w:cs="微软雅黑" w:hint="eastAsia"/>
          <w:color w:val="000000"/>
          <w:sz w:val="32"/>
          <w:szCs w:val="32"/>
        </w:rPr>
        <w:t>2</w:t>
      </w:r>
      <w:r>
        <w:rPr>
          <w:rFonts w:ascii="楷体_GB2312" w:eastAsia="楷体_GB2312" w:hAnsi="微软雅黑" w:cs="楷体_GB2312"/>
          <w:color w:val="000000"/>
          <w:sz w:val="32"/>
          <w:szCs w:val="32"/>
        </w:rPr>
        <w:t>月底）</w:t>
      </w:r>
    </w:p>
    <w:p w:rsidR="00ED7EFE" w:rsidRDefault="00ED7EFE" w:rsidP="00BA64E0">
      <w:pPr>
        <w:pStyle w:val="a7"/>
        <w:spacing w:before="0" w:beforeAutospacing="0" w:after="0" w:afterAutospacing="0" w:line="560" w:lineRule="exact"/>
        <w:ind w:firstLine="641"/>
        <w:rPr>
          <w:rFonts w:ascii="仿宋_GB2312" w:eastAsia="仿宋_GB2312" w:hAnsi="微软雅黑" w:cs="仿宋_GB2312"/>
          <w:color w:val="000000"/>
          <w:sz w:val="32"/>
          <w:szCs w:val="32"/>
        </w:rPr>
      </w:pPr>
      <w:r>
        <w:rPr>
          <w:rFonts w:ascii="仿宋_GB2312" w:eastAsia="仿宋_GB2312" w:hAnsi="微软雅黑" w:cs="仿宋_GB2312" w:hint="eastAsia"/>
          <w:color w:val="000000"/>
          <w:sz w:val="32"/>
          <w:szCs w:val="32"/>
        </w:rPr>
        <w:t>企业持续开展自查自纠，按时将自查情况（附件2）分别上报属地政府和安监局。各镇乡街、园区要对照本辖区企业名录（附件3）对辖区内相关企业进行核实建档，实施全覆盖检查并加强日常重点巡查，发现问题及时处理并上报。</w:t>
      </w:r>
      <w:r>
        <w:rPr>
          <w:rFonts w:ascii="仿宋_GB2312" w:eastAsia="仿宋_GB2312" w:hAnsi="微软雅黑" w:cs="仿宋_GB2312"/>
          <w:color w:val="000000"/>
          <w:sz w:val="32"/>
          <w:szCs w:val="32"/>
        </w:rPr>
        <w:t>区</w:t>
      </w:r>
      <w:r>
        <w:rPr>
          <w:rFonts w:ascii="仿宋_GB2312" w:eastAsia="仿宋_GB2312" w:hAnsi="微软雅黑" w:cs="仿宋_GB2312" w:hint="eastAsia"/>
          <w:color w:val="000000"/>
          <w:sz w:val="32"/>
          <w:szCs w:val="32"/>
        </w:rPr>
        <w:t>安监局</w:t>
      </w:r>
      <w:r>
        <w:rPr>
          <w:rFonts w:ascii="仿宋_GB2312" w:eastAsia="仿宋_GB2312" w:hAnsi="微软雅黑" w:cs="仿宋_GB2312"/>
          <w:color w:val="000000"/>
          <w:sz w:val="32"/>
          <w:szCs w:val="32"/>
        </w:rPr>
        <w:t>对</w:t>
      </w:r>
      <w:r>
        <w:rPr>
          <w:rFonts w:ascii="仿宋_GB2312" w:eastAsia="仿宋_GB2312" w:hAnsi="微软雅黑" w:cs="仿宋_GB2312" w:hint="eastAsia"/>
          <w:color w:val="000000"/>
          <w:sz w:val="32"/>
          <w:szCs w:val="32"/>
        </w:rPr>
        <w:t>全</w:t>
      </w:r>
      <w:r>
        <w:rPr>
          <w:rFonts w:ascii="仿宋_GB2312" w:eastAsia="仿宋_GB2312" w:hAnsi="微软雅黑" w:cs="仿宋_GB2312"/>
          <w:color w:val="000000"/>
          <w:sz w:val="32"/>
          <w:szCs w:val="32"/>
        </w:rPr>
        <w:t>区内企业开展全面检查。</w:t>
      </w:r>
    </w:p>
    <w:p w:rsidR="00ED7EFE" w:rsidRDefault="00ED7EFE" w:rsidP="00BA64E0">
      <w:pPr>
        <w:pStyle w:val="a7"/>
        <w:spacing w:before="0" w:beforeAutospacing="0" w:after="0" w:afterAutospacing="0" w:line="560" w:lineRule="exact"/>
        <w:ind w:firstLine="641"/>
        <w:rPr>
          <w:rFonts w:ascii="仿宋_GB2312" w:eastAsia="仿宋_GB2312" w:hAnsi="微软雅黑" w:cs="仿宋_GB2312"/>
          <w:color w:val="000000"/>
          <w:sz w:val="32"/>
          <w:szCs w:val="32"/>
        </w:rPr>
      </w:pPr>
      <w:r>
        <w:rPr>
          <w:rFonts w:ascii="仿宋_GB2312" w:eastAsia="仿宋_GB2312" w:hAnsi="微软雅黑" w:cs="仿宋_GB2312"/>
          <w:color w:val="000000"/>
          <w:sz w:val="32"/>
          <w:szCs w:val="32"/>
        </w:rPr>
        <w:t>各</w:t>
      </w:r>
      <w:r>
        <w:rPr>
          <w:rFonts w:ascii="仿宋_GB2312" w:eastAsia="仿宋_GB2312" w:hAnsi="微软雅黑" w:cs="仿宋_GB2312" w:hint="eastAsia"/>
          <w:color w:val="000000"/>
          <w:sz w:val="32"/>
          <w:szCs w:val="32"/>
        </w:rPr>
        <w:t>单位</w:t>
      </w:r>
      <w:r>
        <w:rPr>
          <w:rFonts w:ascii="仿宋_GB2312" w:eastAsia="仿宋_GB2312" w:hAnsi="微软雅黑" w:cs="仿宋_GB2312"/>
          <w:color w:val="000000"/>
          <w:sz w:val="32"/>
          <w:szCs w:val="32"/>
        </w:rPr>
        <w:t>要</w:t>
      </w:r>
      <w:r>
        <w:rPr>
          <w:rFonts w:ascii="仿宋_GB2312" w:eastAsia="仿宋_GB2312" w:hAnsi="微软雅黑" w:cs="仿宋_GB2312" w:hint="eastAsia"/>
          <w:color w:val="000000"/>
          <w:sz w:val="32"/>
          <w:szCs w:val="32"/>
        </w:rPr>
        <w:t>对</w:t>
      </w:r>
      <w:r>
        <w:rPr>
          <w:rFonts w:ascii="仿宋_GB2312" w:eastAsia="仿宋_GB2312" w:hAnsi="微软雅黑" w:cs="仿宋_GB2312"/>
          <w:color w:val="000000"/>
          <w:sz w:val="32"/>
          <w:szCs w:val="32"/>
        </w:rPr>
        <w:t>辖区</w:t>
      </w:r>
      <w:r>
        <w:rPr>
          <w:rFonts w:ascii="仿宋_GB2312" w:eastAsia="仿宋_GB2312" w:hAnsi="微软雅黑" w:cs="仿宋_GB2312" w:hint="eastAsia"/>
          <w:color w:val="000000"/>
          <w:sz w:val="32"/>
          <w:szCs w:val="32"/>
        </w:rPr>
        <w:t>和本行业领域</w:t>
      </w:r>
      <w:r>
        <w:rPr>
          <w:rFonts w:ascii="仿宋_GB2312" w:eastAsia="仿宋_GB2312" w:hAnsi="微软雅黑" w:cs="仿宋_GB2312"/>
          <w:color w:val="000000"/>
          <w:sz w:val="32"/>
          <w:szCs w:val="32"/>
        </w:rPr>
        <w:t>非法储存危险化学品、烟花爆竹</w:t>
      </w:r>
      <w:r>
        <w:rPr>
          <w:rFonts w:ascii="仿宋_GB2312" w:eastAsia="仿宋_GB2312" w:hAnsi="微软雅黑" w:cs="仿宋_GB2312" w:hint="eastAsia"/>
          <w:color w:val="000000"/>
          <w:sz w:val="32"/>
          <w:szCs w:val="32"/>
        </w:rPr>
        <w:t>的排查情况建立档案，责任到人，不留死角。</w:t>
      </w:r>
      <w:r>
        <w:rPr>
          <w:rFonts w:ascii="仿宋_GB2312" w:eastAsia="仿宋_GB2312" w:hAnsi="微软雅黑" w:cs="仿宋_GB2312"/>
          <w:color w:val="000000"/>
          <w:sz w:val="32"/>
          <w:szCs w:val="32"/>
        </w:rPr>
        <w:t>发现有非法储存、经营危险化学品、烟花爆竹行为，应立即予以</w:t>
      </w:r>
      <w:r>
        <w:rPr>
          <w:rFonts w:ascii="仿宋_GB2312" w:eastAsia="仿宋_GB2312" w:hAnsi="微软雅黑" w:cs="仿宋_GB2312" w:hint="eastAsia"/>
          <w:color w:val="000000"/>
          <w:sz w:val="32"/>
          <w:szCs w:val="32"/>
        </w:rPr>
        <w:t>妥善处置</w:t>
      </w:r>
      <w:r>
        <w:rPr>
          <w:rFonts w:ascii="仿宋_GB2312" w:eastAsia="仿宋_GB2312" w:hAnsi="微软雅黑" w:cs="仿宋_GB2312"/>
          <w:color w:val="000000"/>
          <w:sz w:val="32"/>
          <w:szCs w:val="32"/>
        </w:rPr>
        <w:t>。</w:t>
      </w:r>
    </w:p>
    <w:p w:rsidR="00ED7EFE" w:rsidRDefault="00ED7EFE" w:rsidP="00BA64E0">
      <w:pPr>
        <w:pStyle w:val="a7"/>
        <w:spacing w:before="0" w:beforeAutospacing="0" w:after="0" w:afterAutospacing="0" w:line="560" w:lineRule="exact"/>
        <w:ind w:firstLine="641"/>
      </w:pPr>
      <w:r>
        <w:rPr>
          <w:rFonts w:ascii="黑体" w:eastAsia="黑体" w:cs="黑体"/>
          <w:color w:val="000000"/>
          <w:sz w:val="32"/>
          <w:szCs w:val="32"/>
        </w:rPr>
        <w:t>四、工作要求</w:t>
      </w:r>
    </w:p>
    <w:p w:rsidR="00ED7EFE" w:rsidRDefault="00ED7EFE" w:rsidP="00BA64E0">
      <w:pPr>
        <w:widowControl/>
        <w:spacing w:line="560" w:lineRule="exact"/>
        <w:ind w:firstLine="641"/>
        <w:jc w:val="left"/>
      </w:pPr>
      <w:r>
        <w:rPr>
          <w:rFonts w:ascii="楷体_GB2312" w:eastAsia="楷体_GB2312" w:hAnsi="微软雅黑" w:cs="楷体_GB2312"/>
          <w:color w:val="000000"/>
          <w:kern w:val="0"/>
          <w:sz w:val="32"/>
          <w:szCs w:val="32"/>
        </w:rPr>
        <w:t>（一）高度重视专项整治工作，切实加强组织领导</w:t>
      </w:r>
    </w:p>
    <w:p w:rsidR="00ED7EFE" w:rsidRDefault="00ED7EFE" w:rsidP="00BA64E0">
      <w:pPr>
        <w:widowControl/>
        <w:spacing w:line="560" w:lineRule="exact"/>
        <w:ind w:firstLine="641"/>
        <w:jc w:val="left"/>
      </w:pPr>
      <w:r>
        <w:rPr>
          <w:rFonts w:ascii="仿宋_GB2312" w:eastAsia="仿宋_GB2312" w:hAnsi="微软雅黑" w:cs="仿宋_GB2312"/>
          <w:color w:val="000000"/>
          <w:kern w:val="0"/>
          <w:sz w:val="32"/>
          <w:szCs w:val="32"/>
        </w:rPr>
        <w:t>临近年底，各类企业进入生产高峰，冬季低温、大风、大雾、冰雪等恶劣天气极易导致安全生产事故，各单位要进一步强化红线意识和底线思维，清醒地认识到冬季安全生产的不利因素，坚持问题导向，强化督促推动，形成</w:t>
      </w:r>
      <w:r>
        <w:rPr>
          <w:rFonts w:ascii="微软雅黑" w:eastAsia="微软雅黑" w:hAnsi="微软雅黑" w:cs="微软雅黑" w:hint="eastAsia"/>
          <w:color w:val="000000"/>
          <w:kern w:val="0"/>
          <w:sz w:val="32"/>
          <w:szCs w:val="32"/>
        </w:rPr>
        <w:t>“</w:t>
      </w:r>
      <w:r>
        <w:rPr>
          <w:rFonts w:ascii="仿宋_GB2312" w:eastAsia="仿宋_GB2312" w:hAnsi="微软雅黑" w:cs="仿宋_GB2312"/>
          <w:color w:val="000000"/>
          <w:kern w:val="0"/>
          <w:sz w:val="32"/>
          <w:szCs w:val="32"/>
        </w:rPr>
        <w:t>党委领导、政府主导、部门监管、企业负责、公众参与</w:t>
      </w:r>
      <w:r>
        <w:rPr>
          <w:rFonts w:ascii="微软雅黑" w:eastAsia="微软雅黑" w:hAnsi="微软雅黑" w:cs="微软雅黑" w:hint="eastAsia"/>
          <w:color w:val="000000"/>
          <w:kern w:val="0"/>
          <w:sz w:val="32"/>
          <w:szCs w:val="32"/>
        </w:rPr>
        <w:t>”</w:t>
      </w:r>
      <w:r>
        <w:rPr>
          <w:rFonts w:ascii="仿宋_GB2312" w:eastAsia="仿宋_GB2312" w:hAnsi="微软雅黑" w:cs="仿宋_GB2312"/>
          <w:color w:val="000000"/>
          <w:kern w:val="0"/>
          <w:sz w:val="32"/>
          <w:szCs w:val="32"/>
        </w:rPr>
        <w:t>的齐抓共管的工作格局，深入排查治理安全生产隐患和薄弱环节，认真做好冬季安全生产工作。</w:t>
      </w:r>
    </w:p>
    <w:p w:rsidR="00ED7EFE" w:rsidRDefault="00ED7EFE" w:rsidP="00BA64E0">
      <w:pPr>
        <w:widowControl/>
        <w:spacing w:line="560" w:lineRule="exact"/>
        <w:ind w:firstLine="641"/>
        <w:jc w:val="left"/>
      </w:pPr>
      <w:r>
        <w:rPr>
          <w:rFonts w:ascii="楷体_GB2312" w:eastAsia="楷体_GB2312" w:hAnsi="微软雅黑" w:cs="楷体_GB2312"/>
          <w:color w:val="000000"/>
          <w:kern w:val="0"/>
          <w:sz w:val="32"/>
          <w:szCs w:val="32"/>
        </w:rPr>
        <w:t>（二）突出季节特点，认真做好隐患排查治理工作</w:t>
      </w:r>
    </w:p>
    <w:p w:rsidR="00ED7EFE" w:rsidRDefault="00ED7EFE" w:rsidP="00BA64E0">
      <w:pPr>
        <w:widowControl/>
        <w:spacing w:line="560" w:lineRule="exact"/>
        <w:ind w:firstLine="641"/>
        <w:jc w:val="left"/>
      </w:pPr>
      <w:r>
        <w:rPr>
          <w:rFonts w:ascii="仿宋_GB2312" w:eastAsia="仿宋_GB2312" w:hAnsi="微软雅黑" w:cs="仿宋_GB2312"/>
          <w:color w:val="000000"/>
          <w:kern w:val="0"/>
          <w:sz w:val="32"/>
          <w:szCs w:val="32"/>
        </w:rPr>
        <w:lastRenderedPageBreak/>
        <w:t>要针对冬季安全生产工作的特点，突出对重点企业、重点环节、重点部位、重点岗位的检查，督促企业切实认真开展自查自纠工作，及时消除各类安全隐患。</w:t>
      </w:r>
    </w:p>
    <w:p w:rsidR="00ED7EFE" w:rsidRDefault="00ED7EFE" w:rsidP="00BA64E0">
      <w:pPr>
        <w:widowControl/>
        <w:spacing w:line="560" w:lineRule="exact"/>
        <w:ind w:firstLine="641"/>
        <w:jc w:val="left"/>
      </w:pPr>
      <w:r>
        <w:rPr>
          <w:rFonts w:ascii="仿宋_GB2312" w:eastAsia="仿宋_GB2312" w:hAnsi="微软雅黑" w:cs="仿宋_GB2312"/>
          <w:color w:val="000000"/>
          <w:kern w:val="0"/>
          <w:sz w:val="32"/>
          <w:szCs w:val="32"/>
        </w:rPr>
        <w:t>各企业要针对冬季安全生产特点，结合本企业实际情况，深入开展安全风险辨识管控和隐患排查治理，强化日常安全管理，严格落实岗位责任制，加强巡检巡护，发现问题隐患及时处理，确保生产安全。</w:t>
      </w:r>
    </w:p>
    <w:p w:rsidR="00ED7EFE" w:rsidRDefault="00ED7EFE" w:rsidP="00BA64E0">
      <w:pPr>
        <w:widowControl/>
        <w:spacing w:line="560" w:lineRule="exact"/>
        <w:ind w:firstLine="641"/>
        <w:jc w:val="left"/>
      </w:pPr>
      <w:r>
        <w:rPr>
          <w:rFonts w:ascii="楷体_GB2312" w:eastAsia="楷体_GB2312" w:hAnsi="微软雅黑" w:cs="楷体_GB2312"/>
          <w:color w:val="000000"/>
          <w:kern w:val="0"/>
          <w:sz w:val="32"/>
          <w:szCs w:val="32"/>
        </w:rPr>
        <w:t>（三）落实</w:t>
      </w:r>
      <w:r>
        <w:rPr>
          <w:rFonts w:ascii="微软雅黑" w:eastAsia="微软雅黑" w:hAnsi="微软雅黑" w:cs="微软雅黑" w:hint="eastAsia"/>
          <w:color w:val="000000"/>
          <w:kern w:val="0"/>
          <w:sz w:val="32"/>
          <w:szCs w:val="32"/>
        </w:rPr>
        <w:t>“</w:t>
      </w:r>
      <w:r>
        <w:rPr>
          <w:rFonts w:ascii="楷体_GB2312" w:eastAsia="楷体_GB2312" w:hAnsi="微软雅黑" w:cs="楷体_GB2312"/>
          <w:color w:val="000000"/>
          <w:kern w:val="0"/>
          <w:sz w:val="32"/>
          <w:szCs w:val="32"/>
        </w:rPr>
        <w:t>四铁</w:t>
      </w:r>
      <w:r>
        <w:rPr>
          <w:rFonts w:ascii="微软雅黑" w:eastAsia="微软雅黑" w:hAnsi="微软雅黑" w:cs="微软雅黑" w:hint="eastAsia"/>
          <w:color w:val="000000"/>
          <w:kern w:val="0"/>
          <w:sz w:val="32"/>
          <w:szCs w:val="32"/>
        </w:rPr>
        <w:t>”</w:t>
      </w:r>
      <w:r>
        <w:rPr>
          <w:rFonts w:ascii="楷体_GB2312" w:eastAsia="楷体_GB2312" w:hAnsi="微软雅黑" w:cs="楷体_GB2312"/>
          <w:color w:val="000000"/>
          <w:kern w:val="0"/>
          <w:sz w:val="32"/>
          <w:szCs w:val="32"/>
        </w:rPr>
        <w:t>要求，严厉打击非法违法行为</w:t>
      </w:r>
    </w:p>
    <w:p w:rsidR="00ED7EFE" w:rsidRDefault="00ED7EFE" w:rsidP="00BA64E0">
      <w:pPr>
        <w:widowControl/>
        <w:spacing w:line="560" w:lineRule="exact"/>
        <w:ind w:firstLine="641"/>
        <w:jc w:val="left"/>
        <w:rPr>
          <w:rFonts w:ascii="仿宋_GB2312" w:eastAsia="仿宋_GB2312" w:hAnsi="微软雅黑" w:cs="仿宋_GB2312"/>
          <w:color w:val="000000"/>
          <w:kern w:val="0"/>
          <w:sz w:val="32"/>
          <w:szCs w:val="32"/>
        </w:rPr>
      </w:pPr>
      <w:r>
        <w:rPr>
          <w:rFonts w:ascii="仿宋_GB2312" w:eastAsia="仿宋_GB2312" w:hAnsi="微软雅黑" w:cs="仿宋_GB2312"/>
          <w:color w:val="000000"/>
          <w:kern w:val="0"/>
          <w:sz w:val="32"/>
          <w:szCs w:val="32"/>
        </w:rPr>
        <w:t>严格按照</w:t>
      </w:r>
      <w:r>
        <w:rPr>
          <w:rFonts w:ascii="微软雅黑" w:eastAsia="微软雅黑" w:hAnsi="微软雅黑" w:cs="微软雅黑" w:hint="eastAsia"/>
          <w:color w:val="000000"/>
          <w:kern w:val="0"/>
          <w:sz w:val="32"/>
          <w:szCs w:val="32"/>
        </w:rPr>
        <w:t>“</w:t>
      </w:r>
      <w:r>
        <w:rPr>
          <w:rFonts w:ascii="仿宋_GB2312" w:eastAsia="仿宋_GB2312" w:hAnsi="微软雅黑" w:cs="仿宋_GB2312"/>
          <w:color w:val="000000"/>
          <w:kern w:val="0"/>
          <w:sz w:val="32"/>
          <w:szCs w:val="32"/>
        </w:rPr>
        <w:t>隐患就是事故，事故就要处理</w:t>
      </w:r>
      <w:r>
        <w:rPr>
          <w:rFonts w:ascii="微软雅黑" w:eastAsia="微软雅黑" w:hAnsi="微软雅黑" w:cs="微软雅黑" w:hint="eastAsia"/>
          <w:color w:val="000000"/>
          <w:kern w:val="0"/>
          <w:sz w:val="32"/>
          <w:szCs w:val="32"/>
        </w:rPr>
        <w:t>”</w:t>
      </w:r>
      <w:r>
        <w:rPr>
          <w:rFonts w:ascii="仿宋_GB2312" w:eastAsia="仿宋_GB2312" w:hAnsi="微软雅黑" w:cs="仿宋_GB2312"/>
          <w:color w:val="000000"/>
          <w:kern w:val="0"/>
          <w:sz w:val="32"/>
          <w:szCs w:val="32"/>
        </w:rPr>
        <w:t>的理念和</w:t>
      </w:r>
      <w:r>
        <w:rPr>
          <w:rFonts w:ascii="微软雅黑" w:eastAsia="微软雅黑" w:hAnsi="微软雅黑" w:cs="微软雅黑" w:hint="eastAsia"/>
          <w:color w:val="000000"/>
          <w:kern w:val="0"/>
          <w:sz w:val="32"/>
          <w:szCs w:val="32"/>
        </w:rPr>
        <w:t>“</w:t>
      </w:r>
      <w:r>
        <w:rPr>
          <w:rFonts w:ascii="仿宋_GB2312" w:eastAsia="仿宋_GB2312" w:hAnsi="微软雅黑" w:cs="仿宋_GB2312"/>
          <w:color w:val="000000"/>
          <w:kern w:val="0"/>
          <w:sz w:val="32"/>
          <w:szCs w:val="32"/>
        </w:rPr>
        <w:t>铁面、铁规、铁腕、铁心</w:t>
      </w:r>
      <w:r>
        <w:rPr>
          <w:rFonts w:ascii="微软雅黑" w:eastAsia="微软雅黑" w:hAnsi="微软雅黑" w:cs="微软雅黑" w:hint="eastAsia"/>
          <w:color w:val="000000"/>
          <w:kern w:val="0"/>
          <w:sz w:val="32"/>
          <w:szCs w:val="32"/>
        </w:rPr>
        <w:t>”</w:t>
      </w:r>
      <w:r>
        <w:rPr>
          <w:rFonts w:ascii="仿宋_GB2312" w:eastAsia="仿宋_GB2312" w:hAnsi="微软雅黑" w:cs="仿宋_GB2312"/>
          <w:color w:val="000000"/>
          <w:kern w:val="0"/>
          <w:sz w:val="32"/>
          <w:szCs w:val="32"/>
        </w:rPr>
        <w:t>的工作要求，严格执法、严厉处罚；对存在重大事故隐患的单位一律责令停产停业进行整顿，并实行挂牌督办，对重大事故隐患无力整改或者整改后仍未达到安全生产条件的坚决依法依规予以关闭；督促企业牢固树立红线意识，落实企业主体责任，切实落实各项安全防范措施及规定，采取更加有力的针对性措施，有效压减冬季各类安全事故。</w:t>
      </w:r>
    </w:p>
    <w:p w:rsidR="00ED7EFE" w:rsidRDefault="00ED7EFE" w:rsidP="00BA64E0">
      <w:pPr>
        <w:widowControl/>
        <w:spacing w:line="560" w:lineRule="exact"/>
        <w:ind w:firstLine="641"/>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各企业要在专项整治活动中全面、系统的梳理排查本企业安全管理的薄弱环节，尤其是对照重大隐患判定标准和法律法规中有关罚则开展自查，发现问题立即整改，对检查中发现存在问题的企业，将严格按照法规要求实施处罚，问题严重的责令停产停业整顿。</w:t>
      </w:r>
    </w:p>
    <w:p w:rsidR="00ED7EFE" w:rsidRDefault="00ED7EFE" w:rsidP="00BA64E0">
      <w:pPr>
        <w:widowControl/>
        <w:spacing w:line="560" w:lineRule="exact"/>
        <w:ind w:firstLine="641"/>
        <w:jc w:val="left"/>
        <w:rPr>
          <w:rFonts w:ascii="微软雅黑" w:eastAsia="微软雅黑" w:hAnsi="微软雅黑" w:cs="微软雅黑"/>
          <w:color w:val="000000"/>
          <w:sz w:val="27"/>
          <w:szCs w:val="27"/>
        </w:rPr>
      </w:pPr>
      <w:r>
        <w:rPr>
          <w:rFonts w:ascii="楷体_GB2312" w:eastAsia="楷体_GB2312" w:hAnsi="微软雅黑" w:cs="楷体_GB2312"/>
          <w:color w:val="000000"/>
          <w:kern w:val="0"/>
          <w:sz w:val="32"/>
          <w:szCs w:val="32"/>
        </w:rPr>
        <w:t>（四）加强值班值守，着力提升应急处置水平</w:t>
      </w:r>
    </w:p>
    <w:p w:rsidR="00ED7EFE" w:rsidRDefault="00ED7EFE" w:rsidP="00BA64E0">
      <w:pPr>
        <w:widowControl/>
        <w:spacing w:line="560" w:lineRule="exact"/>
        <w:ind w:firstLine="641"/>
        <w:jc w:val="left"/>
        <w:rPr>
          <w:rFonts w:ascii="微软雅黑" w:eastAsia="微软雅黑" w:hAnsi="微软雅黑" w:cs="微软雅黑"/>
          <w:color w:val="000000"/>
          <w:sz w:val="27"/>
          <w:szCs w:val="27"/>
        </w:rPr>
      </w:pPr>
      <w:r>
        <w:rPr>
          <w:rFonts w:ascii="仿宋_GB2312" w:eastAsia="仿宋_GB2312" w:hAnsi="微软雅黑" w:cs="仿宋_GB2312"/>
          <w:color w:val="000000"/>
          <w:kern w:val="0"/>
          <w:sz w:val="32"/>
          <w:szCs w:val="32"/>
        </w:rPr>
        <w:lastRenderedPageBreak/>
        <w:t>深入学习贯彻习近平总书记重要训词精神，进一步强化</w:t>
      </w:r>
      <w:r>
        <w:rPr>
          <w:rFonts w:ascii="微软雅黑" w:eastAsia="微软雅黑" w:hAnsi="微软雅黑" w:cs="微软雅黑" w:hint="eastAsia"/>
          <w:color w:val="000000"/>
          <w:kern w:val="0"/>
          <w:sz w:val="32"/>
          <w:szCs w:val="32"/>
        </w:rPr>
        <w:t>“</w:t>
      </w:r>
      <w:r>
        <w:rPr>
          <w:rFonts w:ascii="仿宋_GB2312" w:eastAsia="仿宋_GB2312" w:hAnsi="微软雅黑" w:cs="仿宋_GB2312"/>
          <w:color w:val="000000"/>
          <w:kern w:val="0"/>
          <w:sz w:val="32"/>
          <w:szCs w:val="32"/>
        </w:rPr>
        <w:t>四个意识</w:t>
      </w:r>
      <w:r>
        <w:rPr>
          <w:rFonts w:ascii="微软雅黑" w:eastAsia="微软雅黑" w:hAnsi="微软雅黑" w:cs="微软雅黑" w:hint="eastAsia"/>
          <w:color w:val="000000"/>
          <w:kern w:val="0"/>
          <w:sz w:val="32"/>
          <w:szCs w:val="32"/>
        </w:rPr>
        <w:t>”</w:t>
      </w:r>
      <w:r>
        <w:rPr>
          <w:rFonts w:ascii="仿宋_GB2312" w:eastAsia="仿宋_GB2312" w:hAnsi="微软雅黑" w:cs="仿宋_GB2312"/>
          <w:color w:val="000000"/>
          <w:kern w:val="0"/>
          <w:sz w:val="32"/>
          <w:szCs w:val="32"/>
        </w:rPr>
        <w:t>，坚定</w:t>
      </w:r>
      <w:r>
        <w:rPr>
          <w:rFonts w:ascii="微软雅黑" w:eastAsia="微软雅黑" w:hAnsi="微软雅黑" w:cs="微软雅黑" w:hint="eastAsia"/>
          <w:color w:val="000000"/>
          <w:kern w:val="0"/>
          <w:sz w:val="32"/>
          <w:szCs w:val="32"/>
        </w:rPr>
        <w:t>“</w:t>
      </w:r>
      <w:r>
        <w:rPr>
          <w:rFonts w:ascii="仿宋_GB2312" w:eastAsia="仿宋_GB2312" w:hAnsi="微软雅黑" w:cs="仿宋_GB2312"/>
          <w:color w:val="000000"/>
          <w:kern w:val="0"/>
          <w:sz w:val="32"/>
          <w:szCs w:val="32"/>
        </w:rPr>
        <w:t>两个维护</w:t>
      </w:r>
      <w:r>
        <w:rPr>
          <w:rFonts w:ascii="微软雅黑" w:eastAsia="微软雅黑" w:hAnsi="微软雅黑" w:cs="微软雅黑" w:hint="eastAsia"/>
          <w:color w:val="000000"/>
          <w:kern w:val="0"/>
          <w:sz w:val="32"/>
          <w:szCs w:val="32"/>
        </w:rPr>
        <w:t>”</w:t>
      </w:r>
      <w:r>
        <w:rPr>
          <w:rFonts w:ascii="仿宋_GB2312" w:eastAsia="仿宋_GB2312" w:hAnsi="微软雅黑" w:cs="仿宋_GB2312"/>
          <w:color w:val="000000"/>
          <w:kern w:val="0"/>
          <w:sz w:val="32"/>
          <w:szCs w:val="32"/>
        </w:rPr>
        <w:t>，切实增强做好应急管理工作的使命感、责任感和紧迫感，不折不扣地把党中央、国务院和市委、市政府关于应急管理的决策部署贯彻落实到位。各</w:t>
      </w:r>
      <w:r>
        <w:rPr>
          <w:rFonts w:ascii="仿宋_GB2312" w:eastAsia="仿宋_GB2312" w:hAnsi="微软雅黑" w:cs="仿宋_GB2312" w:hint="eastAsia"/>
          <w:color w:val="000000"/>
          <w:kern w:val="0"/>
          <w:sz w:val="32"/>
          <w:szCs w:val="32"/>
        </w:rPr>
        <w:t>企业</w:t>
      </w:r>
      <w:r>
        <w:rPr>
          <w:rFonts w:ascii="仿宋_GB2312" w:eastAsia="仿宋_GB2312" w:hAnsi="微软雅黑" w:cs="仿宋_GB2312"/>
          <w:color w:val="000000"/>
          <w:kern w:val="0"/>
          <w:sz w:val="32"/>
          <w:szCs w:val="32"/>
        </w:rPr>
        <w:t>要认真做好冬季安全生产应急值守工作，</w:t>
      </w:r>
      <w:r>
        <w:rPr>
          <w:rFonts w:ascii="仿宋_GB2312" w:eastAsia="仿宋_GB2312" w:hAnsi="微软雅黑" w:cs="仿宋_GB2312" w:hint="eastAsia"/>
          <w:color w:val="000000"/>
          <w:kern w:val="0"/>
          <w:sz w:val="32"/>
          <w:szCs w:val="32"/>
        </w:rPr>
        <w:t>落实24小时值班制度，特别是夜间值班、视频监控平台值班要严格落实到位，</w:t>
      </w:r>
      <w:r>
        <w:rPr>
          <w:rFonts w:ascii="仿宋_GB2312" w:eastAsia="仿宋_GB2312" w:hAnsi="微软雅黑" w:cs="仿宋_GB2312"/>
          <w:color w:val="000000"/>
          <w:kern w:val="0"/>
          <w:sz w:val="32"/>
          <w:szCs w:val="32"/>
        </w:rPr>
        <w:t>要进一步完善应急预案，加强应急演练，装备、物资等各项应急资源的落实到位。要密切关注低温、大风、大雾、冰雪等极端天气情况，根据有关部门发布的预警信息，提前做好自然灾害可能引发各类生产安全事故的防范应对工作。</w:t>
      </w:r>
    </w:p>
    <w:p w:rsidR="00ED7EFE" w:rsidRDefault="00ED7EFE" w:rsidP="00BA64E0">
      <w:pPr>
        <w:widowControl/>
        <w:spacing w:line="560" w:lineRule="exact"/>
        <w:ind w:firstLine="641"/>
        <w:jc w:val="left"/>
        <w:rPr>
          <w:rFonts w:ascii="微软雅黑" w:eastAsia="微软雅黑" w:hAnsi="微软雅黑" w:cs="微软雅黑"/>
          <w:color w:val="000000"/>
          <w:sz w:val="27"/>
          <w:szCs w:val="27"/>
        </w:rPr>
      </w:pPr>
      <w:r>
        <w:rPr>
          <w:rFonts w:ascii="楷体_GB2312" w:eastAsia="楷体_GB2312" w:hAnsi="微软雅黑" w:cs="楷体_GB2312"/>
          <w:color w:val="000000"/>
          <w:kern w:val="0"/>
          <w:sz w:val="32"/>
          <w:szCs w:val="32"/>
        </w:rPr>
        <w:t>（五）及时汇总情况，做好信息报送工作</w:t>
      </w:r>
    </w:p>
    <w:p w:rsidR="00ED7EFE" w:rsidRDefault="00ED7EFE" w:rsidP="00BA64E0">
      <w:pPr>
        <w:widowControl/>
        <w:spacing w:line="560" w:lineRule="exact"/>
        <w:ind w:firstLine="641"/>
        <w:jc w:val="left"/>
        <w:rPr>
          <w:rFonts w:ascii="仿宋_GB2312" w:eastAsia="仿宋_GB2312" w:hAnsi="微软雅黑" w:cs="仿宋_GB2312"/>
          <w:color w:val="000000"/>
          <w:kern w:val="0"/>
          <w:sz w:val="32"/>
          <w:szCs w:val="32"/>
        </w:rPr>
      </w:pPr>
      <w:r>
        <w:rPr>
          <w:rFonts w:ascii="仿宋_GB2312" w:eastAsia="仿宋_GB2312" w:hAnsi="微软雅黑" w:cs="仿宋_GB2312"/>
          <w:color w:val="000000"/>
          <w:kern w:val="0"/>
          <w:sz w:val="32"/>
          <w:szCs w:val="32"/>
        </w:rPr>
        <w:t>各</w:t>
      </w:r>
      <w:r>
        <w:rPr>
          <w:rFonts w:ascii="仿宋_GB2312" w:eastAsia="仿宋_GB2312" w:hAnsi="微软雅黑" w:cs="仿宋_GB2312" w:hint="eastAsia"/>
          <w:color w:val="000000"/>
          <w:kern w:val="0"/>
          <w:sz w:val="32"/>
          <w:szCs w:val="32"/>
        </w:rPr>
        <w:t>单位</w:t>
      </w:r>
      <w:r>
        <w:rPr>
          <w:rFonts w:ascii="仿宋_GB2312" w:eastAsia="仿宋_GB2312" w:hAnsi="微软雅黑" w:cs="仿宋_GB2312"/>
          <w:color w:val="000000"/>
          <w:kern w:val="0"/>
          <w:sz w:val="32"/>
          <w:szCs w:val="32"/>
        </w:rPr>
        <w:t>要及时总结工作中的成效和问题，并将工作进展情况、</w:t>
      </w:r>
      <w:r>
        <w:rPr>
          <w:rFonts w:ascii="仿宋_GB2312" w:eastAsia="仿宋_GB2312" w:hAnsi="微软雅黑" w:cs="仿宋_GB2312" w:hint="eastAsia"/>
          <w:color w:val="000000"/>
          <w:kern w:val="0"/>
          <w:sz w:val="32"/>
          <w:szCs w:val="32"/>
        </w:rPr>
        <w:t>自</w:t>
      </w:r>
      <w:r w:rsidRPr="00BA64E0">
        <w:rPr>
          <w:rFonts w:ascii="仿宋_GB2312" w:eastAsia="仿宋_GB2312" w:hAnsi="微软雅黑" w:cs="仿宋_GB2312" w:hint="eastAsia"/>
          <w:color w:val="000000"/>
          <w:kern w:val="0"/>
          <w:sz w:val="32"/>
          <w:szCs w:val="32"/>
        </w:rPr>
        <w:t>查检查情况于每月</w:t>
      </w:r>
      <w:r w:rsidRPr="00BA64E0">
        <w:rPr>
          <w:rFonts w:ascii="仿宋_GB2312" w:eastAsia="仿宋_GB2312" w:hAnsi="微软雅黑" w:cs="微软雅黑" w:hint="eastAsia"/>
          <w:color w:val="000000"/>
          <w:kern w:val="0"/>
          <w:sz w:val="32"/>
          <w:szCs w:val="32"/>
        </w:rPr>
        <w:t>10</w:t>
      </w:r>
      <w:r w:rsidRPr="00BA64E0">
        <w:rPr>
          <w:rFonts w:ascii="仿宋_GB2312" w:eastAsia="仿宋_GB2312" w:hAnsi="微软雅黑" w:cs="仿宋_GB2312" w:hint="eastAsia"/>
          <w:color w:val="000000"/>
          <w:kern w:val="0"/>
          <w:sz w:val="32"/>
          <w:szCs w:val="32"/>
        </w:rPr>
        <w:t>日、</w:t>
      </w:r>
      <w:r w:rsidRPr="00BA64E0">
        <w:rPr>
          <w:rFonts w:ascii="仿宋_GB2312" w:eastAsia="仿宋_GB2312" w:hAnsi="微软雅黑" w:cs="微软雅黑" w:hint="eastAsia"/>
          <w:color w:val="000000"/>
          <w:kern w:val="0"/>
          <w:sz w:val="32"/>
          <w:szCs w:val="32"/>
        </w:rPr>
        <w:t>25</w:t>
      </w:r>
      <w:r w:rsidRPr="00BA64E0">
        <w:rPr>
          <w:rFonts w:ascii="仿宋_GB2312" w:eastAsia="仿宋_GB2312" w:hAnsi="微软雅黑" w:cs="仿宋_GB2312" w:hint="eastAsia"/>
          <w:color w:val="000000"/>
          <w:kern w:val="0"/>
          <w:sz w:val="32"/>
          <w:szCs w:val="32"/>
        </w:rPr>
        <w:t>日</w:t>
      </w:r>
      <w:r w:rsidRPr="00BA64E0">
        <w:rPr>
          <w:rFonts w:ascii="仿宋_GB2312" w:eastAsia="仿宋_GB2312" w:hAnsi="微软雅黑" w:cs="微软雅黑" w:hint="eastAsia"/>
          <w:color w:val="000000"/>
          <w:kern w:val="0"/>
          <w:sz w:val="32"/>
          <w:szCs w:val="32"/>
        </w:rPr>
        <w:t>12:00</w:t>
      </w:r>
      <w:r w:rsidRPr="00BA64E0">
        <w:rPr>
          <w:rFonts w:ascii="仿宋_GB2312" w:eastAsia="仿宋_GB2312" w:hAnsi="微软雅黑" w:cs="仿宋_GB2312" w:hint="eastAsia"/>
          <w:color w:val="000000"/>
          <w:kern w:val="0"/>
          <w:sz w:val="32"/>
          <w:szCs w:val="32"/>
        </w:rPr>
        <w:t>前报送安监局危</w:t>
      </w:r>
      <w:r>
        <w:rPr>
          <w:rFonts w:ascii="仿宋_GB2312" w:eastAsia="仿宋_GB2312" w:hAnsi="微软雅黑" w:cs="仿宋_GB2312" w:hint="eastAsia"/>
          <w:color w:val="000000"/>
          <w:kern w:val="0"/>
          <w:sz w:val="32"/>
          <w:szCs w:val="32"/>
        </w:rPr>
        <w:t>品科</w:t>
      </w:r>
      <w:r>
        <w:rPr>
          <w:rFonts w:ascii="仿宋_GB2312" w:eastAsia="仿宋_GB2312" w:hAnsi="微软雅黑" w:cs="仿宋_GB2312"/>
          <w:color w:val="000000"/>
          <w:kern w:val="0"/>
          <w:sz w:val="32"/>
          <w:szCs w:val="32"/>
        </w:rPr>
        <w:t>。</w:t>
      </w:r>
    </w:p>
    <w:p w:rsidR="00ED7EFE" w:rsidRDefault="00ED7EFE" w:rsidP="00BA64E0">
      <w:pPr>
        <w:widowControl/>
        <w:spacing w:line="560" w:lineRule="exact"/>
        <w:ind w:firstLine="641"/>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附件1.化工和危险化学品生产经营单位重大生产安全事故</w:t>
      </w:r>
    </w:p>
    <w:p w:rsidR="00ED7EFE" w:rsidRDefault="00ED7EFE" w:rsidP="00BA64E0">
      <w:pPr>
        <w:widowControl/>
        <w:spacing w:line="560" w:lineRule="exact"/>
        <w:ind w:firstLine="641"/>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 xml:space="preserve">     隐患判定标准（试行）</w:t>
      </w:r>
    </w:p>
    <w:p w:rsidR="00ED7EFE" w:rsidRDefault="00ED7EFE" w:rsidP="00BA64E0">
      <w:pPr>
        <w:widowControl/>
        <w:spacing w:line="560" w:lineRule="exact"/>
        <w:ind w:firstLine="641"/>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 xml:space="preserve">     2.冬季安全生产专项整治自查情况表</w:t>
      </w:r>
    </w:p>
    <w:p w:rsidR="00ED7EFE" w:rsidRDefault="00ED7EFE" w:rsidP="00BA64E0">
      <w:pPr>
        <w:widowControl/>
        <w:spacing w:line="560" w:lineRule="exact"/>
        <w:ind w:firstLine="641"/>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 xml:space="preserve">     3.危险化学品、重大危险源企业名录</w:t>
      </w:r>
    </w:p>
    <w:p w:rsidR="00216975" w:rsidRPr="00ED7EFE" w:rsidRDefault="00216975" w:rsidP="00F019FC">
      <w:pPr>
        <w:widowControl/>
        <w:spacing w:line="560" w:lineRule="exact"/>
        <w:ind w:firstLine="645"/>
        <w:jc w:val="left"/>
        <w:rPr>
          <w:rFonts w:ascii="仿宋_GB2312" w:eastAsia="仿宋_GB2312" w:hAnsi="宋体" w:cs="宋体"/>
          <w:kern w:val="0"/>
          <w:sz w:val="32"/>
          <w:szCs w:val="32"/>
        </w:rPr>
      </w:pPr>
    </w:p>
    <w:p w:rsidR="00F019FC" w:rsidRDefault="00F019FC" w:rsidP="00F019FC">
      <w:pPr>
        <w:rPr>
          <w:rFonts w:ascii="仿宋_GB2312" w:eastAsia="仿宋_GB2312" w:hAnsi="仿宋_GB2312" w:cs="仿宋_GB2312"/>
          <w:sz w:val="32"/>
          <w:szCs w:val="32"/>
        </w:rPr>
      </w:pPr>
    </w:p>
    <w:sectPr w:rsidR="00F019FC" w:rsidSect="00003F4C">
      <w:headerReference w:type="default" r:id="rId6"/>
      <w:footerReference w:type="even" r:id="rId7"/>
      <w:footerReference w:type="default" r:id="rId8"/>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15C" w:rsidRDefault="00BA515C" w:rsidP="00A222C6">
      <w:r>
        <w:separator/>
      </w:r>
    </w:p>
  </w:endnote>
  <w:endnote w:type="continuationSeparator" w:id="0">
    <w:p w:rsidR="00BA515C" w:rsidRDefault="00BA515C" w:rsidP="00A2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02" w:rsidRDefault="00C8250B" w:rsidP="00923AB9">
    <w:pPr>
      <w:pStyle w:val="a5"/>
      <w:framePr w:wrap="around" w:vAnchor="text" w:hAnchor="margin" w:xAlign="center" w:y="1"/>
      <w:rPr>
        <w:rStyle w:val="a9"/>
      </w:rPr>
    </w:pPr>
    <w:r>
      <w:rPr>
        <w:rStyle w:val="a9"/>
      </w:rPr>
      <w:fldChar w:fldCharType="begin"/>
    </w:r>
    <w:r w:rsidR="004A5302">
      <w:rPr>
        <w:rStyle w:val="a9"/>
      </w:rPr>
      <w:instrText xml:space="preserve">PAGE  </w:instrText>
    </w:r>
    <w:r>
      <w:rPr>
        <w:rStyle w:val="a9"/>
      </w:rPr>
      <w:fldChar w:fldCharType="end"/>
    </w:r>
  </w:p>
  <w:p w:rsidR="004A5302" w:rsidRDefault="004A53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02" w:rsidRDefault="00C8250B" w:rsidP="00923AB9">
    <w:pPr>
      <w:pStyle w:val="a5"/>
      <w:framePr w:wrap="around" w:vAnchor="text" w:hAnchor="margin" w:xAlign="center" w:y="1"/>
      <w:rPr>
        <w:rStyle w:val="a9"/>
      </w:rPr>
    </w:pPr>
    <w:r>
      <w:rPr>
        <w:rStyle w:val="a9"/>
      </w:rPr>
      <w:fldChar w:fldCharType="begin"/>
    </w:r>
    <w:r w:rsidR="004A5302">
      <w:rPr>
        <w:rStyle w:val="a9"/>
      </w:rPr>
      <w:instrText xml:space="preserve">PAGE  </w:instrText>
    </w:r>
    <w:r>
      <w:rPr>
        <w:rStyle w:val="a9"/>
      </w:rPr>
      <w:fldChar w:fldCharType="separate"/>
    </w:r>
    <w:r w:rsidR="005214D5">
      <w:rPr>
        <w:rStyle w:val="a9"/>
        <w:noProof/>
      </w:rPr>
      <w:t>2</w:t>
    </w:r>
    <w:r>
      <w:rPr>
        <w:rStyle w:val="a9"/>
      </w:rPr>
      <w:fldChar w:fldCharType="end"/>
    </w:r>
  </w:p>
  <w:p w:rsidR="004A5302" w:rsidRDefault="004A53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15C" w:rsidRDefault="00BA515C" w:rsidP="00A222C6">
      <w:r>
        <w:separator/>
      </w:r>
    </w:p>
  </w:footnote>
  <w:footnote w:type="continuationSeparator" w:id="0">
    <w:p w:rsidR="00BA515C" w:rsidRDefault="00BA515C" w:rsidP="00A22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02" w:rsidRDefault="004A5302" w:rsidP="00C73EE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2C6"/>
    <w:rsid w:val="00003F4C"/>
    <w:rsid w:val="000129DB"/>
    <w:rsid w:val="000175A5"/>
    <w:rsid w:val="000200D6"/>
    <w:rsid w:val="00024A35"/>
    <w:rsid w:val="00026044"/>
    <w:rsid w:val="0003766C"/>
    <w:rsid w:val="000A1237"/>
    <w:rsid w:val="000B0EF3"/>
    <w:rsid w:val="000F2B8A"/>
    <w:rsid w:val="00121E34"/>
    <w:rsid w:val="00126818"/>
    <w:rsid w:val="00144F78"/>
    <w:rsid w:val="001A454D"/>
    <w:rsid w:val="001B4F49"/>
    <w:rsid w:val="001D776E"/>
    <w:rsid w:val="001E715E"/>
    <w:rsid w:val="00216975"/>
    <w:rsid w:val="00251FEC"/>
    <w:rsid w:val="002C41CC"/>
    <w:rsid w:val="003119A6"/>
    <w:rsid w:val="00325073"/>
    <w:rsid w:val="0032795F"/>
    <w:rsid w:val="00347D0C"/>
    <w:rsid w:val="00357779"/>
    <w:rsid w:val="00376A3D"/>
    <w:rsid w:val="00382A36"/>
    <w:rsid w:val="00392261"/>
    <w:rsid w:val="003B7B7B"/>
    <w:rsid w:val="003C36FB"/>
    <w:rsid w:val="003E3E43"/>
    <w:rsid w:val="003F7C21"/>
    <w:rsid w:val="004178BB"/>
    <w:rsid w:val="00492425"/>
    <w:rsid w:val="0049546D"/>
    <w:rsid w:val="004A5302"/>
    <w:rsid w:val="004C649D"/>
    <w:rsid w:val="0050710A"/>
    <w:rsid w:val="005214D5"/>
    <w:rsid w:val="00563D47"/>
    <w:rsid w:val="0057364B"/>
    <w:rsid w:val="005756CA"/>
    <w:rsid w:val="005A063F"/>
    <w:rsid w:val="005B7DD1"/>
    <w:rsid w:val="005F5280"/>
    <w:rsid w:val="00603A15"/>
    <w:rsid w:val="00676D9F"/>
    <w:rsid w:val="00686A7D"/>
    <w:rsid w:val="006D159D"/>
    <w:rsid w:val="00712ADF"/>
    <w:rsid w:val="00717B64"/>
    <w:rsid w:val="00765AE2"/>
    <w:rsid w:val="00775099"/>
    <w:rsid w:val="00790C26"/>
    <w:rsid w:val="007C15FD"/>
    <w:rsid w:val="007D322C"/>
    <w:rsid w:val="0083154D"/>
    <w:rsid w:val="00840E96"/>
    <w:rsid w:val="0084746A"/>
    <w:rsid w:val="00872A4B"/>
    <w:rsid w:val="008822FE"/>
    <w:rsid w:val="008F4A43"/>
    <w:rsid w:val="008F4C9D"/>
    <w:rsid w:val="00902277"/>
    <w:rsid w:val="00923AB9"/>
    <w:rsid w:val="009977AB"/>
    <w:rsid w:val="009D0F49"/>
    <w:rsid w:val="009E741D"/>
    <w:rsid w:val="009F5EEC"/>
    <w:rsid w:val="00A05752"/>
    <w:rsid w:val="00A12BB6"/>
    <w:rsid w:val="00A222C6"/>
    <w:rsid w:val="00AD2FAA"/>
    <w:rsid w:val="00AE21B0"/>
    <w:rsid w:val="00AF484C"/>
    <w:rsid w:val="00B07312"/>
    <w:rsid w:val="00B22DD5"/>
    <w:rsid w:val="00B706F6"/>
    <w:rsid w:val="00BA515C"/>
    <w:rsid w:val="00BA64E0"/>
    <w:rsid w:val="00BD4505"/>
    <w:rsid w:val="00BE0BAC"/>
    <w:rsid w:val="00C068D9"/>
    <w:rsid w:val="00C4019B"/>
    <w:rsid w:val="00C67BAD"/>
    <w:rsid w:val="00C73EEB"/>
    <w:rsid w:val="00C8250B"/>
    <w:rsid w:val="00C8355F"/>
    <w:rsid w:val="00CD2A47"/>
    <w:rsid w:val="00D06A24"/>
    <w:rsid w:val="00D12F27"/>
    <w:rsid w:val="00D23411"/>
    <w:rsid w:val="00D33D1B"/>
    <w:rsid w:val="00D86F94"/>
    <w:rsid w:val="00DA203A"/>
    <w:rsid w:val="00DA5C7D"/>
    <w:rsid w:val="00DC261F"/>
    <w:rsid w:val="00DD0AF1"/>
    <w:rsid w:val="00DE327B"/>
    <w:rsid w:val="00DE3418"/>
    <w:rsid w:val="00E02136"/>
    <w:rsid w:val="00E51F2B"/>
    <w:rsid w:val="00EC204A"/>
    <w:rsid w:val="00ED0021"/>
    <w:rsid w:val="00ED2A7A"/>
    <w:rsid w:val="00ED7EFE"/>
    <w:rsid w:val="00EF7AE2"/>
    <w:rsid w:val="00F019FC"/>
    <w:rsid w:val="00F10799"/>
    <w:rsid w:val="00F47AA2"/>
    <w:rsid w:val="00F508D8"/>
    <w:rsid w:val="00F523E1"/>
    <w:rsid w:val="00F84008"/>
    <w:rsid w:val="00FA1B18"/>
    <w:rsid w:val="00FB2EE5"/>
    <w:rsid w:val="00FC43AF"/>
    <w:rsid w:val="00FD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5659AD"/>
  <w15:docId w15:val="{F08C74C3-3B27-462E-B2CF-1C46D83D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F49"/>
    <w:pPr>
      <w:widowControl w:val="0"/>
      <w:jc w:val="both"/>
    </w:pPr>
    <w:rPr>
      <w:kern w:val="2"/>
      <w:sz w:val="21"/>
      <w:szCs w:val="22"/>
    </w:rPr>
  </w:style>
  <w:style w:type="paragraph" w:styleId="4">
    <w:name w:val="heading 4"/>
    <w:basedOn w:val="a"/>
    <w:link w:val="40"/>
    <w:qFormat/>
    <w:rsid w:val="003C36FB"/>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link w:val="4"/>
    <w:locked/>
    <w:rsid w:val="003C36FB"/>
    <w:rPr>
      <w:rFonts w:ascii="宋体" w:eastAsia="宋体" w:hAnsi="宋体" w:cs="宋体"/>
      <w:b/>
      <w:bCs/>
      <w:kern w:val="0"/>
      <w:sz w:val="24"/>
      <w:szCs w:val="24"/>
    </w:rPr>
  </w:style>
  <w:style w:type="paragraph" w:styleId="a3">
    <w:name w:val="header"/>
    <w:basedOn w:val="a"/>
    <w:link w:val="a4"/>
    <w:rsid w:val="00A222C6"/>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locked/>
    <w:rsid w:val="00A222C6"/>
    <w:rPr>
      <w:rFonts w:cs="Times New Roman"/>
      <w:sz w:val="18"/>
      <w:szCs w:val="18"/>
    </w:rPr>
  </w:style>
  <w:style w:type="paragraph" w:styleId="a5">
    <w:name w:val="footer"/>
    <w:basedOn w:val="a"/>
    <w:link w:val="a6"/>
    <w:rsid w:val="00A222C6"/>
    <w:pPr>
      <w:tabs>
        <w:tab w:val="center" w:pos="4153"/>
        <w:tab w:val="right" w:pos="8306"/>
      </w:tabs>
      <w:snapToGrid w:val="0"/>
      <w:jc w:val="left"/>
    </w:pPr>
    <w:rPr>
      <w:sz w:val="18"/>
      <w:szCs w:val="18"/>
    </w:rPr>
  </w:style>
  <w:style w:type="character" w:customStyle="1" w:styleId="a6">
    <w:name w:val="页脚 字符"/>
    <w:link w:val="a5"/>
    <w:locked/>
    <w:rsid w:val="00A222C6"/>
    <w:rPr>
      <w:rFonts w:cs="Times New Roman"/>
      <w:sz w:val="18"/>
      <w:szCs w:val="18"/>
    </w:rPr>
  </w:style>
  <w:style w:type="paragraph" w:styleId="a7">
    <w:name w:val="Normal (Web)"/>
    <w:basedOn w:val="a"/>
    <w:qFormat/>
    <w:rsid w:val="00A222C6"/>
    <w:pPr>
      <w:widowControl/>
      <w:spacing w:before="100" w:beforeAutospacing="1" w:after="100" w:afterAutospacing="1"/>
      <w:jc w:val="left"/>
    </w:pPr>
    <w:rPr>
      <w:rFonts w:ascii="宋体" w:hAnsi="宋体" w:cs="宋体"/>
      <w:kern w:val="0"/>
      <w:sz w:val="24"/>
      <w:szCs w:val="24"/>
    </w:rPr>
  </w:style>
  <w:style w:type="character" w:styleId="a8">
    <w:name w:val="Hyperlink"/>
    <w:uiPriority w:val="99"/>
    <w:semiHidden/>
    <w:rsid w:val="003C36FB"/>
    <w:rPr>
      <w:rFonts w:cs="Times New Roman"/>
      <w:color w:val="0000FF"/>
      <w:u w:val="single"/>
    </w:rPr>
  </w:style>
  <w:style w:type="character" w:styleId="a9">
    <w:name w:val="page number"/>
    <w:uiPriority w:val="99"/>
    <w:rsid w:val="00872A4B"/>
    <w:rPr>
      <w:rFonts w:cs="Times New Roman"/>
    </w:rPr>
  </w:style>
  <w:style w:type="character" w:styleId="aa">
    <w:name w:val="Strong"/>
    <w:qFormat/>
    <w:locked/>
    <w:rsid w:val="000F2B8A"/>
    <w:rPr>
      <w:b/>
      <w:bCs/>
    </w:rPr>
  </w:style>
  <w:style w:type="paragraph" w:styleId="ab">
    <w:name w:val="Date"/>
    <w:basedOn w:val="a"/>
    <w:next w:val="a"/>
    <w:link w:val="ac"/>
    <w:uiPriority w:val="99"/>
    <w:semiHidden/>
    <w:unhideWhenUsed/>
    <w:rsid w:val="006D159D"/>
    <w:pPr>
      <w:ind w:leftChars="2500" w:left="100"/>
    </w:pPr>
  </w:style>
  <w:style w:type="character" w:customStyle="1" w:styleId="ac">
    <w:name w:val="日期 字符"/>
    <w:link w:val="ab"/>
    <w:uiPriority w:val="99"/>
    <w:semiHidden/>
    <w:rsid w:val="006D159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4738">
      <w:bodyDiv w:val="1"/>
      <w:marLeft w:val="0"/>
      <w:marRight w:val="0"/>
      <w:marTop w:val="0"/>
      <w:marBottom w:val="0"/>
      <w:divBdr>
        <w:top w:val="none" w:sz="0" w:space="0" w:color="auto"/>
        <w:left w:val="none" w:sz="0" w:space="0" w:color="auto"/>
        <w:bottom w:val="none" w:sz="0" w:space="0" w:color="auto"/>
        <w:right w:val="none" w:sz="0" w:space="0" w:color="auto"/>
      </w:divBdr>
    </w:div>
    <w:div w:id="1279920691">
      <w:marLeft w:val="0"/>
      <w:marRight w:val="0"/>
      <w:marTop w:val="0"/>
      <w:marBottom w:val="0"/>
      <w:divBdr>
        <w:top w:val="none" w:sz="0" w:space="0" w:color="auto"/>
        <w:left w:val="none" w:sz="0" w:space="0" w:color="auto"/>
        <w:bottom w:val="none" w:sz="0" w:space="0" w:color="auto"/>
        <w:right w:val="none" w:sz="0" w:space="0" w:color="auto"/>
      </w:divBdr>
    </w:div>
    <w:div w:id="1279920692">
      <w:marLeft w:val="0"/>
      <w:marRight w:val="0"/>
      <w:marTop w:val="0"/>
      <w:marBottom w:val="0"/>
      <w:divBdr>
        <w:top w:val="none" w:sz="0" w:space="0" w:color="auto"/>
        <w:left w:val="none" w:sz="0" w:space="0" w:color="auto"/>
        <w:bottom w:val="none" w:sz="0" w:space="0" w:color="auto"/>
        <w:right w:val="none" w:sz="0" w:space="0" w:color="auto"/>
      </w:divBdr>
      <w:divsChild>
        <w:div w:id="127992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6</Pages>
  <Words>413</Words>
  <Characters>2355</Characters>
  <Application>Microsoft Office Word</Application>
  <DocSecurity>0</DocSecurity>
  <Lines>19</Lines>
  <Paragraphs>5</Paragraphs>
  <ScaleCrop>false</ScaleCrop>
  <Company>P R C</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67</cp:revision>
  <cp:lastPrinted>2018-11-21T07:17:00Z</cp:lastPrinted>
  <dcterms:created xsi:type="dcterms:W3CDTF">2018-07-30T08:44:00Z</dcterms:created>
  <dcterms:modified xsi:type="dcterms:W3CDTF">2020-12-12T11:15:00Z</dcterms:modified>
</cp:coreProperties>
</file>