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left"/>
        <w:rPr>
          <w:rFonts w:hint="eastAsia" w:ascii="黑体" w:hAnsi="黑体" w:eastAsia="黑体" w:cs="黑体"/>
          <w:color w:val="000000"/>
          <w:kern w:val="0"/>
          <w:sz w:val="32"/>
          <w:lang w:val="en-US" w:eastAsia="zh-CN"/>
        </w:rPr>
      </w:pPr>
      <w:r>
        <w:rPr>
          <w:rFonts w:hint="eastAsia" w:ascii="黑体" w:hAnsi="黑体" w:eastAsia="黑体" w:cs="黑体"/>
          <w:color w:val="000000"/>
          <w:kern w:val="0"/>
          <w:sz w:val="32"/>
        </w:rPr>
        <w:t>附件</w:t>
      </w:r>
      <w:r>
        <w:rPr>
          <w:rFonts w:hint="eastAsia" w:ascii="黑体" w:hAnsi="黑体" w:eastAsia="黑体" w:cs="黑体"/>
          <w:color w:val="000000"/>
          <w:kern w:val="0"/>
          <w:sz w:val="32"/>
          <w:lang w:val="en-US" w:eastAsia="zh-CN"/>
        </w:rPr>
        <w:t>2</w:t>
      </w:r>
      <w:bookmarkStart w:id="0" w:name="_GoBack"/>
      <w:bookmarkEnd w:id="0"/>
    </w:p>
    <w:p>
      <w:pPr>
        <w:widowControl/>
        <w:spacing w:line="560" w:lineRule="atLeast"/>
        <w:jc w:val="center"/>
        <w:rPr>
          <w:rFonts w:ascii="华文中宋" w:hAnsi="华文中宋" w:eastAsia="华文中宋" w:cs="宋体"/>
          <w:color w:val="000000"/>
          <w:kern w:val="0"/>
          <w:sz w:val="40"/>
          <w:szCs w:val="32"/>
        </w:rPr>
      </w:pPr>
      <w:r>
        <w:rPr>
          <w:rFonts w:hint="eastAsia" w:ascii="华文中宋" w:hAnsi="华文中宋" w:eastAsia="华文中宋" w:cs="宋体"/>
          <w:color w:val="000000"/>
          <w:kern w:val="0"/>
          <w:sz w:val="40"/>
          <w:szCs w:val="32"/>
        </w:rPr>
        <w:t>工贸</w:t>
      </w:r>
      <w:r>
        <w:rPr>
          <w:rFonts w:hint="eastAsia" w:ascii="华文中宋" w:hAnsi="华文中宋" w:eastAsia="华文中宋" w:cs="宋体"/>
          <w:color w:val="000000"/>
          <w:kern w:val="0"/>
          <w:sz w:val="40"/>
          <w:szCs w:val="32"/>
          <w:lang w:eastAsia="zh-CN"/>
        </w:rPr>
        <w:t>行业</w:t>
      </w:r>
      <w:r>
        <w:rPr>
          <w:rFonts w:hint="eastAsia" w:ascii="华文中宋" w:hAnsi="华文中宋" w:eastAsia="华文中宋" w:cs="宋体"/>
          <w:color w:val="000000"/>
          <w:kern w:val="0"/>
          <w:sz w:val="40"/>
          <w:szCs w:val="32"/>
        </w:rPr>
        <w:t>有限空间作业</w:t>
      </w:r>
      <w:r>
        <w:rPr>
          <w:rFonts w:hint="eastAsia" w:ascii="华文中宋" w:hAnsi="华文中宋" w:eastAsia="华文中宋" w:cs="宋体"/>
          <w:color w:val="000000"/>
          <w:kern w:val="0"/>
          <w:sz w:val="40"/>
          <w:szCs w:val="32"/>
          <w:lang w:eastAsia="zh-CN"/>
        </w:rPr>
        <w:t>安全自查自改情况</w:t>
      </w:r>
      <w:r>
        <w:rPr>
          <w:rFonts w:hint="eastAsia" w:ascii="华文中宋" w:hAnsi="华文中宋" w:eastAsia="华文中宋" w:cs="宋体"/>
          <w:color w:val="000000"/>
          <w:kern w:val="0"/>
          <w:sz w:val="40"/>
          <w:szCs w:val="32"/>
        </w:rPr>
        <w:t>表</w:t>
      </w:r>
    </w:p>
    <w:p>
      <w:pPr>
        <w:spacing w:line="560" w:lineRule="exact"/>
        <w:rPr>
          <w:rFonts w:ascii="仿宋_GB2312" w:eastAsia="仿宋_GB2312"/>
          <w:sz w:val="28"/>
          <w:szCs w:val="32"/>
        </w:rPr>
      </w:pPr>
      <w:r>
        <w:rPr>
          <w:rFonts w:hint="eastAsia" w:ascii="仿宋_GB2312" w:eastAsia="仿宋_GB2312"/>
          <w:sz w:val="28"/>
          <w:szCs w:val="32"/>
        </w:rPr>
        <w:t>单位（盖章）：</w:t>
      </w:r>
      <w:r>
        <w:rPr>
          <w:rFonts w:ascii="仿宋_GB2312" w:eastAsia="仿宋_GB2312"/>
          <w:sz w:val="28"/>
          <w:szCs w:val="32"/>
          <w:u w:val="single"/>
        </w:rPr>
        <w:t xml:space="preserve">                 </w:t>
      </w:r>
      <w:r>
        <w:rPr>
          <w:rFonts w:hint="eastAsia" w:ascii="仿宋_GB2312" w:eastAsia="仿宋_GB2312"/>
          <w:sz w:val="28"/>
          <w:szCs w:val="32"/>
          <w:u w:val="single"/>
          <w:lang w:val="en-US" w:eastAsia="zh-CN"/>
        </w:rPr>
        <w:t xml:space="preserve">          </w:t>
      </w:r>
      <w:r>
        <w:rPr>
          <w:rFonts w:hint="eastAsia" w:ascii="仿宋_GB2312" w:eastAsia="仿宋_GB2312"/>
          <w:sz w:val="28"/>
          <w:szCs w:val="32"/>
          <w:u w:val="none"/>
          <w:lang w:val="en-US" w:eastAsia="zh-CN"/>
        </w:rPr>
        <w:t>自查</w:t>
      </w:r>
      <w:r>
        <w:rPr>
          <w:rFonts w:hint="eastAsia" w:ascii="仿宋_GB2312" w:eastAsia="仿宋_GB2312"/>
          <w:sz w:val="28"/>
          <w:szCs w:val="32"/>
        </w:rPr>
        <w:t>人员：</w:t>
      </w:r>
      <w:r>
        <w:rPr>
          <w:rFonts w:ascii="仿宋_GB2312" w:eastAsia="仿宋_GB2312"/>
          <w:sz w:val="28"/>
          <w:szCs w:val="32"/>
          <w:u w:val="single"/>
        </w:rPr>
        <w:t xml:space="preserve">               </w:t>
      </w:r>
      <w:r>
        <w:rPr>
          <w:rFonts w:hint="eastAsia" w:ascii="仿宋_GB2312" w:eastAsia="仿宋_GB2312"/>
          <w:sz w:val="28"/>
          <w:szCs w:val="32"/>
          <w:u w:val="single"/>
          <w:lang w:eastAsia="zh-CN"/>
        </w:rPr>
        <w:t>自</w:t>
      </w:r>
      <w:r>
        <w:rPr>
          <w:rFonts w:hint="eastAsia" w:ascii="仿宋_GB2312" w:eastAsia="仿宋_GB2312"/>
          <w:sz w:val="28"/>
          <w:szCs w:val="32"/>
        </w:rPr>
        <w:t>查日期：</w:t>
      </w:r>
      <w:r>
        <w:rPr>
          <w:rFonts w:ascii="仿宋_GB2312" w:eastAsia="仿宋_GB2312"/>
          <w:sz w:val="28"/>
          <w:szCs w:val="32"/>
          <w:u w:val="single"/>
        </w:rPr>
        <w:t xml:space="preserve">  </w:t>
      </w:r>
      <w:r>
        <w:rPr>
          <w:rFonts w:hint="eastAsia" w:ascii="仿宋_GB2312" w:eastAsia="仿宋_GB2312"/>
          <w:sz w:val="28"/>
          <w:szCs w:val="32"/>
          <w:u w:val="single"/>
          <w:lang w:val="en-US" w:eastAsia="zh-CN"/>
        </w:rPr>
        <w:t xml:space="preserve">  </w:t>
      </w:r>
      <w:r>
        <w:rPr>
          <w:rFonts w:ascii="仿宋_GB2312" w:eastAsia="仿宋_GB2312"/>
          <w:sz w:val="28"/>
          <w:szCs w:val="32"/>
          <w:u w:val="single"/>
        </w:rPr>
        <w:t xml:space="preserve">   </w:t>
      </w:r>
      <w:r>
        <w:rPr>
          <w:rFonts w:hint="eastAsia" w:ascii="仿宋_GB2312" w:eastAsia="仿宋_GB2312"/>
          <w:sz w:val="28"/>
          <w:szCs w:val="32"/>
        </w:rPr>
        <w:t>年</w:t>
      </w:r>
      <w:r>
        <w:rPr>
          <w:rFonts w:ascii="仿宋_GB2312" w:eastAsia="仿宋_GB2312"/>
          <w:sz w:val="28"/>
          <w:szCs w:val="32"/>
          <w:u w:val="single"/>
        </w:rPr>
        <w:t xml:space="preserve">  </w:t>
      </w:r>
      <w:r>
        <w:rPr>
          <w:rFonts w:hint="eastAsia" w:ascii="仿宋_GB2312" w:eastAsia="仿宋_GB2312"/>
          <w:sz w:val="28"/>
          <w:szCs w:val="32"/>
          <w:u w:val="single"/>
          <w:lang w:val="en-US" w:eastAsia="zh-CN"/>
        </w:rPr>
        <w:t xml:space="preserve"> </w:t>
      </w:r>
      <w:r>
        <w:rPr>
          <w:rFonts w:ascii="仿宋_GB2312" w:eastAsia="仿宋_GB2312"/>
          <w:sz w:val="28"/>
          <w:szCs w:val="32"/>
          <w:u w:val="single"/>
        </w:rPr>
        <w:t xml:space="preserve"> </w:t>
      </w:r>
      <w:r>
        <w:rPr>
          <w:rFonts w:hint="eastAsia" w:ascii="仿宋_GB2312" w:eastAsia="仿宋_GB2312"/>
          <w:sz w:val="28"/>
          <w:szCs w:val="32"/>
        </w:rPr>
        <w:t>月</w:t>
      </w:r>
      <w:r>
        <w:rPr>
          <w:rFonts w:ascii="仿宋_GB2312" w:eastAsia="仿宋_GB2312"/>
          <w:sz w:val="28"/>
          <w:szCs w:val="32"/>
          <w:u w:val="single"/>
        </w:rPr>
        <w:t xml:space="preserve">  </w:t>
      </w:r>
      <w:r>
        <w:rPr>
          <w:rFonts w:hint="eastAsia" w:ascii="仿宋_GB2312" w:eastAsia="仿宋_GB2312"/>
          <w:sz w:val="28"/>
          <w:szCs w:val="32"/>
          <w:u w:val="single"/>
          <w:lang w:val="en-US" w:eastAsia="zh-CN"/>
        </w:rPr>
        <w:t xml:space="preserve"> </w:t>
      </w:r>
      <w:r>
        <w:rPr>
          <w:rFonts w:ascii="仿宋_GB2312" w:eastAsia="仿宋_GB2312"/>
          <w:sz w:val="28"/>
          <w:szCs w:val="32"/>
          <w:u w:val="single"/>
        </w:rPr>
        <w:t xml:space="preserve"> </w:t>
      </w:r>
      <w:r>
        <w:rPr>
          <w:rFonts w:hint="eastAsia" w:ascii="仿宋_GB2312" w:eastAsia="仿宋_GB2312"/>
          <w:sz w:val="28"/>
          <w:szCs w:val="32"/>
        </w:rPr>
        <w:t>日</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3119"/>
        <w:gridCol w:w="737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 w:hRule="atLeast"/>
        </w:trPr>
        <w:tc>
          <w:tcPr>
            <w:tcW w:w="14142" w:type="dxa"/>
            <w:gridSpan w:val="4"/>
            <w:noWrap w:val="0"/>
            <w:vAlign w:val="top"/>
          </w:tcPr>
          <w:p>
            <w:pPr>
              <w:spacing w:line="560" w:lineRule="exact"/>
              <w:jc w:val="left"/>
              <w:rPr>
                <w:rFonts w:ascii="仿宋_GB2312" w:eastAsia="仿宋_GB2312"/>
                <w:b/>
                <w:sz w:val="28"/>
                <w:szCs w:val="32"/>
              </w:rPr>
            </w:pPr>
            <w:r>
              <w:rPr>
                <w:rFonts w:hint="eastAsia" w:ascii="仿宋_GB2312" w:eastAsia="仿宋_GB2312"/>
                <w:b/>
                <w:sz w:val="28"/>
                <w:szCs w:val="32"/>
              </w:rPr>
              <w:t>企业名称（地址）：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4142" w:type="dxa"/>
            <w:gridSpan w:val="4"/>
            <w:noWrap w:val="0"/>
            <w:vAlign w:val="top"/>
          </w:tcPr>
          <w:p>
            <w:pPr>
              <w:tabs>
                <w:tab w:val="left" w:pos="1575"/>
              </w:tabs>
              <w:spacing w:line="560" w:lineRule="exact"/>
              <w:jc w:val="left"/>
              <w:rPr>
                <w:rFonts w:hint="eastAsia" w:ascii="仿宋_GB2312" w:eastAsia="仿宋_GB2312"/>
                <w:b/>
                <w:sz w:val="28"/>
                <w:szCs w:val="32"/>
                <w:lang w:eastAsia="zh-CN"/>
              </w:rPr>
            </w:pPr>
            <w:r>
              <w:rPr>
                <w:rFonts w:hint="eastAsia" w:ascii="仿宋_GB2312" w:eastAsia="仿宋_GB2312"/>
                <w:b/>
                <w:sz w:val="28"/>
                <w:szCs w:val="32"/>
                <w:lang w:eastAsia="zh-CN"/>
              </w:rPr>
              <w:t>本单位涉及有限空间作业的部位（请逐一列出）：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4142" w:type="dxa"/>
            <w:gridSpan w:val="4"/>
            <w:noWrap w:val="0"/>
            <w:vAlign w:val="top"/>
          </w:tcPr>
          <w:p>
            <w:pPr>
              <w:tabs>
                <w:tab w:val="left" w:pos="1575"/>
              </w:tabs>
              <w:spacing w:line="560" w:lineRule="exact"/>
              <w:jc w:val="left"/>
              <w:rPr>
                <w:rFonts w:hint="eastAsia" w:ascii="仿宋_GB2312" w:eastAsia="仿宋_GB2312"/>
                <w:b/>
                <w:sz w:val="28"/>
                <w:szCs w:val="32"/>
                <w:lang w:val="en-US" w:eastAsia="zh-CN"/>
              </w:rPr>
            </w:pPr>
            <w:r>
              <w:rPr>
                <w:rFonts w:hint="eastAsia" w:ascii="仿宋_GB2312" w:eastAsia="仿宋_GB2312"/>
                <w:b/>
                <w:sz w:val="28"/>
                <w:szCs w:val="32"/>
                <w:lang w:eastAsia="zh-CN"/>
              </w:rPr>
              <w:t>是否将有限空间作业发包给其他单位实施（是</w:t>
            </w:r>
            <w:r>
              <w:rPr>
                <w:rFonts w:hint="eastAsia" w:ascii="仿宋_GB2312" w:eastAsia="仿宋_GB2312"/>
                <w:b/>
                <w:sz w:val="28"/>
                <w:szCs w:val="32"/>
                <w:lang w:val="en-US" w:eastAsia="zh-CN"/>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14142" w:type="dxa"/>
            <w:gridSpan w:val="4"/>
            <w:noWrap w:val="0"/>
            <w:vAlign w:val="top"/>
          </w:tcPr>
          <w:p>
            <w:pPr>
              <w:tabs>
                <w:tab w:val="left" w:pos="1575"/>
              </w:tabs>
              <w:spacing w:line="560" w:lineRule="exact"/>
              <w:jc w:val="left"/>
              <w:rPr>
                <w:rFonts w:hint="eastAsia" w:ascii="仿宋_GB2312" w:eastAsia="仿宋_GB2312"/>
                <w:b/>
                <w:sz w:val="28"/>
                <w:szCs w:val="32"/>
                <w:lang w:eastAsia="zh-CN"/>
              </w:rPr>
            </w:pPr>
            <w:r>
              <w:rPr>
                <w:rFonts w:hint="eastAsia" w:ascii="仿宋_GB2312" w:eastAsia="仿宋_GB2312"/>
                <w:b/>
                <w:sz w:val="28"/>
                <w:szCs w:val="32"/>
                <w:lang w:eastAsia="zh-CN"/>
              </w:rPr>
              <w:t>若将将有限空间作业发包给其他单位实施，请填写承包方名称及联系方式：</w:t>
            </w:r>
          </w:p>
          <w:p>
            <w:pPr>
              <w:tabs>
                <w:tab w:val="left" w:pos="1575"/>
              </w:tabs>
              <w:spacing w:line="560" w:lineRule="exact"/>
              <w:jc w:val="left"/>
              <w:rPr>
                <w:rFonts w:hint="eastAsia" w:ascii="仿宋_GB2312" w:eastAsia="仿宋_GB2312"/>
                <w:b/>
                <w:sz w:val="28"/>
                <w:szCs w:val="32"/>
                <w:lang w:val="en-US" w:eastAsia="zh-CN"/>
              </w:rPr>
            </w:pPr>
            <w:r>
              <w:rPr>
                <w:rFonts w:hint="eastAsia" w:ascii="仿宋_GB2312" w:eastAsia="仿宋_GB2312"/>
                <w:b/>
                <w:sz w:val="28"/>
                <w:szCs w:val="32"/>
                <w:lang w:eastAsia="zh-CN"/>
              </w:rPr>
              <w:t>名称：</w:t>
            </w:r>
            <w:r>
              <w:rPr>
                <w:rFonts w:hint="eastAsia" w:ascii="仿宋_GB2312" w:eastAsia="仿宋_GB2312"/>
                <w:b/>
                <w:sz w:val="28"/>
                <w:szCs w:val="32"/>
                <w:lang w:val="en-US" w:eastAsia="zh-CN"/>
              </w:rPr>
              <w:t xml:space="preserve">                                            联系人：              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817" w:type="dxa"/>
            <w:noWrap w:val="0"/>
            <w:vAlign w:val="top"/>
          </w:tcPr>
          <w:p>
            <w:pPr>
              <w:spacing w:line="560" w:lineRule="exact"/>
              <w:jc w:val="center"/>
              <w:rPr>
                <w:rFonts w:ascii="仿宋_GB2312" w:eastAsia="仿宋_GB2312"/>
                <w:b/>
                <w:sz w:val="28"/>
                <w:szCs w:val="32"/>
              </w:rPr>
            </w:pPr>
            <w:r>
              <w:rPr>
                <w:rFonts w:hint="eastAsia" w:ascii="仿宋_GB2312" w:eastAsia="仿宋_GB2312"/>
                <w:b/>
                <w:sz w:val="28"/>
                <w:szCs w:val="32"/>
              </w:rPr>
              <w:t>序号</w:t>
            </w:r>
          </w:p>
        </w:tc>
        <w:tc>
          <w:tcPr>
            <w:tcW w:w="3119" w:type="dxa"/>
            <w:noWrap w:val="0"/>
            <w:vAlign w:val="top"/>
          </w:tcPr>
          <w:p>
            <w:pPr>
              <w:spacing w:line="560" w:lineRule="exact"/>
              <w:jc w:val="center"/>
              <w:rPr>
                <w:rFonts w:ascii="仿宋_GB2312" w:eastAsia="仿宋_GB2312"/>
                <w:b/>
                <w:sz w:val="28"/>
                <w:szCs w:val="32"/>
              </w:rPr>
            </w:pPr>
            <w:r>
              <w:rPr>
                <w:rFonts w:hint="eastAsia" w:ascii="仿宋_GB2312" w:eastAsia="仿宋_GB2312"/>
                <w:b/>
                <w:sz w:val="28"/>
                <w:szCs w:val="32"/>
                <w:lang w:eastAsia="zh-CN"/>
              </w:rPr>
              <w:t>自</w:t>
            </w:r>
            <w:r>
              <w:rPr>
                <w:rFonts w:hint="eastAsia" w:ascii="仿宋_GB2312" w:eastAsia="仿宋_GB2312"/>
                <w:b/>
                <w:sz w:val="28"/>
                <w:szCs w:val="32"/>
              </w:rPr>
              <w:t>查项目</w:t>
            </w:r>
          </w:p>
        </w:tc>
        <w:tc>
          <w:tcPr>
            <w:tcW w:w="7371" w:type="dxa"/>
            <w:noWrap w:val="0"/>
            <w:vAlign w:val="top"/>
          </w:tcPr>
          <w:p>
            <w:pPr>
              <w:spacing w:line="560" w:lineRule="exact"/>
              <w:jc w:val="center"/>
              <w:rPr>
                <w:rFonts w:hint="eastAsia" w:ascii="仿宋_GB2312" w:eastAsia="仿宋_GB2312"/>
                <w:b/>
                <w:sz w:val="28"/>
                <w:szCs w:val="32"/>
                <w:lang w:eastAsia="zh-CN"/>
              </w:rPr>
            </w:pPr>
            <w:r>
              <w:rPr>
                <w:rFonts w:hint="eastAsia" w:ascii="仿宋_GB2312" w:eastAsia="仿宋_GB2312"/>
                <w:b/>
                <w:sz w:val="28"/>
                <w:szCs w:val="32"/>
                <w:lang w:eastAsia="zh-CN"/>
              </w:rPr>
              <w:t>自查查出隐患（逐项列出）</w:t>
            </w:r>
          </w:p>
        </w:tc>
        <w:tc>
          <w:tcPr>
            <w:tcW w:w="2835" w:type="dxa"/>
            <w:noWrap w:val="0"/>
            <w:vAlign w:val="top"/>
          </w:tcPr>
          <w:p>
            <w:pPr>
              <w:spacing w:line="560" w:lineRule="exact"/>
              <w:jc w:val="center"/>
              <w:rPr>
                <w:rFonts w:hint="eastAsia" w:ascii="仿宋_GB2312" w:eastAsia="仿宋_GB2312"/>
                <w:b/>
                <w:sz w:val="28"/>
                <w:szCs w:val="32"/>
                <w:lang w:eastAsia="zh-CN"/>
              </w:rPr>
            </w:pPr>
            <w:r>
              <w:rPr>
                <w:rFonts w:hint="eastAsia" w:ascii="仿宋_GB2312" w:eastAsia="仿宋_GB2312"/>
                <w:b/>
                <w:sz w:val="28"/>
                <w:szCs w:val="32"/>
                <w:lang w:eastAsia="zh-CN"/>
              </w:rPr>
              <w:t>整改完成日期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17" w:type="dxa"/>
            <w:noWrap w:val="0"/>
            <w:vAlign w:val="center"/>
          </w:tcPr>
          <w:p>
            <w:pPr>
              <w:spacing w:line="560" w:lineRule="exact"/>
              <w:jc w:val="center"/>
              <w:rPr>
                <w:rFonts w:ascii="仿宋_GB2312" w:eastAsia="仿宋_GB2312"/>
                <w:sz w:val="32"/>
                <w:szCs w:val="32"/>
              </w:rPr>
            </w:pPr>
            <w:r>
              <w:rPr>
                <w:rFonts w:ascii="仿宋_GB2312" w:eastAsia="仿宋_GB2312"/>
                <w:sz w:val="32"/>
                <w:szCs w:val="32"/>
              </w:rPr>
              <w:t>1</w:t>
            </w:r>
          </w:p>
        </w:tc>
        <w:tc>
          <w:tcPr>
            <w:tcW w:w="3119" w:type="dxa"/>
            <w:noWrap w:val="0"/>
            <w:vAlign w:val="center"/>
          </w:tcPr>
          <w:p>
            <w:pPr>
              <w:widowControl/>
              <w:adjustRightInd w:val="0"/>
              <w:spacing w:line="360" w:lineRule="exact"/>
              <w:rPr>
                <w:rFonts w:ascii="仿宋_GB2312" w:eastAsia="仿宋_GB2312" w:cs="宋体"/>
                <w:b w:val="0"/>
                <w:bCs/>
                <w:kern w:val="0"/>
                <w:sz w:val="24"/>
                <w:szCs w:val="24"/>
              </w:rPr>
            </w:pPr>
            <w:r>
              <w:rPr>
                <w:rFonts w:hint="eastAsia" w:ascii="仿宋_GB2312" w:eastAsia="仿宋_GB2312" w:cs="宋体"/>
                <w:b w:val="0"/>
                <w:bCs/>
                <w:kern w:val="0"/>
                <w:sz w:val="24"/>
                <w:szCs w:val="24"/>
              </w:rPr>
              <w:t>工贸企业应当对本企业的有限空间进行辨识，建立有限空间管理台账。</w:t>
            </w:r>
          </w:p>
        </w:tc>
        <w:tc>
          <w:tcPr>
            <w:tcW w:w="7371" w:type="dxa"/>
            <w:noWrap w:val="0"/>
            <w:vAlign w:val="center"/>
          </w:tcPr>
          <w:p>
            <w:pPr>
              <w:adjustRightInd w:val="0"/>
              <w:spacing w:line="320" w:lineRule="exact"/>
              <w:rPr>
                <w:rFonts w:ascii="仿宋_GB2312" w:eastAsia="仿宋_GB2312" w:cs="宋体"/>
                <w:kern w:val="0"/>
                <w:sz w:val="24"/>
                <w:szCs w:val="24"/>
              </w:rPr>
            </w:pPr>
          </w:p>
        </w:tc>
        <w:tc>
          <w:tcPr>
            <w:tcW w:w="2835" w:type="dxa"/>
            <w:noWrap w:val="0"/>
            <w:vAlign w:val="top"/>
          </w:tcPr>
          <w:p>
            <w:pPr>
              <w:spacing w:line="32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17" w:type="dxa"/>
            <w:noWrap w:val="0"/>
            <w:vAlign w:val="center"/>
          </w:tcPr>
          <w:p>
            <w:pPr>
              <w:spacing w:line="560" w:lineRule="exact"/>
              <w:jc w:val="center"/>
              <w:rPr>
                <w:rFonts w:ascii="仿宋_GB2312" w:eastAsia="仿宋_GB2312"/>
                <w:sz w:val="32"/>
                <w:szCs w:val="32"/>
              </w:rPr>
            </w:pPr>
            <w:r>
              <w:rPr>
                <w:rFonts w:ascii="仿宋_GB2312" w:eastAsia="仿宋_GB2312"/>
                <w:sz w:val="32"/>
                <w:szCs w:val="32"/>
              </w:rPr>
              <w:t>2</w:t>
            </w:r>
          </w:p>
        </w:tc>
        <w:tc>
          <w:tcPr>
            <w:tcW w:w="3119" w:type="dxa"/>
            <w:noWrap w:val="0"/>
            <w:vAlign w:val="center"/>
          </w:tcPr>
          <w:p>
            <w:pPr>
              <w:widowControl/>
              <w:adjustRightInd w:val="0"/>
              <w:spacing w:line="360" w:lineRule="exact"/>
              <w:rPr>
                <w:rFonts w:ascii="仿宋_GB2312" w:eastAsia="仿宋_GB2312" w:cs="宋体"/>
                <w:b w:val="0"/>
                <w:bCs/>
                <w:kern w:val="0"/>
                <w:sz w:val="24"/>
                <w:szCs w:val="24"/>
              </w:rPr>
            </w:pPr>
            <w:r>
              <w:rPr>
                <w:rFonts w:hint="eastAsia" w:ascii="仿宋_GB2312" w:eastAsia="仿宋_GB2312" w:cs="宋体"/>
                <w:b w:val="0"/>
                <w:bCs/>
                <w:kern w:val="0"/>
                <w:sz w:val="24"/>
                <w:szCs w:val="24"/>
              </w:rPr>
              <w:t>工贸企业应当执行有限空间作业审批制度。</w:t>
            </w:r>
          </w:p>
        </w:tc>
        <w:tc>
          <w:tcPr>
            <w:tcW w:w="7371" w:type="dxa"/>
            <w:noWrap w:val="0"/>
            <w:vAlign w:val="top"/>
          </w:tcPr>
          <w:p>
            <w:pPr>
              <w:adjustRightInd w:val="0"/>
              <w:spacing w:line="320" w:lineRule="exact"/>
              <w:rPr>
                <w:rFonts w:ascii="仿宋_GB2312" w:eastAsia="仿宋_GB2312" w:cs="宋体"/>
                <w:kern w:val="0"/>
                <w:sz w:val="24"/>
                <w:szCs w:val="24"/>
              </w:rPr>
            </w:pPr>
          </w:p>
        </w:tc>
        <w:tc>
          <w:tcPr>
            <w:tcW w:w="2835" w:type="dxa"/>
            <w:noWrap w:val="0"/>
            <w:vAlign w:val="top"/>
          </w:tcPr>
          <w:p>
            <w:pPr>
              <w:spacing w:line="32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817" w:type="dxa"/>
            <w:noWrap w:val="0"/>
            <w:vAlign w:val="center"/>
          </w:tcPr>
          <w:p>
            <w:pPr>
              <w:spacing w:line="560" w:lineRule="exact"/>
              <w:jc w:val="center"/>
              <w:rPr>
                <w:rFonts w:ascii="仿宋_GB2312" w:eastAsia="仿宋_GB2312"/>
                <w:sz w:val="32"/>
                <w:szCs w:val="32"/>
              </w:rPr>
            </w:pPr>
            <w:r>
              <w:rPr>
                <w:rFonts w:ascii="仿宋_GB2312" w:eastAsia="仿宋_GB2312"/>
                <w:sz w:val="32"/>
                <w:szCs w:val="32"/>
              </w:rPr>
              <w:t>3</w:t>
            </w:r>
          </w:p>
        </w:tc>
        <w:tc>
          <w:tcPr>
            <w:tcW w:w="3119" w:type="dxa"/>
            <w:noWrap w:val="0"/>
            <w:vAlign w:val="center"/>
          </w:tcPr>
          <w:p>
            <w:pPr>
              <w:widowControl/>
              <w:adjustRightInd w:val="0"/>
              <w:spacing w:line="360" w:lineRule="exact"/>
              <w:rPr>
                <w:rFonts w:ascii="仿宋_GB2312" w:eastAsia="仿宋_GB2312" w:cs="宋体"/>
                <w:b w:val="0"/>
                <w:bCs/>
                <w:kern w:val="0"/>
                <w:sz w:val="24"/>
                <w:szCs w:val="24"/>
              </w:rPr>
            </w:pPr>
            <w:r>
              <w:rPr>
                <w:rFonts w:hint="eastAsia" w:ascii="仿宋_GB2312" w:eastAsia="仿宋_GB2312" w:cs="宋体"/>
                <w:b w:val="0"/>
                <w:bCs/>
                <w:kern w:val="0"/>
                <w:sz w:val="24"/>
                <w:szCs w:val="24"/>
              </w:rPr>
              <w:t>工贸企业应当在有限空间作业场所设置安全警示标志。</w:t>
            </w:r>
          </w:p>
        </w:tc>
        <w:tc>
          <w:tcPr>
            <w:tcW w:w="7371" w:type="dxa"/>
            <w:noWrap w:val="0"/>
            <w:vAlign w:val="top"/>
          </w:tcPr>
          <w:p>
            <w:pPr>
              <w:adjustRightInd w:val="0"/>
              <w:spacing w:line="320" w:lineRule="exact"/>
              <w:rPr>
                <w:rFonts w:ascii="仿宋_GB2312" w:eastAsia="仿宋_GB2312" w:cs="宋体"/>
                <w:kern w:val="0"/>
                <w:sz w:val="24"/>
                <w:szCs w:val="24"/>
              </w:rPr>
            </w:pPr>
          </w:p>
        </w:tc>
        <w:tc>
          <w:tcPr>
            <w:tcW w:w="2835" w:type="dxa"/>
            <w:noWrap w:val="0"/>
            <w:vAlign w:val="top"/>
          </w:tcPr>
          <w:p>
            <w:pPr>
              <w:spacing w:line="32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17" w:type="dxa"/>
            <w:noWrap w:val="0"/>
            <w:vAlign w:val="center"/>
          </w:tcPr>
          <w:p>
            <w:pPr>
              <w:spacing w:line="560" w:lineRule="exact"/>
              <w:jc w:val="center"/>
              <w:rPr>
                <w:rFonts w:ascii="仿宋_GB2312" w:eastAsia="仿宋_GB2312"/>
                <w:sz w:val="32"/>
                <w:szCs w:val="32"/>
              </w:rPr>
            </w:pPr>
            <w:r>
              <w:rPr>
                <w:rFonts w:ascii="仿宋_GB2312" w:eastAsia="仿宋_GB2312"/>
                <w:sz w:val="32"/>
                <w:szCs w:val="32"/>
              </w:rPr>
              <w:t>4</w:t>
            </w:r>
          </w:p>
        </w:tc>
        <w:tc>
          <w:tcPr>
            <w:tcW w:w="3119" w:type="dxa"/>
            <w:noWrap w:val="0"/>
            <w:vAlign w:val="center"/>
          </w:tcPr>
          <w:p>
            <w:pPr>
              <w:widowControl/>
              <w:adjustRightInd w:val="0"/>
              <w:spacing w:line="360" w:lineRule="exact"/>
              <w:rPr>
                <w:rFonts w:ascii="仿宋_GB2312" w:eastAsia="仿宋_GB2312" w:cs="宋体"/>
                <w:kern w:val="0"/>
                <w:sz w:val="24"/>
                <w:szCs w:val="24"/>
              </w:rPr>
            </w:pPr>
            <w:r>
              <w:rPr>
                <w:rFonts w:hint="eastAsia" w:ascii="仿宋_GB2312" w:eastAsia="仿宋_GB2312" w:cs="宋体"/>
                <w:kern w:val="0"/>
                <w:sz w:val="24"/>
                <w:szCs w:val="24"/>
              </w:rPr>
              <w:t>工贸企业应当对从事有限空间作业的人员进行安全培训。</w:t>
            </w:r>
          </w:p>
        </w:tc>
        <w:tc>
          <w:tcPr>
            <w:tcW w:w="7371" w:type="dxa"/>
            <w:noWrap w:val="0"/>
            <w:vAlign w:val="center"/>
          </w:tcPr>
          <w:p>
            <w:pPr>
              <w:adjustRightInd w:val="0"/>
              <w:spacing w:line="320" w:lineRule="exact"/>
              <w:rPr>
                <w:rFonts w:ascii="仿宋_GB2312" w:eastAsia="仿宋_GB2312" w:cs="宋体"/>
                <w:kern w:val="0"/>
                <w:sz w:val="24"/>
                <w:szCs w:val="24"/>
              </w:rPr>
            </w:pPr>
          </w:p>
        </w:tc>
        <w:tc>
          <w:tcPr>
            <w:tcW w:w="2835" w:type="dxa"/>
            <w:noWrap w:val="0"/>
            <w:vAlign w:val="top"/>
          </w:tcPr>
          <w:p>
            <w:pPr>
              <w:spacing w:line="32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17" w:type="dxa"/>
            <w:noWrap w:val="0"/>
            <w:vAlign w:val="center"/>
          </w:tcPr>
          <w:p>
            <w:pPr>
              <w:spacing w:line="560" w:lineRule="exact"/>
              <w:jc w:val="center"/>
              <w:rPr>
                <w:rFonts w:ascii="仿宋_GB2312" w:eastAsia="仿宋_GB2312"/>
                <w:sz w:val="32"/>
                <w:szCs w:val="32"/>
              </w:rPr>
            </w:pPr>
            <w:r>
              <w:rPr>
                <w:rFonts w:ascii="仿宋_GB2312" w:eastAsia="仿宋_GB2312"/>
                <w:sz w:val="32"/>
                <w:szCs w:val="32"/>
              </w:rPr>
              <w:t>5</w:t>
            </w:r>
          </w:p>
        </w:tc>
        <w:tc>
          <w:tcPr>
            <w:tcW w:w="3119" w:type="dxa"/>
            <w:noWrap w:val="0"/>
            <w:vAlign w:val="center"/>
          </w:tcPr>
          <w:p>
            <w:pPr>
              <w:widowControl/>
              <w:adjustRightInd w:val="0"/>
              <w:spacing w:line="360" w:lineRule="exact"/>
              <w:rPr>
                <w:rFonts w:hint="eastAsia" w:ascii="仿宋_GB2312" w:eastAsia="仿宋_GB2312" w:cs="宋体"/>
                <w:kern w:val="0"/>
                <w:sz w:val="24"/>
                <w:szCs w:val="24"/>
              </w:rPr>
            </w:pPr>
            <w:r>
              <w:rPr>
                <w:rFonts w:hint="eastAsia" w:ascii="仿宋_GB2312" w:eastAsia="仿宋_GB2312" w:cs="宋体"/>
                <w:kern w:val="0"/>
                <w:sz w:val="24"/>
                <w:szCs w:val="24"/>
              </w:rPr>
              <w:t>工贸企业应当根据有限空间存在危险有害因素的种类和危害程度，为作业人员提供符合国家标准或者行业标准规定的劳动防护用品。</w:t>
            </w:r>
          </w:p>
        </w:tc>
        <w:tc>
          <w:tcPr>
            <w:tcW w:w="7371" w:type="dxa"/>
            <w:noWrap w:val="0"/>
            <w:vAlign w:val="center"/>
          </w:tcPr>
          <w:p>
            <w:pPr>
              <w:widowControl/>
              <w:adjustRightInd w:val="0"/>
              <w:spacing w:line="360" w:lineRule="exact"/>
              <w:rPr>
                <w:rFonts w:hint="eastAsia" w:ascii="仿宋_GB2312" w:eastAsia="仿宋_GB2312" w:cs="宋体"/>
                <w:kern w:val="0"/>
                <w:sz w:val="24"/>
                <w:szCs w:val="24"/>
              </w:rPr>
            </w:pPr>
          </w:p>
        </w:tc>
        <w:tc>
          <w:tcPr>
            <w:tcW w:w="2835" w:type="dxa"/>
            <w:noWrap w:val="0"/>
            <w:vAlign w:val="top"/>
          </w:tcPr>
          <w:p>
            <w:pPr>
              <w:spacing w:line="32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17" w:type="dxa"/>
            <w:noWrap w:val="0"/>
            <w:vAlign w:val="center"/>
          </w:tcPr>
          <w:p>
            <w:pPr>
              <w:spacing w:line="560" w:lineRule="exact"/>
              <w:jc w:val="center"/>
              <w:rPr>
                <w:rFonts w:ascii="仿宋_GB2312" w:eastAsia="仿宋_GB2312"/>
                <w:sz w:val="32"/>
                <w:szCs w:val="32"/>
              </w:rPr>
            </w:pPr>
            <w:r>
              <w:rPr>
                <w:rFonts w:ascii="仿宋_GB2312" w:eastAsia="仿宋_GB2312"/>
                <w:sz w:val="32"/>
                <w:szCs w:val="32"/>
              </w:rPr>
              <w:t>6</w:t>
            </w:r>
          </w:p>
        </w:tc>
        <w:tc>
          <w:tcPr>
            <w:tcW w:w="3119" w:type="dxa"/>
            <w:noWrap w:val="0"/>
            <w:vAlign w:val="center"/>
          </w:tcPr>
          <w:p>
            <w:pPr>
              <w:widowControl/>
              <w:adjustRightInd w:val="0"/>
              <w:spacing w:line="360" w:lineRule="exact"/>
              <w:rPr>
                <w:rFonts w:ascii="仿宋_GB2312" w:eastAsia="仿宋_GB2312" w:cs="宋体"/>
                <w:color w:val="000000"/>
                <w:kern w:val="0"/>
                <w:sz w:val="24"/>
                <w:szCs w:val="24"/>
              </w:rPr>
            </w:pPr>
            <w:r>
              <w:rPr>
                <w:rFonts w:hint="eastAsia" w:ascii="仿宋_GB2312" w:eastAsia="仿宋_GB2312" w:cs="宋体"/>
                <w:color w:val="000000"/>
                <w:kern w:val="0"/>
                <w:sz w:val="24"/>
                <w:szCs w:val="24"/>
              </w:rPr>
              <w:t>工贸企业应当根据本企业有限空间作业的特点，制定应急预案，并定期进行演练。</w:t>
            </w:r>
          </w:p>
        </w:tc>
        <w:tc>
          <w:tcPr>
            <w:tcW w:w="7371" w:type="dxa"/>
            <w:noWrap w:val="0"/>
            <w:vAlign w:val="center"/>
          </w:tcPr>
          <w:p>
            <w:pPr>
              <w:adjustRightInd w:val="0"/>
              <w:spacing w:line="320" w:lineRule="exact"/>
              <w:rPr>
                <w:rFonts w:ascii="仿宋_GB2312" w:eastAsia="仿宋_GB2312" w:cs="宋体"/>
                <w:kern w:val="0"/>
                <w:sz w:val="24"/>
                <w:szCs w:val="24"/>
              </w:rPr>
            </w:pPr>
          </w:p>
        </w:tc>
        <w:tc>
          <w:tcPr>
            <w:tcW w:w="2835" w:type="dxa"/>
            <w:noWrap w:val="0"/>
            <w:vAlign w:val="top"/>
          </w:tcPr>
          <w:p>
            <w:pPr>
              <w:spacing w:line="32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817" w:type="dxa"/>
            <w:noWrap w:val="0"/>
            <w:vAlign w:val="center"/>
          </w:tcPr>
          <w:p>
            <w:pPr>
              <w:spacing w:line="560" w:lineRule="exact"/>
              <w:jc w:val="center"/>
              <w:rPr>
                <w:rFonts w:ascii="仿宋_GB2312" w:eastAsia="仿宋_GB2312"/>
                <w:sz w:val="32"/>
                <w:szCs w:val="32"/>
              </w:rPr>
            </w:pPr>
            <w:r>
              <w:rPr>
                <w:rFonts w:ascii="仿宋_GB2312" w:eastAsia="仿宋_GB2312"/>
                <w:sz w:val="32"/>
                <w:szCs w:val="32"/>
              </w:rPr>
              <w:t>7</w:t>
            </w:r>
          </w:p>
        </w:tc>
        <w:tc>
          <w:tcPr>
            <w:tcW w:w="3119" w:type="dxa"/>
            <w:noWrap w:val="0"/>
            <w:vAlign w:val="center"/>
          </w:tcPr>
          <w:p>
            <w:pPr>
              <w:widowControl/>
              <w:adjustRightInd w:val="0"/>
              <w:spacing w:line="360" w:lineRule="exact"/>
              <w:rPr>
                <w:rFonts w:ascii="仿宋_GB2312" w:eastAsia="仿宋_GB2312" w:cs="宋体"/>
                <w:kern w:val="0"/>
                <w:sz w:val="24"/>
                <w:szCs w:val="24"/>
              </w:rPr>
            </w:pPr>
            <w:r>
              <w:rPr>
                <w:rFonts w:hint="eastAsia" w:ascii="仿宋_GB2312" w:eastAsia="仿宋_GB2312" w:cs="宋体"/>
                <w:kern w:val="0"/>
                <w:sz w:val="24"/>
                <w:szCs w:val="24"/>
              </w:rPr>
              <w:t>工贸企业将有限空间作业发包给其他单位实施的，应当发包给具备国家规定资质或者安全生产条件的承包方，并与承包方签订专门的安全生产管理协议或者在承包合同中明确各自的安全生产职责。</w:t>
            </w:r>
          </w:p>
        </w:tc>
        <w:tc>
          <w:tcPr>
            <w:tcW w:w="7371" w:type="dxa"/>
            <w:noWrap w:val="0"/>
            <w:vAlign w:val="center"/>
          </w:tcPr>
          <w:p>
            <w:pPr>
              <w:widowControl/>
              <w:adjustRightInd w:val="0"/>
              <w:spacing w:line="320" w:lineRule="exact"/>
              <w:rPr>
                <w:rFonts w:ascii="仿宋_GB2312" w:eastAsia="仿宋_GB2312" w:cs="宋体"/>
                <w:kern w:val="0"/>
                <w:sz w:val="24"/>
                <w:szCs w:val="24"/>
              </w:rPr>
            </w:pPr>
          </w:p>
        </w:tc>
        <w:tc>
          <w:tcPr>
            <w:tcW w:w="2835" w:type="dxa"/>
            <w:noWrap w:val="0"/>
            <w:vAlign w:val="top"/>
          </w:tcPr>
          <w:p>
            <w:pPr>
              <w:spacing w:line="320" w:lineRule="exact"/>
              <w:jc w:val="center"/>
              <w:rPr>
                <w:rFonts w:ascii="仿宋_GB2312" w:eastAsia="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8" w:hRule="atLeast"/>
        </w:trPr>
        <w:tc>
          <w:tcPr>
            <w:tcW w:w="3936" w:type="dxa"/>
            <w:gridSpan w:val="2"/>
            <w:noWrap w:val="0"/>
            <w:vAlign w:val="center"/>
          </w:tcPr>
          <w:p>
            <w:pPr>
              <w:spacing w:line="360" w:lineRule="exact"/>
              <w:jc w:val="left"/>
              <w:rPr>
                <w:rFonts w:hint="eastAsia" w:ascii="仿宋_GB2312" w:eastAsia="仿宋_GB2312"/>
                <w:sz w:val="24"/>
                <w:szCs w:val="24"/>
              </w:rPr>
            </w:pPr>
            <w:r>
              <w:rPr>
                <w:rFonts w:hint="eastAsia" w:ascii="仿宋_GB2312" w:eastAsia="仿宋_GB2312"/>
                <w:sz w:val="24"/>
                <w:szCs w:val="24"/>
              </w:rPr>
              <w:t>其他</w:t>
            </w:r>
            <w:r>
              <w:rPr>
                <w:rFonts w:hint="eastAsia" w:ascii="仿宋_GB2312" w:eastAsia="仿宋_GB2312"/>
                <w:sz w:val="24"/>
                <w:szCs w:val="24"/>
                <w:lang w:eastAsia="zh-CN"/>
              </w:rPr>
              <w:t>有限空间相关</w:t>
            </w:r>
            <w:r>
              <w:rPr>
                <w:rFonts w:hint="eastAsia" w:ascii="仿宋_GB2312" w:eastAsia="仿宋_GB2312"/>
                <w:sz w:val="24"/>
                <w:szCs w:val="24"/>
              </w:rPr>
              <w:t>安全问题</w:t>
            </w:r>
          </w:p>
          <w:p>
            <w:pPr>
              <w:spacing w:line="360" w:lineRule="exact"/>
              <w:jc w:val="left"/>
              <w:rPr>
                <w:rFonts w:ascii="仿宋_GB2312" w:eastAsia="仿宋_GB2312"/>
                <w:sz w:val="24"/>
                <w:szCs w:val="24"/>
              </w:rPr>
            </w:pPr>
            <w:r>
              <w:rPr>
                <w:rFonts w:hint="eastAsia" w:ascii="仿宋_GB2312" w:eastAsia="仿宋_GB2312"/>
                <w:sz w:val="24"/>
                <w:szCs w:val="24"/>
              </w:rPr>
              <w:t>（可另附页）：</w:t>
            </w:r>
          </w:p>
        </w:tc>
        <w:tc>
          <w:tcPr>
            <w:tcW w:w="10206" w:type="dxa"/>
            <w:gridSpan w:val="2"/>
            <w:noWrap w:val="0"/>
            <w:vAlign w:val="center"/>
          </w:tcPr>
          <w:p>
            <w:pPr>
              <w:spacing w:line="360" w:lineRule="exact"/>
              <w:jc w:val="left"/>
              <w:rPr>
                <w:rFonts w:ascii="仿宋_GB2312" w:eastAsia="仿宋_GB2312"/>
                <w:sz w:val="24"/>
                <w:szCs w:val="24"/>
              </w:rPr>
            </w:pPr>
          </w:p>
        </w:tc>
      </w:tr>
    </w:tbl>
    <w:p>
      <w:pPr>
        <w:spacing w:line="380" w:lineRule="exact"/>
        <w:jc w:val="left"/>
        <w:rPr>
          <w:rFonts w:hint="eastAsia" w:eastAsia="仿宋_GB2312"/>
          <w:lang w:eastAsia="zh-CN"/>
        </w:rPr>
      </w:pPr>
      <w:r>
        <w:rPr>
          <w:rFonts w:hint="eastAsia" w:ascii="仿宋_GB2312" w:eastAsia="仿宋_GB2312"/>
          <w:sz w:val="28"/>
          <w:szCs w:val="28"/>
        </w:rPr>
        <w:t>注：本表的第</w:t>
      </w:r>
      <w:r>
        <w:rPr>
          <w:rFonts w:ascii="仿宋_GB2312" w:eastAsia="仿宋_GB2312"/>
          <w:sz w:val="28"/>
          <w:szCs w:val="28"/>
        </w:rPr>
        <w:t>1</w:t>
      </w:r>
      <w:r>
        <w:rPr>
          <w:rFonts w:hint="eastAsia" w:ascii="仿宋_GB2312" w:eastAsia="仿宋_GB2312"/>
          <w:sz w:val="28"/>
          <w:szCs w:val="28"/>
        </w:rPr>
        <w:t>、</w:t>
      </w: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3</w:t>
      </w:r>
      <w:r>
        <w:rPr>
          <w:rFonts w:hint="eastAsia" w:ascii="仿宋_GB2312" w:eastAsia="仿宋_GB2312"/>
          <w:sz w:val="28"/>
          <w:szCs w:val="28"/>
        </w:rPr>
        <w:t>项检查项目，涉及重大生产安全事故隐患，如果检查时发现问题，</w:t>
      </w:r>
      <w:r>
        <w:rPr>
          <w:rFonts w:hint="eastAsia" w:ascii="仿宋_GB2312" w:eastAsia="仿宋_GB2312"/>
          <w:sz w:val="28"/>
          <w:szCs w:val="28"/>
          <w:lang w:eastAsia="zh-CN"/>
        </w:rPr>
        <w:t>将</w:t>
      </w:r>
      <w:r>
        <w:rPr>
          <w:rFonts w:hint="eastAsia" w:ascii="仿宋_GB2312" w:eastAsia="仿宋_GB2312"/>
          <w:sz w:val="28"/>
          <w:szCs w:val="28"/>
        </w:rPr>
        <w:t>依照有关法律法规规定，严格执法。</w:t>
      </w:r>
      <w:r>
        <w:rPr>
          <w:rFonts w:hint="eastAsia" w:ascii="仿宋_GB2312" w:eastAsia="仿宋_GB2312"/>
          <w:sz w:val="28"/>
          <w:szCs w:val="28"/>
          <w:lang w:eastAsia="zh-CN"/>
        </w:rPr>
        <w:t>对自查查出隐患较少甚至为零的工贸企业将列为执法检查重点。</w:t>
      </w:r>
    </w:p>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2833D5"/>
    <w:rsid w:val="5AAC3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Date"/>
    <w:basedOn w:val="1"/>
    <w:next w:val="1"/>
    <w:unhideWhenUsed/>
    <w:qFormat/>
    <w:uiPriority w:val="99"/>
    <w:pPr>
      <w:ind w:left="100" w:leftChars="2500"/>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2022-03-14T02:01:00Z</dcterms:created>
  <dc:creator>Administrator</dc:creator>
  <cp:lastModifiedBy>刻骨铭心</cp:lastModifiedBy>
  <dcterms:modified xsi:type="dcterms:W3CDTF">2022-03-16T07:59:35Z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70DC82CDB91744908FD70C6572A936D8</vt:lpwstr>
  </property>
</Properties>
</file>