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D8D" w:rsidRDefault="00AC6D8D">
      <w:pPr>
        <w:autoSpaceDE w:val="0"/>
        <w:autoSpaceDN w:val="0"/>
        <w:adjustRightInd w:val="0"/>
        <w:jc w:val="center"/>
        <w:rPr>
          <w:rFonts w:ascii="Times New Roman" w:eastAsia="方正小标宋简体" w:hAnsi="Times New Roman" w:cs="方正小标宋简体"/>
          <w:kern w:val="0"/>
          <w:sz w:val="48"/>
          <w:szCs w:val="48"/>
          <w:lang w:val="zh-CN"/>
        </w:rPr>
      </w:pPr>
    </w:p>
    <w:p w:rsidR="00AC6D8D" w:rsidRDefault="00AC6D8D">
      <w:pPr>
        <w:autoSpaceDE w:val="0"/>
        <w:autoSpaceDN w:val="0"/>
        <w:adjustRightInd w:val="0"/>
        <w:jc w:val="center"/>
        <w:rPr>
          <w:rFonts w:ascii="Times New Roman" w:eastAsia="方正小标宋简体" w:hAnsi="Times New Roman" w:cs="方正小标宋简体"/>
          <w:kern w:val="0"/>
          <w:sz w:val="48"/>
          <w:szCs w:val="48"/>
          <w:lang w:val="zh-CN"/>
        </w:rPr>
      </w:pPr>
    </w:p>
    <w:p w:rsidR="00AC6D8D" w:rsidRDefault="00AC6D8D">
      <w:pPr>
        <w:autoSpaceDE w:val="0"/>
        <w:autoSpaceDN w:val="0"/>
        <w:adjustRightInd w:val="0"/>
        <w:jc w:val="center"/>
        <w:rPr>
          <w:rFonts w:ascii="Times New Roman" w:eastAsia="方正小标宋简体" w:hAnsi="Times New Roman" w:cs="方正小标宋简体"/>
          <w:kern w:val="0"/>
          <w:sz w:val="48"/>
          <w:szCs w:val="48"/>
          <w:lang w:val="zh-CN"/>
        </w:rPr>
      </w:pPr>
    </w:p>
    <w:p w:rsidR="00AC6D8D" w:rsidRDefault="00AC6D8D">
      <w:pPr>
        <w:autoSpaceDE w:val="0"/>
        <w:autoSpaceDN w:val="0"/>
        <w:adjustRightInd w:val="0"/>
        <w:jc w:val="center"/>
        <w:rPr>
          <w:rFonts w:ascii="Times New Roman" w:eastAsia="方正小标宋简体" w:hAnsi="Times New Roman" w:cs="方正小标宋简体"/>
          <w:kern w:val="0"/>
          <w:sz w:val="48"/>
          <w:szCs w:val="48"/>
          <w:lang w:val="zh-CN"/>
        </w:rPr>
      </w:pPr>
    </w:p>
    <w:p w:rsidR="00AC6D8D" w:rsidRDefault="00AC6D8D">
      <w:pPr>
        <w:autoSpaceDE w:val="0"/>
        <w:autoSpaceDN w:val="0"/>
        <w:adjustRightInd w:val="0"/>
        <w:jc w:val="center"/>
        <w:rPr>
          <w:rFonts w:ascii="Times New Roman" w:eastAsia="方正小标宋简体" w:hAnsi="Times New Roman" w:cs="方正小标宋简体"/>
          <w:kern w:val="0"/>
          <w:sz w:val="48"/>
          <w:szCs w:val="48"/>
          <w:lang w:val="zh-CN"/>
        </w:rPr>
      </w:pPr>
    </w:p>
    <w:p w:rsidR="00AC6D8D" w:rsidRDefault="00AC6D8D">
      <w:pPr>
        <w:autoSpaceDE w:val="0"/>
        <w:autoSpaceDN w:val="0"/>
        <w:adjustRightInd w:val="0"/>
        <w:jc w:val="center"/>
        <w:rPr>
          <w:rFonts w:ascii="Times New Roman" w:eastAsia="方正小标宋简体" w:hAnsi="Times New Roman" w:cs="方正小标宋简体"/>
          <w:kern w:val="0"/>
          <w:sz w:val="48"/>
          <w:szCs w:val="48"/>
          <w:lang w:val="zh-CN"/>
        </w:rPr>
      </w:pPr>
    </w:p>
    <w:p w:rsidR="00AC6D8D" w:rsidRDefault="00AC6D8D">
      <w:pPr>
        <w:autoSpaceDE w:val="0"/>
        <w:autoSpaceDN w:val="0"/>
        <w:adjustRightInd w:val="0"/>
        <w:jc w:val="center"/>
        <w:rPr>
          <w:rFonts w:ascii="Times New Roman" w:eastAsia="方正小标宋简体" w:hAnsi="Times New Roman" w:cs="方正小标宋简体"/>
          <w:kern w:val="0"/>
          <w:sz w:val="48"/>
          <w:szCs w:val="48"/>
          <w:lang w:val="zh-CN"/>
        </w:rPr>
      </w:pPr>
    </w:p>
    <w:p w:rsidR="00AC6D8D" w:rsidRDefault="00AC6D8D">
      <w:pPr>
        <w:autoSpaceDE w:val="0"/>
        <w:autoSpaceDN w:val="0"/>
        <w:adjustRightInd w:val="0"/>
        <w:jc w:val="center"/>
        <w:rPr>
          <w:rFonts w:ascii="Times New Roman" w:eastAsia="方正小标宋简体" w:hAnsi="Times New Roman" w:cs="方正小标宋简体"/>
          <w:kern w:val="0"/>
          <w:sz w:val="48"/>
          <w:szCs w:val="48"/>
          <w:lang w:val="zh-CN"/>
        </w:rPr>
      </w:pPr>
    </w:p>
    <w:p w:rsidR="00AC6D8D" w:rsidRDefault="003A645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州区东赵各庄镇初级中学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C6D8D" w:rsidRDefault="00AC6D8D">
      <w:pPr>
        <w:autoSpaceDE w:val="0"/>
        <w:autoSpaceDN w:val="0"/>
        <w:adjustRightInd w:val="0"/>
        <w:spacing w:line="580" w:lineRule="exact"/>
        <w:jc w:val="center"/>
        <w:rPr>
          <w:rFonts w:ascii="Times New Roman" w:eastAsia="黑体" w:hAnsi="Times New Roman" w:cs="黑体"/>
          <w:sz w:val="30"/>
          <w:szCs w:val="30"/>
        </w:rPr>
      </w:pPr>
    </w:p>
    <w:p w:rsidR="00AC6D8D" w:rsidRDefault="00AC6D8D">
      <w:pPr>
        <w:autoSpaceDE w:val="0"/>
        <w:autoSpaceDN w:val="0"/>
        <w:adjustRightInd w:val="0"/>
        <w:spacing w:line="580" w:lineRule="exact"/>
        <w:jc w:val="center"/>
        <w:rPr>
          <w:rFonts w:ascii="Times New Roman" w:eastAsia="黑体" w:hAnsi="Times New Roman" w:cs="黑体"/>
          <w:sz w:val="30"/>
          <w:szCs w:val="30"/>
        </w:rPr>
      </w:pPr>
    </w:p>
    <w:p w:rsidR="00AC6D8D" w:rsidRDefault="00AC6D8D">
      <w:pPr>
        <w:autoSpaceDE w:val="0"/>
        <w:autoSpaceDN w:val="0"/>
        <w:adjustRightInd w:val="0"/>
        <w:spacing w:line="580" w:lineRule="exact"/>
        <w:jc w:val="center"/>
        <w:rPr>
          <w:rFonts w:ascii="Times New Roman" w:eastAsia="黑体" w:hAnsi="Times New Roman" w:cs="黑体"/>
          <w:sz w:val="30"/>
          <w:szCs w:val="30"/>
        </w:rPr>
      </w:pPr>
    </w:p>
    <w:p w:rsidR="00AC6D8D" w:rsidRDefault="00AC6D8D">
      <w:pPr>
        <w:autoSpaceDE w:val="0"/>
        <w:autoSpaceDN w:val="0"/>
        <w:adjustRightInd w:val="0"/>
        <w:spacing w:line="580" w:lineRule="exact"/>
        <w:jc w:val="center"/>
        <w:rPr>
          <w:rFonts w:ascii="Times New Roman" w:eastAsia="黑体" w:hAnsi="Times New Roman" w:cs="黑体"/>
          <w:sz w:val="30"/>
          <w:szCs w:val="30"/>
        </w:rPr>
      </w:pPr>
    </w:p>
    <w:p w:rsidR="00AC6D8D" w:rsidRDefault="00AC6D8D">
      <w:pPr>
        <w:autoSpaceDE w:val="0"/>
        <w:autoSpaceDN w:val="0"/>
        <w:adjustRightInd w:val="0"/>
        <w:spacing w:line="580" w:lineRule="exact"/>
        <w:jc w:val="center"/>
        <w:rPr>
          <w:rFonts w:ascii="Times New Roman" w:eastAsia="黑体" w:hAnsi="Times New Roman" w:cs="黑体"/>
          <w:sz w:val="30"/>
          <w:szCs w:val="30"/>
        </w:rPr>
      </w:pPr>
    </w:p>
    <w:p w:rsidR="00AC6D8D" w:rsidRDefault="003A645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C6D8D" w:rsidRDefault="003A645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C6D8D" w:rsidRDefault="00AC6D8D">
      <w:pPr>
        <w:autoSpaceDE w:val="0"/>
        <w:autoSpaceDN w:val="0"/>
        <w:adjustRightInd w:val="0"/>
        <w:spacing w:line="600" w:lineRule="exact"/>
        <w:jc w:val="left"/>
        <w:rPr>
          <w:rFonts w:ascii="Times New Roman" w:eastAsia="黑体" w:hAnsi="Times New Roman" w:cs="黑体"/>
          <w:kern w:val="0"/>
          <w:sz w:val="30"/>
          <w:szCs w:val="30"/>
        </w:rPr>
      </w:pPr>
    </w:p>
    <w:p w:rsidR="00AC6D8D" w:rsidRDefault="003A645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C6D8D" w:rsidRDefault="003A645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C6D8D" w:rsidRDefault="003A645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C6D8D" w:rsidRDefault="003A645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C6D8D" w:rsidRDefault="003A645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AC6D8D" w:rsidRDefault="003A645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C6D8D" w:rsidRDefault="003A645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AC6D8D" w:rsidRDefault="003A645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实施初中义务教育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促进基础教育发展</w:t>
      </w:r>
      <w:r>
        <w:rPr>
          <w:rFonts w:ascii="Times New Roman" w:eastAsia="仿宋_GB2312" w:hAnsi="Times New Roman" w:cs="仿宋_GB2312" w:hint="eastAsia"/>
          <w:sz w:val="30"/>
          <w:szCs w:val="30"/>
        </w:rPr>
        <w:t>.</w:t>
      </w:r>
    </w:p>
    <w:p w:rsidR="00AC6D8D" w:rsidRDefault="003A645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天津市蓟州区东赵各庄镇初级中学内设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sidR="008C0016">
        <w:rPr>
          <w:rFonts w:ascii="Times New Roman" w:eastAsia="仿宋_GB2312" w:hAnsi="Times New Roman" w:cs="仿宋_GB2312" w:hint="eastAsia"/>
          <w:sz w:val="30"/>
          <w:szCs w:val="30"/>
        </w:rPr>
        <w:t>科</w:t>
      </w:r>
      <w:bookmarkStart w:id="0" w:name="_GoBack"/>
      <w:bookmarkEnd w:id="0"/>
      <w:r>
        <w:rPr>
          <w:rFonts w:ascii="Times New Roman" w:eastAsia="仿宋_GB2312" w:hAnsi="Times New Roman" w:cs="仿宋_GB2312" w:hint="eastAsia"/>
          <w:sz w:val="30"/>
          <w:szCs w:val="30"/>
        </w:rPr>
        <w:t>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p>
    <w:p w:rsidR="00AC6D8D" w:rsidRDefault="003A645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C6D8D" w:rsidRDefault="003A645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AC6D8D" w:rsidRDefault="00AC6D8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C6D8D" w:rsidRDefault="003A645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C6D8D" w:rsidRDefault="003A645F">
      <w:pPr>
        <w:autoSpaceDE w:val="0"/>
        <w:autoSpaceDN w:val="0"/>
        <w:adjustRightInd w:val="0"/>
        <w:spacing w:line="800" w:lineRule="exact"/>
        <w:jc w:val="left"/>
        <w:rPr>
          <w:rFonts w:ascii="Times New Roman" w:eastAsia="楷体" w:hAnsi="Times New Roman" w:cs="楷体"/>
          <w:kern w:val="0"/>
          <w:sz w:val="30"/>
          <w:szCs w:val="30"/>
        </w:rPr>
      </w:pPr>
      <w:r>
        <w:rPr>
          <w:rFonts w:ascii="Times New Roman" w:eastAsia="楷体" w:hAnsi="Times New Roman" w:cs="楷体" w:hint="eastAsia"/>
          <w:kern w:val="0"/>
          <w:sz w:val="30"/>
          <w:szCs w:val="30"/>
        </w:rPr>
        <w:t xml:space="preserve"> </w:t>
      </w:r>
    </w:p>
    <w:p w:rsidR="00AC6D8D" w:rsidRDefault="003A645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C6D8D" w:rsidRDefault="003A645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三公</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经费支出决算表为空表。</w:t>
      </w:r>
    </w:p>
    <w:p w:rsidR="00AC6D8D" w:rsidRDefault="00AC6D8D">
      <w:pPr>
        <w:autoSpaceDE w:val="0"/>
        <w:autoSpaceDN w:val="0"/>
        <w:adjustRightInd w:val="0"/>
        <w:spacing w:line="600" w:lineRule="exact"/>
        <w:ind w:firstLine="601"/>
        <w:jc w:val="left"/>
        <w:rPr>
          <w:rFonts w:ascii="Times New Roman" w:eastAsia="仿宋_GB2312" w:hAnsi="Times New Roman" w:cs="仿宋_GB2312"/>
          <w:sz w:val="30"/>
          <w:szCs w:val="30"/>
        </w:rPr>
      </w:pPr>
    </w:p>
    <w:p w:rsidR="00AC6D8D" w:rsidRDefault="003A645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AC6D8D" w:rsidRDefault="00AC6D8D">
      <w:pPr>
        <w:autoSpaceDE w:val="0"/>
        <w:autoSpaceDN w:val="0"/>
        <w:adjustRightInd w:val="0"/>
        <w:spacing w:line="580" w:lineRule="exact"/>
        <w:ind w:firstLine="600"/>
        <w:jc w:val="left"/>
        <w:rPr>
          <w:rFonts w:ascii="Times New Roman" w:eastAsia="黑体" w:hAnsi="Times New Roman" w:cs="黑体"/>
          <w:sz w:val="30"/>
          <w:szCs w:val="30"/>
          <w:lang w:val="zh-CN"/>
        </w:rPr>
      </w:pP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州区东赵各庄镇初级中学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19,226,761.23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1,826,168.54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：学生、教师人数减少。</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19,226,761.23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1,719,447.54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：学生、教师人数减少。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18,937,978.98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w:t>
      </w:r>
      <w:r>
        <w:rPr>
          <w:rFonts w:ascii="Times New Roman" w:eastAsia="仿宋_GB2312" w:hAnsi="Times New Roman" w:cs="仿宋_GB2312"/>
          <w:sz w:val="30"/>
          <w:szCs w:val="30"/>
          <w:lang w:val="zh-CN"/>
        </w:rPr>
        <w:lastRenderedPageBreak/>
        <w:t>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288,782.25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1.5%</w:t>
      </w:r>
      <w:r>
        <w:rPr>
          <w:rFonts w:ascii="Times New Roman" w:eastAsia="仿宋_GB2312" w:hAnsi="Times New Roman" w:cs="仿宋_GB2312" w:hint="eastAsia"/>
          <w:sz w:val="30"/>
          <w:szCs w:val="30"/>
          <w:lang w:val="zh-CN"/>
        </w:rPr>
        <w:t>。</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C6D8D" w:rsidRDefault="003A645F">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19,226,761.23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1,826,168.54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学生、教师人数减少。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19,226,761.23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C6D8D" w:rsidRDefault="003A645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18,937,978.98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1,704,314.79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8.26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学生、教师人数减少。</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C6D8D" w:rsidRDefault="003A645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C6D8D" w:rsidRDefault="003A645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18,937,978.98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1,704,314.79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：学生、教师人数减少。</w:t>
      </w:r>
    </w:p>
    <w:p w:rsidR="00AC6D8D" w:rsidRDefault="003A645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C6D8D" w:rsidRDefault="003A645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18,937,978.98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15875,128.26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83.83%</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2167,208.4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11.44%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895,642.32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4.73%</w:t>
      </w:r>
    </w:p>
    <w:p w:rsidR="00AC6D8D" w:rsidRDefault="003A645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C6D8D" w:rsidRDefault="003A64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19,421,831.36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18,937,978.98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97.51%</w:t>
      </w:r>
      <w:r>
        <w:rPr>
          <w:rFonts w:ascii="Times New Roman" w:eastAsia="仿宋_GB2312" w:hAnsi="Times New Roman" w:cs="仿宋_GB2312" w:hint="eastAsia"/>
          <w:kern w:val="0"/>
          <w:sz w:val="30"/>
          <w:szCs w:val="30"/>
        </w:rPr>
        <w:t>。其中：</w:t>
      </w:r>
    </w:p>
    <w:p w:rsidR="00AC6D8D" w:rsidRDefault="003A645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教育支出（类）普通教育支出（款）初中教育（项）年初预算数为</w:t>
      </w:r>
      <w:r>
        <w:rPr>
          <w:rFonts w:ascii="Times New Roman" w:eastAsia="仿宋_GB2312" w:hAnsi="Times New Roman" w:cs="仿宋_GB2312" w:hint="eastAsia"/>
          <w:sz w:val="30"/>
          <w:szCs w:val="30"/>
        </w:rPr>
        <w:t>16180,234.64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15875,128.26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98.11%</w:t>
      </w:r>
      <w:r>
        <w:rPr>
          <w:rFonts w:ascii="Times New Roman" w:eastAsia="仿宋_GB2312" w:hAnsi="Times New Roman" w:cs="仿宋_GB2312" w:hint="eastAsia"/>
          <w:sz w:val="30"/>
          <w:szCs w:val="30"/>
        </w:rPr>
        <w:t>，决算数小于年初预算数的主要原因是教师人数减少。</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1525,457.28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1444,805.6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94.71%</w:t>
      </w:r>
      <w:r>
        <w:rPr>
          <w:rFonts w:ascii="Times New Roman" w:eastAsia="仿宋_GB2312" w:hAnsi="Times New Roman" w:cs="仿宋_GB2312" w:hint="eastAsia"/>
          <w:sz w:val="30"/>
          <w:szCs w:val="30"/>
        </w:rPr>
        <w:t>，决算数小于年初预算数的主要原因是教师人数减少。</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762,728.64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722,402.8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94.71%</w:t>
      </w:r>
      <w:r>
        <w:rPr>
          <w:rFonts w:ascii="Times New Roman" w:eastAsia="仿宋_GB2312" w:hAnsi="Times New Roman" w:cs="仿宋_GB2312" w:hint="eastAsia"/>
          <w:sz w:val="30"/>
          <w:szCs w:val="30"/>
        </w:rPr>
        <w:t>，决算数小于年初预算数的主要原因是教师人数减少。</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953,410.8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895,642.32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93.94%</w:t>
      </w:r>
      <w:r>
        <w:rPr>
          <w:rFonts w:ascii="Times New Roman" w:eastAsia="仿宋_GB2312" w:hAnsi="Times New Roman" w:cs="仿宋_GB2312" w:hint="eastAsia"/>
          <w:sz w:val="30"/>
          <w:szCs w:val="30"/>
        </w:rPr>
        <w:t>，决算数小于年初预算数的主要原因是教师人数减少。</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AC6D8D" w:rsidRDefault="003A645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18,937,978.98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1,704,314.79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学生、教师人数减少。</w:t>
      </w:r>
      <w:r>
        <w:rPr>
          <w:rFonts w:ascii="Times New Roman" w:eastAsia="仿宋_GB2312" w:hAnsi="Times New Roman" w:cs="仿宋_GB2312" w:hint="eastAsia"/>
          <w:kern w:val="0"/>
          <w:sz w:val="30"/>
          <w:szCs w:val="30"/>
        </w:rPr>
        <w:t>其中：</w:t>
      </w:r>
    </w:p>
    <w:p w:rsidR="00AC6D8D" w:rsidRDefault="003A645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18,266,439.59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基本工资、津贴补贴、奖金、机关事业基本养老保险缴费、职业年金缴费、职工基本医疗保险缴费、公务员医疗补助缴费、其它社会保障交费、住房公积金、退休费、生活补助、奖励金、其它对个人和家庭补助。</w:t>
      </w:r>
    </w:p>
    <w:p w:rsidR="00AC6D8D" w:rsidRDefault="003A645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671,539.39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办公费、电费、邮电费、取暖费、物业管理费、差旅费、劳务费、福利费。</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C6D8D" w:rsidRDefault="003A645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C6D8D" w:rsidRDefault="003A645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年财政拨款“三公”经费预算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年预算相比持平；较上年相比持平。决算数等于预算数的主要原因是：本年度未用财政拨款经费列支“三公”经费；决算数较</w:t>
      </w:r>
      <w:r>
        <w:rPr>
          <w:rFonts w:ascii="Times New Roman" w:eastAsia="仿宋_GB2312" w:hAnsi="Times New Roman" w:cs="仿宋_GB2312" w:hint="eastAsia"/>
          <w:sz w:val="30"/>
          <w:szCs w:val="30"/>
        </w:rPr>
        <w:lastRenderedPageBreak/>
        <w:t>上年持平的主要原因是：本年度未用财政拨款经费列支“三公”经费。</w:t>
      </w:r>
    </w:p>
    <w:p w:rsidR="00AC6D8D" w:rsidRDefault="003A645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因公出国（境）费预算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AC6D8D" w:rsidRDefault="003A645F">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C6D8D" w:rsidRDefault="003A645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州区东赵各庄镇初级中学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C6D8D" w:rsidRDefault="003A64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AC6D8D" w:rsidRDefault="003A645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C6D8D" w:rsidRDefault="003A64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州区东赵各庄镇初级中学。教育支出（类）</w:t>
      </w:r>
      <w:r>
        <w:rPr>
          <w:rFonts w:ascii="Times New Roman" w:eastAsia="仿宋_GB2312" w:hAnsi="Times New Roman" w:cs="仿宋_GB2312" w:hint="eastAsia"/>
          <w:kern w:val="0"/>
          <w:sz w:val="30"/>
          <w:szCs w:val="30"/>
        </w:rPr>
        <w:t>15875128.26</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83.83%</w:t>
      </w:r>
      <w:r>
        <w:rPr>
          <w:rFonts w:ascii="Times New Roman" w:eastAsia="仿宋_GB2312" w:hAnsi="Times New Roman" w:cs="仿宋_GB2312" w:hint="eastAsia"/>
          <w:kern w:val="0"/>
          <w:sz w:val="30"/>
          <w:szCs w:val="30"/>
        </w:rPr>
        <w:t>，社会保障和就业支出（类）支出</w:t>
      </w:r>
      <w:r>
        <w:rPr>
          <w:rFonts w:ascii="Times New Roman" w:eastAsia="仿宋_GB2312" w:hAnsi="Times New Roman" w:cs="仿宋_GB2312" w:hint="eastAsia"/>
          <w:kern w:val="0"/>
          <w:sz w:val="30"/>
          <w:szCs w:val="30"/>
        </w:rPr>
        <w:t>2167208.4</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11.44%</w:t>
      </w:r>
      <w:r>
        <w:rPr>
          <w:rFonts w:ascii="Times New Roman" w:eastAsia="仿宋_GB2312" w:hAnsi="Times New Roman" w:cs="仿宋_GB2312" w:hint="eastAsia"/>
          <w:kern w:val="0"/>
          <w:sz w:val="30"/>
          <w:szCs w:val="30"/>
        </w:rPr>
        <w:t>，卫生健康支出（类）</w:t>
      </w:r>
      <w:r>
        <w:rPr>
          <w:rFonts w:ascii="Times New Roman" w:eastAsia="仿宋_GB2312" w:hAnsi="Times New Roman" w:cs="仿宋_GB2312" w:hint="eastAsia"/>
          <w:kern w:val="0"/>
          <w:sz w:val="30"/>
          <w:szCs w:val="30"/>
        </w:rPr>
        <w:t>895642.32</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4.73%</w:t>
      </w:r>
      <w:r>
        <w:rPr>
          <w:rFonts w:ascii="Times New Roman" w:eastAsia="仿宋_GB2312" w:hAnsi="Times New Roman" w:cs="仿宋_GB2312" w:hint="eastAsia"/>
          <w:kern w:val="0"/>
          <w:sz w:val="30"/>
          <w:szCs w:val="30"/>
        </w:rPr>
        <w:t>。</w:t>
      </w:r>
    </w:p>
    <w:p w:rsidR="00AC6D8D" w:rsidRDefault="003A645F">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C6D8D" w:rsidRDefault="003A645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C6D8D" w:rsidRDefault="00AC6D8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C6D8D" w:rsidRDefault="003A64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C6D8D" w:rsidRDefault="003A645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C6D8D" w:rsidRDefault="003A645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C6D8D" w:rsidSect="00AC6D8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457" w:rsidRDefault="004F2457" w:rsidP="003A645F">
      <w:r>
        <w:separator/>
      </w:r>
    </w:p>
  </w:endnote>
  <w:endnote w:type="continuationSeparator" w:id="0">
    <w:p w:rsidR="004F2457" w:rsidRDefault="004F2457" w:rsidP="003A6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457" w:rsidRDefault="004F2457" w:rsidP="003A645F">
      <w:r>
        <w:separator/>
      </w:r>
    </w:p>
  </w:footnote>
  <w:footnote w:type="continuationSeparator" w:id="0">
    <w:p w:rsidR="004F2457" w:rsidRDefault="004F2457" w:rsidP="003A64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A3MjU3NmI0YjgwNzBmZWYwNTA2NzgyZmE1ZGQwZj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A645F"/>
    <w:rsid w:val="003B25FB"/>
    <w:rsid w:val="004A482F"/>
    <w:rsid w:val="004F2457"/>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C0016"/>
    <w:rsid w:val="008D48A9"/>
    <w:rsid w:val="00941A30"/>
    <w:rsid w:val="00977DCC"/>
    <w:rsid w:val="009820CF"/>
    <w:rsid w:val="00982A8B"/>
    <w:rsid w:val="009A7ED3"/>
    <w:rsid w:val="009D74D7"/>
    <w:rsid w:val="00A57AE7"/>
    <w:rsid w:val="00AC6D8D"/>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962C5A"/>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7B97425"/>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D8D"/>
    <w:pPr>
      <w:widowControl w:val="0"/>
      <w:jc w:val="both"/>
    </w:pPr>
    <w:rPr>
      <w:kern w:val="2"/>
      <w:sz w:val="21"/>
      <w:szCs w:val="22"/>
    </w:rPr>
  </w:style>
  <w:style w:type="paragraph" w:styleId="1">
    <w:name w:val="heading 1"/>
    <w:basedOn w:val="a"/>
    <w:next w:val="a"/>
    <w:link w:val="1Char"/>
    <w:uiPriority w:val="99"/>
    <w:qFormat/>
    <w:rsid w:val="00AC6D8D"/>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AC6D8D"/>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AC6D8D"/>
    <w:pPr>
      <w:jc w:val="left"/>
    </w:pPr>
  </w:style>
  <w:style w:type="paragraph" w:styleId="a4">
    <w:name w:val="footer"/>
    <w:basedOn w:val="a"/>
    <w:link w:val="Char"/>
    <w:uiPriority w:val="99"/>
    <w:unhideWhenUsed/>
    <w:qFormat/>
    <w:rsid w:val="00AC6D8D"/>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AC6D8D"/>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AC6D8D"/>
    <w:rPr>
      <w:rFonts w:ascii="方正小标宋简体" w:eastAsia="方正小标宋简体"/>
      <w:kern w:val="0"/>
      <w:sz w:val="24"/>
      <w:szCs w:val="24"/>
    </w:rPr>
  </w:style>
  <w:style w:type="character" w:customStyle="1" w:styleId="2Char">
    <w:name w:val="标题 2 Char"/>
    <w:basedOn w:val="a0"/>
    <w:link w:val="2"/>
    <w:uiPriority w:val="99"/>
    <w:qFormat/>
    <w:rsid w:val="00AC6D8D"/>
    <w:rPr>
      <w:rFonts w:ascii="方正小标宋简体" w:eastAsia="方正小标宋简体"/>
      <w:kern w:val="0"/>
      <w:sz w:val="24"/>
      <w:szCs w:val="24"/>
    </w:rPr>
  </w:style>
  <w:style w:type="character" w:customStyle="1" w:styleId="Char0">
    <w:name w:val="页眉 Char"/>
    <w:basedOn w:val="a0"/>
    <w:link w:val="a5"/>
    <w:uiPriority w:val="99"/>
    <w:qFormat/>
    <w:rsid w:val="00AC6D8D"/>
    <w:rPr>
      <w:sz w:val="18"/>
      <w:szCs w:val="18"/>
    </w:rPr>
  </w:style>
  <w:style w:type="character" w:customStyle="1" w:styleId="Char">
    <w:name w:val="页脚 Char"/>
    <w:basedOn w:val="a0"/>
    <w:link w:val="a4"/>
    <w:uiPriority w:val="99"/>
    <w:qFormat/>
    <w:rsid w:val="00AC6D8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619</Words>
  <Characters>3533</Characters>
  <Application>Microsoft Office Word</Application>
  <DocSecurity>0</DocSecurity>
  <Lines>29</Lines>
  <Paragraphs>8</Paragraphs>
  <ScaleCrop>false</ScaleCrop>
  <Company>CHINA</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E2C9BF99F80548269948F63B6307D48A_13</vt:lpwstr>
  </property>
</Properties>
</file>