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23CC99" w14:textId="77777777" w:rsidR="00122236" w:rsidRDefault="00122236">
      <w:pPr>
        <w:autoSpaceDE w:val="0"/>
        <w:autoSpaceDN w:val="0"/>
        <w:adjustRightInd w:val="0"/>
        <w:jc w:val="center"/>
        <w:rPr>
          <w:rFonts w:ascii="Times New Roman" w:eastAsia="方正小标宋简体" w:hAnsi="Times New Roman" w:cs="方正小标宋简体"/>
          <w:kern w:val="0"/>
          <w:sz w:val="48"/>
          <w:szCs w:val="48"/>
          <w:lang w:val="zh-CN"/>
        </w:rPr>
      </w:pPr>
    </w:p>
    <w:p w14:paraId="38B799FB" w14:textId="77777777" w:rsidR="00122236" w:rsidRDefault="00122236">
      <w:pPr>
        <w:autoSpaceDE w:val="0"/>
        <w:autoSpaceDN w:val="0"/>
        <w:adjustRightInd w:val="0"/>
        <w:jc w:val="center"/>
        <w:rPr>
          <w:rFonts w:ascii="Times New Roman" w:eastAsia="方正小标宋简体" w:hAnsi="Times New Roman" w:cs="方正小标宋简体"/>
          <w:kern w:val="0"/>
          <w:sz w:val="48"/>
          <w:szCs w:val="48"/>
          <w:lang w:val="zh-CN"/>
        </w:rPr>
      </w:pPr>
    </w:p>
    <w:p w14:paraId="2DB09A80" w14:textId="77777777" w:rsidR="00122236" w:rsidRDefault="00122236">
      <w:pPr>
        <w:autoSpaceDE w:val="0"/>
        <w:autoSpaceDN w:val="0"/>
        <w:adjustRightInd w:val="0"/>
        <w:jc w:val="center"/>
        <w:rPr>
          <w:rFonts w:ascii="Times New Roman" w:eastAsia="方正小标宋简体" w:hAnsi="Times New Roman" w:cs="方正小标宋简体"/>
          <w:kern w:val="0"/>
          <w:sz w:val="48"/>
          <w:szCs w:val="48"/>
          <w:lang w:val="zh-CN"/>
        </w:rPr>
      </w:pPr>
    </w:p>
    <w:p w14:paraId="2D82983B" w14:textId="77777777" w:rsidR="00122236" w:rsidRDefault="00122236">
      <w:pPr>
        <w:autoSpaceDE w:val="0"/>
        <w:autoSpaceDN w:val="0"/>
        <w:adjustRightInd w:val="0"/>
        <w:jc w:val="center"/>
        <w:rPr>
          <w:rFonts w:ascii="Times New Roman" w:eastAsia="方正小标宋简体" w:hAnsi="Times New Roman" w:cs="方正小标宋简体"/>
          <w:kern w:val="0"/>
          <w:sz w:val="48"/>
          <w:szCs w:val="48"/>
          <w:lang w:val="zh-CN"/>
        </w:rPr>
      </w:pPr>
    </w:p>
    <w:p w14:paraId="68C64551" w14:textId="77777777" w:rsidR="00122236" w:rsidRDefault="00122236">
      <w:pPr>
        <w:autoSpaceDE w:val="0"/>
        <w:autoSpaceDN w:val="0"/>
        <w:adjustRightInd w:val="0"/>
        <w:jc w:val="center"/>
        <w:rPr>
          <w:rFonts w:ascii="Times New Roman" w:eastAsia="方正小标宋简体" w:hAnsi="Times New Roman" w:cs="方正小标宋简体"/>
          <w:kern w:val="0"/>
          <w:sz w:val="48"/>
          <w:szCs w:val="48"/>
          <w:lang w:val="zh-CN"/>
        </w:rPr>
      </w:pPr>
    </w:p>
    <w:p w14:paraId="49BA81E3" w14:textId="77777777" w:rsidR="00122236" w:rsidRDefault="00122236">
      <w:pPr>
        <w:autoSpaceDE w:val="0"/>
        <w:autoSpaceDN w:val="0"/>
        <w:adjustRightInd w:val="0"/>
        <w:jc w:val="center"/>
        <w:rPr>
          <w:rFonts w:ascii="Times New Roman" w:eastAsia="方正小标宋简体" w:hAnsi="Times New Roman" w:cs="方正小标宋简体"/>
          <w:kern w:val="0"/>
          <w:sz w:val="48"/>
          <w:szCs w:val="48"/>
          <w:lang w:val="zh-CN"/>
        </w:rPr>
      </w:pPr>
    </w:p>
    <w:p w14:paraId="27F19062" w14:textId="77777777" w:rsidR="00122236" w:rsidRDefault="00122236">
      <w:pPr>
        <w:autoSpaceDE w:val="0"/>
        <w:autoSpaceDN w:val="0"/>
        <w:adjustRightInd w:val="0"/>
        <w:jc w:val="center"/>
        <w:rPr>
          <w:rFonts w:ascii="Times New Roman" w:eastAsia="方正小标宋简体" w:hAnsi="Times New Roman" w:cs="方正小标宋简体"/>
          <w:kern w:val="0"/>
          <w:sz w:val="48"/>
          <w:szCs w:val="48"/>
          <w:lang w:val="zh-CN"/>
        </w:rPr>
      </w:pPr>
    </w:p>
    <w:p w14:paraId="567BCE15" w14:textId="77777777" w:rsidR="00122236" w:rsidRDefault="00122236">
      <w:pPr>
        <w:autoSpaceDE w:val="0"/>
        <w:autoSpaceDN w:val="0"/>
        <w:adjustRightInd w:val="0"/>
        <w:jc w:val="center"/>
        <w:rPr>
          <w:rFonts w:ascii="Times New Roman" w:eastAsia="方正小标宋简体" w:hAnsi="Times New Roman" w:cs="方正小标宋简体"/>
          <w:kern w:val="0"/>
          <w:sz w:val="48"/>
          <w:szCs w:val="48"/>
          <w:lang w:val="zh-CN"/>
        </w:rPr>
      </w:pPr>
    </w:p>
    <w:p w14:paraId="4EC2D60A" w14:textId="77777777" w:rsidR="00122236" w:rsidRDefault="00B12300">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州区许家台镇初级中学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5F4BDAB6" w14:textId="77777777" w:rsidR="00122236" w:rsidRDefault="00122236">
      <w:pPr>
        <w:autoSpaceDE w:val="0"/>
        <w:autoSpaceDN w:val="0"/>
        <w:adjustRightInd w:val="0"/>
        <w:spacing w:line="580" w:lineRule="exact"/>
        <w:jc w:val="center"/>
        <w:rPr>
          <w:rFonts w:ascii="Times New Roman" w:eastAsia="黑体" w:hAnsi="Times New Roman" w:cs="黑体"/>
          <w:sz w:val="30"/>
          <w:szCs w:val="30"/>
        </w:rPr>
      </w:pPr>
    </w:p>
    <w:p w14:paraId="5D64200D" w14:textId="77777777" w:rsidR="00122236" w:rsidRDefault="00122236">
      <w:pPr>
        <w:autoSpaceDE w:val="0"/>
        <w:autoSpaceDN w:val="0"/>
        <w:adjustRightInd w:val="0"/>
        <w:spacing w:line="580" w:lineRule="exact"/>
        <w:jc w:val="center"/>
        <w:rPr>
          <w:rFonts w:ascii="Times New Roman" w:eastAsia="黑体" w:hAnsi="Times New Roman" w:cs="黑体"/>
          <w:sz w:val="30"/>
          <w:szCs w:val="30"/>
        </w:rPr>
      </w:pPr>
    </w:p>
    <w:p w14:paraId="5D785576" w14:textId="77777777" w:rsidR="00122236" w:rsidRDefault="00122236">
      <w:pPr>
        <w:autoSpaceDE w:val="0"/>
        <w:autoSpaceDN w:val="0"/>
        <w:adjustRightInd w:val="0"/>
        <w:spacing w:line="580" w:lineRule="exact"/>
        <w:jc w:val="center"/>
        <w:rPr>
          <w:rFonts w:ascii="Times New Roman" w:eastAsia="黑体" w:hAnsi="Times New Roman" w:cs="黑体"/>
          <w:sz w:val="30"/>
          <w:szCs w:val="30"/>
        </w:rPr>
      </w:pPr>
    </w:p>
    <w:p w14:paraId="285F7C91" w14:textId="77777777" w:rsidR="00122236" w:rsidRDefault="00122236">
      <w:pPr>
        <w:autoSpaceDE w:val="0"/>
        <w:autoSpaceDN w:val="0"/>
        <w:adjustRightInd w:val="0"/>
        <w:spacing w:line="580" w:lineRule="exact"/>
        <w:jc w:val="center"/>
        <w:rPr>
          <w:rFonts w:ascii="Times New Roman" w:eastAsia="黑体" w:hAnsi="Times New Roman" w:cs="黑体"/>
          <w:sz w:val="30"/>
          <w:szCs w:val="30"/>
        </w:rPr>
      </w:pPr>
    </w:p>
    <w:p w14:paraId="158F20EE" w14:textId="77777777" w:rsidR="00122236" w:rsidRDefault="00122236">
      <w:pPr>
        <w:autoSpaceDE w:val="0"/>
        <w:autoSpaceDN w:val="0"/>
        <w:adjustRightInd w:val="0"/>
        <w:spacing w:line="580" w:lineRule="exact"/>
        <w:jc w:val="center"/>
        <w:rPr>
          <w:rFonts w:ascii="Times New Roman" w:eastAsia="黑体" w:hAnsi="Times New Roman" w:cs="黑体"/>
          <w:sz w:val="30"/>
          <w:szCs w:val="30"/>
        </w:rPr>
      </w:pPr>
    </w:p>
    <w:p w14:paraId="0B26FB8E" w14:textId="77777777" w:rsidR="00122236" w:rsidRDefault="00B1230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007A0209" w14:textId="77777777" w:rsidR="00122236" w:rsidRDefault="00B12300">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511108DD" w14:textId="77777777" w:rsidR="00122236" w:rsidRDefault="00122236">
      <w:pPr>
        <w:autoSpaceDE w:val="0"/>
        <w:autoSpaceDN w:val="0"/>
        <w:adjustRightInd w:val="0"/>
        <w:spacing w:line="600" w:lineRule="exact"/>
        <w:jc w:val="left"/>
        <w:rPr>
          <w:rFonts w:ascii="Times New Roman" w:eastAsia="黑体" w:hAnsi="Times New Roman" w:cs="黑体"/>
          <w:kern w:val="0"/>
          <w:sz w:val="30"/>
          <w:szCs w:val="30"/>
        </w:rPr>
      </w:pPr>
    </w:p>
    <w:p w14:paraId="4F25C4FE" w14:textId="77777777" w:rsidR="00122236" w:rsidRDefault="00B1230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50221B2F"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1B634677"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35124559" w14:textId="77777777" w:rsidR="00122236" w:rsidRDefault="00B1230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14:paraId="285D6955"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F21DEF4"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C87C65F"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3B2D48A0"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1515A387"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206741CC"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2C725166"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2A6D1EE7"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60502F27"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02C94A28"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5390DA5B"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47727C07"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72921F54" w14:textId="77777777" w:rsidR="00122236" w:rsidRDefault="00B1230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14:paraId="2D7C5BB7"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6C2BED16"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4139FF7B"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6F9A779A"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1B0719FE"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041F26C7"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0A5760B6"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7EEF9DB1"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48647481"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1BFD1E50"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374E8DB9"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0D5E8481"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41FE0E2B"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469B10DB" w14:textId="77777777" w:rsidR="00122236" w:rsidRDefault="00B12300">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F904ABC" w14:textId="77777777" w:rsidR="00122236" w:rsidRDefault="00B12300">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3CBE7487" w14:textId="77777777" w:rsidR="00122236" w:rsidRDefault="00B12300">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79A979A1" w14:textId="77777777" w:rsidR="00122236" w:rsidRDefault="00B1230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4F3986E1" w14:textId="77777777" w:rsidR="00122236" w:rsidRDefault="00B1230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554BC02B"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实施中学义务教育，促进基础教育发展。初中学历教育（相关社会服务）。</w:t>
      </w:r>
    </w:p>
    <w:p w14:paraId="21F1D65B" w14:textId="77777777" w:rsidR="00122236" w:rsidRDefault="00B12300">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100F8820" w14:textId="36427099" w:rsidR="00122236" w:rsidRDefault="00B123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天津市蓟州区许家台镇初级中学内设</w:t>
      </w:r>
      <w:r>
        <w:rPr>
          <w:rFonts w:ascii="Times New Roman" w:eastAsia="仿宋_GB2312" w:hAnsi="Times New Roman" w:cs="仿宋_GB2312" w:hint="eastAsia"/>
          <w:sz w:val="30"/>
          <w:szCs w:val="30"/>
        </w:rPr>
        <w:t>5</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1188BFB4"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p>
    <w:p w14:paraId="4889C87B" w14:textId="77777777" w:rsidR="00122236" w:rsidRDefault="00B12300">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4D2AB2B9" w14:textId="77777777" w:rsidR="00122236" w:rsidRDefault="00B1230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14:paraId="4CE1013A" w14:textId="77777777" w:rsidR="00122236" w:rsidRDefault="00122236">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55EF8C43"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56C93045"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569DA350"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0D3919E1"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15FEFC9D"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0A060A76"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2D6E842C"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3F9D3935"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3C841AD8"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7D93E198"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6CD9EDE2" w14:textId="77777777" w:rsidR="00122236" w:rsidRDefault="00B12300">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6C2F5429" w14:textId="77777777" w:rsidR="00122236" w:rsidRDefault="00B12300">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2EE18201" w14:textId="77777777" w:rsidR="00122236" w:rsidRDefault="00B12300">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r>
        <w:rPr>
          <w:rFonts w:ascii="Times New Roman" w:eastAsia="仿宋_GB2312" w:hAnsi="Times New Roman" w:cs="仿宋_GB2312" w:hint="eastAsia"/>
          <w:sz w:val="30"/>
          <w:szCs w:val="30"/>
        </w:rPr>
        <w:t>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14:paraId="4D9033FC" w14:textId="77777777" w:rsidR="00122236" w:rsidRDefault="00122236">
      <w:pPr>
        <w:autoSpaceDE w:val="0"/>
        <w:autoSpaceDN w:val="0"/>
        <w:adjustRightInd w:val="0"/>
        <w:spacing w:line="600" w:lineRule="exact"/>
        <w:ind w:firstLine="601"/>
        <w:jc w:val="left"/>
        <w:rPr>
          <w:rFonts w:ascii="Times New Roman" w:eastAsia="仿宋_GB2312" w:hAnsi="Times New Roman" w:cs="仿宋_GB2312"/>
          <w:sz w:val="30"/>
          <w:szCs w:val="30"/>
        </w:rPr>
      </w:pPr>
    </w:p>
    <w:p w14:paraId="58AA008F" w14:textId="77777777" w:rsidR="00122236" w:rsidRDefault="00B12300">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14:paraId="78ECD609" w14:textId="77777777" w:rsidR="00122236" w:rsidRDefault="00122236">
      <w:pPr>
        <w:autoSpaceDE w:val="0"/>
        <w:autoSpaceDN w:val="0"/>
        <w:adjustRightInd w:val="0"/>
        <w:spacing w:line="580" w:lineRule="exact"/>
        <w:ind w:firstLine="600"/>
        <w:jc w:val="left"/>
        <w:rPr>
          <w:rFonts w:ascii="Times New Roman" w:eastAsia="黑体" w:hAnsi="Times New Roman" w:cs="黑体"/>
          <w:sz w:val="30"/>
          <w:szCs w:val="30"/>
          <w:lang w:val="zh-CN"/>
        </w:rPr>
      </w:pPr>
    </w:p>
    <w:p w14:paraId="4A8F19A1"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27F2AC1"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州区许家台镇初级中学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11,617,221.21</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5,242.00</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0.05%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：人员增加导致社会保险增加</w:t>
      </w:r>
    </w:p>
    <w:p w14:paraId="6AC8AD51"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710C0AAC"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11,589,174.60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43,176.90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：人员增加导致社会保险增加。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11,378,125.10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98.18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w:t>
      </w:r>
      <w:r>
        <w:rPr>
          <w:rFonts w:ascii="Times New Roman" w:eastAsia="仿宋_GB2312" w:hAnsi="Times New Roman" w:cs="仿宋_GB2312"/>
          <w:sz w:val="30"/>
          <w:szCs w:val="30"/>
          <w:lang w:val="zh-CN"/>
        </w:rPr>
        <w:lastRenderedPageBreak/>
        <w:t>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211</w:t>
      </w:r>
      <w:r>
        <w:rPr>
          <w:rFonts w:ascii="Times New Roman" w:eastAsia="仿宋_GB2312" w:hAnsi="Times New Roman" w:cs="仿宋_GB2312" w:hint="eastAsia"/>
          <w:sz w:val="30"/>
          <w:szCs w:val="30"/>
          <w:lang w:val="zh-CN"/>
        </w:rPr>
        <w:t>,049.50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1.82%</w:t>
      </w:r>
      <w:r>
        <w:rPr>
          <w:rFonts w:ascii="Times New Roman" w:eastAsia="仿宋_GB2312" w:hAnsi="Times New Roman" w:cs="仿宋_GB2312" w:hint="eastAsia"/>
          <w:sz w:val="30"/>
          <w:szCs w:val="30"/>
          <w:lang w:val="zh-CN"/>
        </w:rPr>
        <w:t>。</w:t>
      </w:r>
    </w:p>
    <w:p w14:paraId="4EA25EBD"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72F7A0F9" w14:textId="77777777" w:rsidR="00122236" w:rsidRDefault="00B12300">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11,617,221.21</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年度相比增加</w:t>
      </w:r>
      <w:r>
        <w:rPr>
          <w:rFonts w:ascii="Times New Roman" w:eastAsia="仿宋_GB2312" w:hAnsi="Times New Roman" w:cs="仿宋_GB2312" w:hint="eastAsia"/>
          <w:sz w:val="30"/>
          <w:szCs w:val="30"/>
        </w:rPr>
        <w:t>5,242.00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人员增加导致社会保险增加。</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11,589,174.60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99.76%</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28,046.61</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0.24%</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2B6AA3B"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01CB7ED9" w14:textId="77777777" w:rsidR="00122236" w:rsidRDefault="00B12300">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11,378,125.10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167,872.60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退休人员去世退休费减少，公用经费减少</w:t>
      </w:r>
    </w:p>
    <w:p w14:paraId="33AA6B81"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12FBC320" w14:textId="77777777" w:rsidR="00122236" w:rsidRDefault="00B1230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28B161F2" w14:textId="77777777" w:rsidR="00122236" w:rsidRDefault="00B1230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11,378,125.10</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97.94%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167,872.60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1.45%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：退休人员去世退休费减少，</w:t>
      </w:r>
      <w:r>
        <w:rPr>
          <w:rFonts w:ascii="Times New Roman" w:eastAsia="仿宋_GB2312" w:hAnsi="Times New Roman" w:cs="仿宋_GB2312" w:hint="eastAsia"/>
          <w:sz w:val="30"/>
          <w:szCs w:val="30"/>
        </w:rPr>
        <w:t>公用经费减少</w:t>
      </w:r>
    </w:p>
    <w:p w14:paraId="74D73C7D" w14:textId="77777777" w:rsidR="00122236" w:rsidRDefault="00B1230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lastRenderedPageBreak/>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510FD745" w14:textId="77777777" w:rsidR="00122236" w:rsidRDefault="00B12300">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11,378,125.10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9,559,256.12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84.01%</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1,287,063.36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11.31%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531,805.62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4.67%</w:t>
      </w:r>
      <w:r>
        <w:rPr>
          <w:rFonts w:ascii="Times New Roman" w:eastAsia="仿宋_GB2312" w:hAnsi="Times New Roman" w:cs="仿宋_GB2312" w:hint="eastAsia"/>
          <w:sz w:val="30"/>
          <w:szCs w:val="30"/>
        </w:rPr>
        <w:t>。</w:t>
      </w:r>
    </w:p>
    <w:p w14:paraId="30B16057" w14:textId="77777777" w:rsidR="00122236" w:rsidRDefault="00B12300">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75B3FAC4"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10,790,491.80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11,378,125.10</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105.45%</w:t>
      </w:r>
      <w:r>
        <w:rPr>
          <w:rFonts w:ascii="Times New Roman" w:eastAsia="仿宋_GB2312" w:hAnsi="Times New Roman" w:cs="仿宋_GB2312" w:hint="eastAsia"/>
          <w:kern w:val="0"/>
          <w:sz w:val="30"/>
          <w:szCs w:val="30"/>
        </w:rPr>
        <w:t>。其中：</w:t>
      </w:r>
    </w:p>
    <w:p w14:paraId="5EC668FC" w14:textId="77777777" w:rsidR="00122236" w:rsidRDefault="00B1230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9,019,384.2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9,559,256.12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105.99%</w:t>
      </w:r>
      <w:r>
        <w:rPr>
          <w:rFonts w:ascii="Times New Roman" w:eastAsia="仿宋_GB2312" w:hAnsi="Times New Roman" w:cs="仿宋_GB2312" w:hint="eastAsia"/>
          <w:sz w:val="30"/>
          <w:szCs w:val="30"/>
        </w:rPr>
        <w:t>，决算数大于年初预算数的主要原因是在职人员增加工资福利费用增加。</w:t>
      </w:r>
      <w:r>
        <w:rPr>
          <w:rFonts w:ascii="Times New Roman" w:eastAsia="仿宋_GB2312" w:hAnsi="Times New Roman" w:cs="仿宋_GB2312" w:hint="eastAsia"/>
          <w:sz w:val="30"/>
          <w:szCs w:val="30"/>
        </w:rPr>
        <w:br/>
        <w:t xml:space="preserve">    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833,462.4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858,042.24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102.95%</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    3.</w:t>
      </w:r>
      <w:r>
        <w:rPr>
          <w:rFonts w:ascii="Times New Roman" w:eastAsia="仿宋_GB2312" w:hAnsi="Times New Roman" w:cs="仿宋_GB2312" w:hint="eastAsia"/>
          <w:sz w:val="30"/>
          <w:szCs w:val="30"/>
        </w:rPr>
        <w:t>社会保障和就业支出（类）行政事</w:t>
      </w:r>
      <w:r>
        <w:rPr>
          <w:rFonts w:ascii="Times New Roman" w:eastAsia="仿宋_GB2312" w:hAnsi="Times New Roman" w:cs="仿宋_GB2312" w:hint="eastAsia"/>
          <w:sz w:val="30"/>
          <w:szCs w:val="30"/>
        </w:rPr>
        <w:t>业单位养老支出（款）机关事业单位职业年金缴费支出（项）年初预算为</w:t>
      </w:r>
      <w:r>
        <w:rPr>
          <w:rFonts w:ascii="Times New Roman" w:eastAsia="仿宋_GB2312" w:hAnsi="Times New Roman" w:cs="仿宋_GB2312" w:hint="eastAsia"/>
          <w:sz w:val="30"/>
          <w:szCs w:val="30"/>
        </w:rPr>
        <w:t>416,731.2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429,021.12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102.95%</w:t>
      </w:r>
      <w:r>
        <w:rPr>
          <w:rFonts w:ascii="Times New Roman" w:eastAsia="仿宋_GB2312" w:hAnsi="Times New Roman" w:cs="仿宋_GB2312" w:hint="eastAsia"/>
          <w:sz w:val="30"/>
          <w:szCs w:val="30"/>
        </w:rPr>
        <w:t>，决算数大于年初预算数的主要原因是在职人员增加缴费增加。</w:t>
      </w:r>
      <w:r>
        <w:rPr>
          <w:rFonts w:ascii="Times New Roman" w:eastAsia="仿宋_GB2312" w:hAnsi="Times New Roman" w:cs="仿宋_GB2312" w:hint="eastAsia"/>
          <w:sz w:val="30"/>
          <w:szCs w:val="30"/>
        </w:rPr>
        <w:br/>
        <w:t xml:space="preserve">    4.</w:t>
      </w:r>
      <w:r>
        <w:rPr>
          <w:rFonts w:ascii="Times New Roman" w:eastAsia="仿宋_GB2312" w:hAnsi="Times New Roman" w:cs="仿宋_GB2312" w:hint="eastAsia"/>
          <w:sz w:val="30"/>
          <w:szCs w:val="30"/>
        </w:rPr>
        <w:t>卫生健康支出（类）行政事业单位医疗支出（款）事业单位</w:t>
      </w:r>
      <w:r>
        <w:rPr>
          <w:rFonts w:ascii="Times New Roman" w:eastAsia="仿宋_GB2312" w:hAnsi="Times New Roman" w:cs="仿宋_GB2312" w:hint="eastAsia"/>
          <w:sz w:val="30"/>
          <w:szCs w:val="30"/>
        </w:rPr>
        <w:lastRenderedPageBreak/>
        <w:t>医疗（项）年初预算为</w:t>
      </w:r>
      <w:r>
        <w:rPr>
          <w:rFonts w:ascii="Times New Roman" w:eastAsia="仿宋_GB2312" w:hAnsi="Times New Roman" w:cs="仿宋_GB2312" w:hint="eastAsia"/>
          <w:sz w:val="30"/>
          <w:szCs w:val="30"/>
        </w:rPr>
        <w:t>520,914.00</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531,805.62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sz w:val="30"/>
          <w:szCs w:val="30"/>
        </w:rPr>
        <w:t>102.91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，决算数大于年初预算数的主要原因是在职人员增加缴费增加。</w:t>
      </w:r>
    </w:p>
    <w:p w14:paraId="5BF07BA0"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3F8CB8B5" w14:textId="77777777" w:rsidR="00122236" w:rsidRDefault="00B12300">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11,378,125.10</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167,872.60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退休人员去世退休费减少，公用经费减少</w:t>
      </w:r>
      <w:r>
        <w:rPr>
          <w:rFonts w:ascii="Times New Roman" w:eastAsia="仿宋_GB2312" w:hAnsi="Times New Roman" w:cs="仿宋_GB2312" w:hint="eastAsia"/>
          <w:kern w:val="0"/>
          <w:sz w:val="30"/>
          <w:szCs w:val="30"/>
        </w:rPr>
        <w:t>其中：</w:t>
      </w:r>
    </w:p>
    <w:p w14:paraId="58EFA84D" w14:textId="77777777" w:rsidR="00122236" w:rsidRDefault="00B1230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10,846,891.01</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基本工资、津贴补贴、奖励性补贴、绩效工资、机关事业单位基本养老保险缴费、职业年金缴费、职工基本医疗保险缴费、其他社会保障缴费、住房公积金、退休费、独子费。</w:t>
      </w:r>
    </w:p>
    <w:p w14:paraId="6A918237" w14:textId="77777777" w:rsidR="00122236" w:rsidRDefault="00B12300">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531,234.09</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w:t>
      </w:r>
    </w:p>
    <w:p w14:paraId="5A882C05"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14:paraId="2E156F55" w14:textId="77777777" w:rsidR="00122236" w:rsidRDefault="00B12300">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57CD8B4A"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28C82E3D"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7C026164"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61160F67" w14:textId="77777777" w:rsidR="00122236" w:rsidRDefault="00B12300">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14:paraId="458EC788" w14:textId="77777777" w:rsidR="00122236" w:rsidRDefault="00B1230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14:paraId="5D7CF86D" w14:textId="77777777" w:rsidR="00122236" w:rsidRDefault="00B12300">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14:paraId="485B8844" w14:textId="77777777" w:rsidR="00122236" w:rsidRDefault="00B1230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14:paraId="525EDACE" w14:textId="77777777" w:rsidR="00122236" w:rsidRDefault="00B1230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488B4D86" w14:textId="77777777" w:rsidR="00122236" w:rsidRDefault="00B1230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14:paraId="3BA82431" w14:textId="77777777" w:rsidR="00122236" w:rsidRDefault="00B1230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14:paraId="182DDBC5" w14:textId="77777777" w:rsidR="00122236" w:rsidRDefault="00B12300">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66FC454A" w14:textId="77777777" w:rsidR="00122236" w:rsidRDefault="00B1230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14:paraId="1B1CC4BB" w14:textId="77777777" w:rsidR="00122236" w:rsidRDefault="00B12300">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14:paraId="15BAAC56" w14:textId="77777777" w:rsidR="00122236" w:rsidRDefault="00B1230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14:paraId="2728ED4C" w14:textId="77777777" w:rsidR="00122236" w:rsidRDefault="00B12300">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14:paraId="7D241E88"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70B196A2"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运行经费。机关运行经费支出口径应在专业名词解释中予以说明。</w:t>
      </w:r>
    </w:p>
    <w:p w14:paraId="1B0A44A8"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3FE32057" w14:textId="77777777" w:rsidR="00122236" w:rsidRDefault="00B12300">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28E9CAA2"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2B180A23"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349DFF13"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14:paraId="22F1B92C"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根据预算绩效管理要求，天津市蓟州区教育局（本级）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28,046.61</w:t>
      </w:r>
      <w:r>
        <w:rPr>
          <w:rFonts w:ascii="Times New Roman" w:eastAsia="仿宋_GB2312" w:hAnsi="Times New Roman" w:cs="仿宋_GB2312" w:hint="eastAsia"/>
          <w:sz w:val="30"/>
          <w:szCs w:val="30"/>
        </w:rPr>
        <w:t>元，自评结果已随部门决算一并公开。</w:t>
      </w:r>
    </w:p>
    <w:p w14:paraId="457B668B" w14:textId="77777777" w:rsidR="00122236" w:rsidRDefault="00B12300">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2319DF15"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州区许家台镇初级中学教育支出</w:t>
      </w:r>
      <w:r>
        <w:rPr>
          <w:rFonts w:ascii="Times New Roman" w:eastAsia="仿宋_GB2312" w:hAnsi="Times New Roman" w:cs="仿宋_GB2312" w:hint="eastAsia"/>
          <w:sz w:val="30"/>
          <w:szCs w:val="30"/>
        </w:rPr>
        <w:t>9,559,256.12</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1,287,063.36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531,805.62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14:paraId="3D032843" w14:textId="77777777" w:rsidR="00122236" w:rsidRDefault="0012223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42B9D9B2" w14:textId="77777777" w:rsidR="00122236" w:rsidRDefault="00B12300">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14:paraId="0D6A555C" w14:textId="77777777" w:rsidR="00122236" w:rsidRDefault="00B12300">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27BFB90F" w14:textId="77777777" w:rsidR="00122236" w:rsidRDefault="0012223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242615EF"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BE29676" w14:textId="77777777" w:rsidR="00122236" w:rsidRDefault="00B12300">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E2EDD1D" w14:textId="77777777" w:rsidR="00122236" w:rsidRDefault="00B12300">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12223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NDgyZmQwY2VhZDAzMzUxMmE3MTE0N2VkNjRhMzkifQ=="/>
  </w:docVars>
  <w:rsids>
    <w:rsidRoot w:val="006A094D"/>
    <w:rsid w:val="00013A12"/>
    <w:rsid w:val="0002687D"/>
    <w:rsid w:val="00047C6F"/>
    <w:rsid w:val="000528EE"/>
    <w:rsid w:val="000719FD"/>
    <w:rsid w:val="000B5C71"/>
    <w:rsid w:val="000D4B98"/>
    <w:rsid w:val="00122236"/>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0339A"/>
    <w:rsid w:val="00936098"/>
    <w:rsid w:val="00941A30"/>
    <w:rsid w:val="00977DCC"/>
    <w:rsid w:val="009820CF"/>
    <w:rsid w:val="00982A8B"/>
    <w:rsid w:val="009A7ED3"/>
    <w:rsid w:val="009D74D7"/>
    <w:rsid w:val="00A57AE7"/>
    <w:rsid w:val="00AF71AE"/>
    <w:rsid w:val="00B12300"/>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6A6FD7"/>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6A5935"/>
    <w:rsid w:val="16C5644A"/>
    <w:rsid w:val="16D76A65"/>
    <w:rsid w:val="17C84C4C"/>
    <w:rsid w:val="18FF22A3"/>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05059F"/>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720</Words>
  <Characters>4108</Characters>
  <Application>Microsoft Office Word</Application>
  <DocSecurity>0</DocSecurity>
  <Lines>34</Lines>
  <Paragraphs>9</Paragraphs>
  <ScaleCrop>false</ScaleCrop>
  <Company>HP Inc.</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A44E0A178634409BBBA50D5636087390_13</vt:lpwstr>
  </property>
</Properties>
</file>