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2D81E"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16EB9321"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1133DA47"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50D200F6"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04BFCC67"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432985B1"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1FBF08AA"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218A3599" w14:textId="77777777" w:rsidR="00BB22DA" w:rsidRDefault="00BB22DA">
      <w:pPr>
        <w:autoSpaceDE w:val="0"/>
        <w:autoSpaceDN w:val="0"/>
        <w:adjustRightInd w:val="0"/>
        <w:jc w:val="center"/>
        <w:rPr>
          <w:rFonts w:ascii="Times New Roman" w:eastAsia="方正小标宋简体" w:hAnsi="Times New Roman" w:cs="方正小标宋简体"/>
          <w:kern w:val="0"/>
          <w:sz w:val="48"/>
          <w:szCs w:val="48"/>
          <w:lang w:val="zh-CN"/>
        </w:rPr>
      </w:pPr>
    </w:p>
    <w:p w14:paraId="1076C618" w14:textId="77777777" w:rsidR="00BB22DA" w:rsidRDefault="000F55FF">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蓟州区下仓镇</w:t>
      </w:r>
      <w:proofErr w:type="gramEnd"/>
      <w:r>
        <w:rPr>
          <w:rFonts w:ascii="Times New Roman" w:eastAsia="方正小标宋简体" w:hAnsi="Times New Roman" w:cs="方正小标宋简体" w:hint="eastAsia"/>
          <w:kern w:val="0"/>
          <w:sz w:val="48"/>
          <w:szCs w:val="48"/>
        </w:rPr>
        <w:t>大杨家</w:t>
      </w:r>
      <w:proofErr w:type="gramStart"/>
      <w:r>
        <w:rPr>
          <w:rFonts w:ascii="Times New Roman" w:eastAsia="方正小标宋简体" w:hAnsi="Times New Roman" w:cs="方正小标宋简体" w:hint="eastAsia"/>
          <w:kern w:val="0"/>
          <w:sz w:val="48"/>
          <w:szCs w:val="48"/>
        </w:rPr>
        <w:t>庄中心</w:t>
      </w:r>
      <w:proofErr w:type="gramEnd"/>
      <w:r>
        <w:rPr>
          <w:rFonts w:ascii="Times New Roman" w:eastAsia="方正小标宋简体" w:hAnsi="Times New Roman" w:cs="方正小标宋简体" w:hint="eastAsia"/>
          <w:kern w:val="0"/>
          <w:sz w:val="48"/>
          <w:szCs w:val="48"/>
        </w:rPr>
        <w:t>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14:paraId="1C3BD291" w14:textId="77777777" w:rsidR="00BB22DA" w:rsidRDefault="00BB22DA">
      <w:pPr>
        <w:autoSpaceDE w:val="0"/>
        <w:autoSpaceDN w:val="0"/>
        <w:adjustRightInd w:val="0"/>
        <w:spacing w:line="580" w:lineRule="exact"/>
        <w:jc w:val="center"/>
        <w:rPr>
          <w:rFonts w:ascii="Times New Roman" w:eastAsia="黑体" w:hAnsi="Times New Roman" w:cs="黑体"/>
          <w:sz w:val="30"/>
          <w:szCs w:val="30"/>
        </w:rPr>
      </w:pPr>
    </w:p>
    <w:p w14:paraId="6A0B0F4D" w14:textId="77777777" w:rsidR="00BB22DA" w:rsidRDefault="00BB22DA">
      <w:pPr>
        <w:autoSpaceDE w:val="0"/>
        <w:autoSpaceDN w:val="0"/>
        <w:adjustRightInd w:val="0"/>
        <w:spacing w:line="580" w:lineRule="exact"/>
        <w:jc w:val="center"/>
        <w:rPr>
          <w:rFonts w:ascii="Times New Roman" w:eastAsia="黑体" w:hAnsi="Times New Roman" w:cs="黑体"/>
          <w:sz w:val="30"/>
          <w:szCs w:val="30"/>
        </w:rPr>
      </w:pPr>
    </w:p>
    <w:p w14:paraId="1460C8F9" w14:textId="77777777" w:rsidR="00BB22DA" w:rsidRDefault="00BB22DA">
      <w:pPr>
        <w:autoSpaceDE w:val="0"/>
        <w:autoSpaceDN w:val="0"/>
        <w:adjustRightInd w:val="0"/>
        <w:spacing w:line="580" w:lineRule="exact"/>
        <w:jc w:val="center"/>
        <w:rPr>
          <w:rFonts w:ascii="Times New Roman" w:eastAsia="黑体" w:hAnsi="Times New Roman" w:cs="黑体"/>
          <w:sz w:val="30"/>
          <w:szCs w:val="30"/>
        </w:rPr>
      </w:pPr>
    </w:p>
    <w:p w14:paraId="71D138AF" w14:textId="77777777" w:rsidR="00BB22DA" w:rsidRDefault="00BB22DA">
      <w:pPr>
        <w:autoSpaceDE w:val="0"/>
        <w:autoSpaceDN w:val="0"/>
        <w:adjustRightInd w:val="0"/>
        <w:spacing w:line="580" w:lineRule="exact"/>
        <w:jc w:val="center"/>
        <w:rPr>
          <w:rFonts w:ascii="Times New Roman" w:eastAsia="黑体" w:hAnsi="Times New Roman" w:cs="黑体"/>
          <w:sz w:val="30"/>
          <w:szCs w:val="30"/>
        </w:rPr>
      </w:pPr>
    </w:p>
    <w:p w14:paraId="218B3451" w14:textId="77777777" w:rsidR="00BB22DA" w:rsidRDefault="00BB22DA">
      <w:pPr>
        <w:autoSpaceDE w:val="0"/>
        <w:autoSpaceDN w:val="0"/>
        <w:adjustRightInd w:val="0"/>
        <w:spacing w:line="580" w:lineRule="exact"/>
        <w:jc w:val="center"/>
        <w:rPr>
          <w:rFonts w:ascii="Times New Roman" w:eastAsia="黑体" w:hAnsi="Times New Roman" w:cs="黑体"/>
          <w:sz w:val="30"/>
          <w:szCs w:val="30"/>
        </w:rPr>
      </w:pPr>
    </w:p>
    <w:p w14:paraId="11055E94" w14:textId="77777777" w:rsidR="00BB22DA" w:rsidRDefault="000F55F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14:paraId="38B0F61E" w14:textId="77777777" w:rsidR="00BB22DA" w:rsidRDefault="000F55FF">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14:paraId="356D7E80" w14:textId="77777777" w:rsidR="00BB22DA" w:rsidRDefault="00BB22DA">
      <w:pPr>
        <w:autoSpaceDE w:val="0"/>
        <w:autoSpaceDN w:val="0"/>
        <w:adjustRightInd w:val="0"/>
        <w:spacing w:line="600" w:lineRule="exact"/>
        <w:jc w:val="left"/>
        <w:rPr>
          <w:rFonts w:ascii="Times New Roman" w:eastAsia="黑体" w:hAnsi="Times New Roman" w:cs="黑体"/>
          <w:kern w:val="0"/>
          <w:sz w:val="30"/>
          <w:szCs w:val="30"/>
        </w:rPr>
      </w:pPr>
    </w:p>
    <w:p w14:paraId="3AD74BDC" w14:textId="77777777" w:rsidR="00BB22DA" w:rsidRDefault="000F55F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14:paraId="10CD9583"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14:paraId="2380BD45"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14:paraId="6E6AA8F9" w14:textId="77777777" w:rsidR="00BB22DA" w:rsidRDefault="000F55F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14:paraId="5C36D563"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14:paraId="42690800"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14:paraId="24076D0F"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14:paraId="47091856"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14:paraId="10FAA15B"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14:paraId="597594A1"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14:paraId="19D84CDD"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14:paraId="50844BAB"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14:paraId="46B153E0"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14:paraId="1B21D305"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14:paraId="60F76AD0"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14:paraId="2F4B4973"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14:paraId="5BC7E592" w14:textId="77777777" w:rsidR="00BB22DA" w:rsidRDefault="000F55F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14:paraId="0749F129"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14:paraId="19B982CB"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14:paraId="26267DDF"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14:paraId="143DEF02"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14:paraId="7B6263B5"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14:paraId="775DE193"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14:paraId="62E38CE0"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14:paraId="12EFFE43"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14:paraId="50C0004E"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14:paraId="6C2FF3D7"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14:paraId="25B89183"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14:paraId="53840CC6"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14:paraId="5B18BEF2"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14:paraId="56B88038" w14:textId="77777777" w:rsidR="00BB22DA" w:rsidRDefault="000F55FF">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14:paraId="11CA10A3" w14:textId="77777777" w:rsidR="00BB22DA" w:rsidRDefault="000F55FF">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14:paraId="32975894" w14:textId="77777777" w:rsidR="00BB22DA" w:rsidRDefault="000F55FF">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363BB619" w14:textId="77777777" w:rsidR="00BB22DA" w:rsidRDefault="000F55F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14:paraId="3A989416" w14:textId="77777777" w:rsidR="00BB22DA" w:rsidRDefault="000F55F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14:paraId="343D0C12"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（一）贯彻执行党和国家的教育方针、政策，执行国家和天津市有关教育工作的法律、法规、规章和政策。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（二）研究学生教育发展规律。</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（三）统筹管理和指导全校的义务教育；负责全校教育工作。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（四）负责管理教育经费；落实筹措教育经费的各项措施。</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（五）主管全校教师工作。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（六）负责学籍管理工作；组织指导教育招生考试工作。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（七）指导校内各级各类学校的思想政治工作、德育工作、体育与艺术教育工作及国防教育工作。</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（八）指导推广普通话。</w:t>
      </w:r>
    </w:p>
    <w:p w14:paraId="1553D491" w14:textId="77777777" w:rsidR="00BB22DA" w:rsidRDefault="000F55FF">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14:paraId="2DFA0D5C"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小学内设</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14:paraId="5FBA7AF3"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p>
    <w:p w14:paraId="2CCA566A" w14:textId="77777777" w:rsidR="00BB22DA" w:rsidRDefault="000F55FF">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14:paraId="545EF1EF" w14:textId="77777777" w:rsidR="00BB22DA" w:rsidRDefault="000F55F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14:paraId="4FECC39D" w14:textId="77777777" w:rsidR="00BB22DA" w:rsidRDefault="00BB22DA">
      <w:pPr>
        <w:autoSpaceDE w:val="0"/>
        <w:autoSpaceDN w:val="0"/>
        <w:adjustRightInd w:val="0"/>
        <w:spacing w:line="600" w:lineRule="exact"/>
        <w:jc w:val="left"/>
        <w:rPr>
          <w:rFonts w:ascii="Times New Roman" w:eastAsia="方正小标宋简体" w:hAnsi="Times New Roman" w:cs="Times New Roman"/>
          <w:kern w:val="0"/>
          <w:sz w:val="24"/>
          <w:szCs w:val="24"/>
        </w:rPr>
      </w:pPr>
    </w:p>
    <w:p w14:paraId="00D4ABB5"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14:paraId="09E2462A"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14:paraId="0139F60F"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14:paraId="43D28130"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14:paraId="4E367651"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14:paraId="39C4359C"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14:paraId="1DBB3665"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14:paraId="6FF99893"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14:paraId="184B08BC"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14:paraId="51FB9350"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14:paraId="130BBD0D" w14:textId="77777777" w:rsidR="00BB22DA" w:rsidRDefault="000F55FF">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14:paraId="7F5C1800" w14:textId="77777777" w:rsidR="00BB22DA" w:rsidRDefault="00BB22DA">
      <w:pPr>
        <w:autoSpaceDE w:val="0"/>
        <w:autoSpaceDN w:val="0"/>
        <w:adjustRightInd w:val="0"/>
        <w:spacing w:line="800" w:lineRule="exact"/>
        <w:jc w:val="left"/>
        <w:rPr>
          <w:rFonts w:ascii="Times New Roman" w:eastAsia="楷体" w:hAnsi="Times New Roman" w:cs="楷体"/>
          <w:kern w:val="0"/>
          <w:sz w:val="30"/>
          <w:szCs w:val="30"/>
        </w:rPr>
      </w:pPr>
    </w:p>
    <w:p w14:paraId="4EBC13BE" w14:textId="77777777" w:rsidR="00BB22DA" w:rsidRDefault="000F55FF">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14:paraId="29A04E8D" w14:textId="77777777" w:rsidR="00BB22DA" w:rsidRDefault="000F55FF">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年度一般公共预算财政拨款“三公”经费支出决算表为空表</w:t>
      </w:r>
      <w:proofErr w:type="gramStart"/>
      <w:r>
        <w:rPr>
          <w:rFonts w:ascii="Times New Roman" w:eastAsia="仿宋_GB2312" w:hAnsi="Times New Roman" w:cs="仿宋_GB2312" w:hint="eastAsia"/>
          <w:sz w:val="30"/>
          <w:szCs w:val="30"/>
        </w:rPr>
        <w:t>”</w:t>
      </w:r>
      <w:proofErr w:type="gramEnd"/>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小学本级</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14:paraId="5CBBDB58" w14:textId="77777777" w:rsidR="00BB22DA" w:rsidRDefault="00BB22DA">
      <w:pPr>
        <w:autoSpaceDE w:val="0"/>
        <w:autoSpaceDN w:val="0"/>
        <w:adjustRightInd w:val="0"/>
        <w:spacing w:line="600" w:lineRule="exact"/>
        <w:ind w:firstLine="601"/>
        <w:jc w:val="left"/>
        <w:rPr>
          <w:rFonts w:ascii="Times New Roman" w:eastAsia="仿宋_GB2312" w:hAnsi="Times New Roman" w:cs="仿宋_GB2312"/>
          <w:sz w:val="30"/>
          <w:szCs w:val="30"/>
        </w:rPr>
      </w:pPr>
    </w:p>
    <w:p w14:paraId="62DEE298" w14:textId="77777777" w:rsidR="00BB22DA" w:rsidRDefault="000F55FF">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14:paraId="00228911" w14:textId="77777777" w:rsidR="00BB22DA" w:rsidRDefault="00BB22DA">
      <w:pPr>
        <w:autoSpaceDE w:val="0"/>
        <w:autoSpaceDN w:val="0"/>
        <w:adjustRightInd w:val="0"/>
        <w:spacing w:line="580" w:lineRule="exact"/>
        <w:ind w:firstLine="600"/>
        <w:jc w:val="left"/>
        <w:rPr>
          <w:rFonts w:ascii="Times New Roman" w:eastAsia="黑体" w:hAnsi="Times New Roman" w:cs="黑体"/>
          <w:sz w:val="30"/>
          <w:szCs w:val="30"/>
          <w:lang w:val="zh-CN"/>
        </w:rPr>
      </w:pPr>
    </w:p>
    <w:p w14:paraId="3A0DA937"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14:paraId="1F4574F4"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7225403.38</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76187.6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1.04%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，人员经费减少。</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、学生减少，公用经费减少。</w:t>
      </w:r>
    </w:p>
    <w:p w14:paraId="17FEB5A8"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14:paraId="535D4E2E"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7225403.38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14107.6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、人员</w:t>
      </w:r>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，人员经费减少。</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、学生减少，公用经费减少。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lastRenderedPageBreak/>
        <w:t>一般公共预算财政拨款收入</w:t>
      </w:r>
      <w:r>
        <w:rPr>
          <w:rFonts w:ascii="Times New Roman" w:eastAsia="仿宋_GB2312" w:hAnsi="Times New Roman" w:cs="Times New Roman" w:hint="eastAsia"/>
          <w:sz w:val="30"/>
          <w:szCs w:val="30"/>
        </w:rPr>
        <w:t>7054383.88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97.63</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171019.5</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2.37%</w:t>
      </w:r>
      <w:r>
        <w:rPr>
          <w:rFonts w:ascii="Times New Roman" w:eastAsia="仿宋_GB2312" w:hAnsi="Times New Roman" w:cs="仿宋_GB2312" w:hint="eastAsia"/>
          <w:sz w:val="30"/>
          <w:szCs w:val="30"/>
          <w:lang w:val="zh-CN"/>
        </w:rPr>
        <w:t>。</w:t>
      </w:r>
    </w:p>
    <w:p w14:paraId="59580D05"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14:paraId="7D16F5D5" w14:textId="77777777" w:rsidR="00BB22DA" w:rsidRDefault="000F55FF">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7225403.38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76187.6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、人员</w:t>
      </w:r>
      <w:r>
        <w:rPr>
          <w:rFonts w:ascii="Times New Roman" w:eastAsia="仿宋_GB2312" w:hAnsi="Times New Roman" w:cs="仿宋_GB2312" w:hint="eastAsia"/>
          <w:kern w:val="0"/>
          <w:sz w:val="30"/>
          <w:szCs w:val="30"/>
        </w:rPr>
        <w:t>退休</w:t>
      </w:r>
      <w:r>
        <w:rPr>
          <w:rFonts w:ascii="Times New Roman" w:eastAsia="仿宋_GB2312" w:hAnsi="Times New Roman" w:cs="仿宋_GB2312" w:hint="eastAsia"/>
          <w:kern w:val="0"/>
          <w:sz w:val="30"/>
          <w:szCs w:val="30"/>
        </w:rPr>
        <w:t>，人员经费减少。</w:t>
      </w: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、学生减少，公用经费减少。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8972057.35</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14:paraId="2A1D7FCF"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14:paraId="2B84DD60" w14:textId="77777777" w:rsidR="00BB22DA" w:rsidRDefault="000F55FF">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7054383.88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60582.1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0.85</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，人员经费减少。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p>
    <w:p w14:paraId="767B2E61"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14:paraId="5C79E26B" w14:textId="77777777" w:rsidR="00BB22DA" w:rsidRDefault="000F55F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14:paraId="617070A9" w14:textId="77777777" w:rsidR="00BB22DA" w:rsidRDefault="000F55F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w:t>
      </w:r>
      <w:r>
        <w:rPr>
          <w:rFonts w:ascii="Times New Roman" w:eastAsia="仿宋_GB2312" w:hAnsi="Times New Roman" w:cs="仿宋_GB2312" w:hint="eastAsia"/>
          <w:sz w:val="30"/>
          <w:szCs w:val="30"/>
        </w:rPr>
        <w:lastRenderedPageBreak/>
        <w:t>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7054383.88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97.63%</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60582.1</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0.85%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，人员经费减少。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p>
    <w:p w14:paraId="0CB08075" w14:textId="77777777" w:rsidR="00BB22DA" w:rsidRDefault="000F55F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14:paraId="3EC424BE" w14:textId="77777777" w:rsidR="00BB22DA" w:rsidRDefault="000F55FF">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7054383.88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6127195.82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w:t>
      </w:r>
      <w:r>
        <w:rPr>
          <w:rFonts w:ascii="Times New Roman" w:eastAsia="仿宋_GB2312" w:hAnsi="Times New Roman" w:cs="仿宋_GB2312" w:hint="eastAsia"/>
          <w:sz w:val="30"/>
          <w:szCs w:val="30"/>
        </w:rPr>
        <w:t>6.86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；社会保障和就业支出</w:t>
      </w:r>
      <w:r>
        <w:rPr>
          <w:rFonts w:ascii="Times New Roman" w:eastAsia="仿宋_GB2312" w:hAnsi="Times New Roman" w:cs="仿宋_GB2312" w:hint="eastAsia"/>
          <w:sz w:val="30"/>
          <w:szCs w:val="30"/>
        </w:rPr>
        <w:t>777115.68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；卫生健康支出</w:t>
      </w:r>
      <w:r>
        <w:rPr>
          <w:rFonts w:ascii="Times New Roman" w:eastAsia="仿宋_GB2312" w:hAnsi="Times New Roman" w:cs="仿宋_GB2312" w:hint="eastAsia"/>
          <w:sz w:val="30"/>
          <w:szCs w:val="30"/>
        </w:rPr>
        <w:t>321091.88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1.94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p>
    <w:p w14:paraId="10D5A666" w14:textId="77777777" w:rsidR="00BB22DA" w:rsidRDefault="000F55FF">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14:paraId="5B520C37"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7284468.12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7054383.88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96.84</w:t>
      </w:r>
      <w:r>
        <w:rPr>
          <w:rFonts w:ascii="Times New Roman" w:eastAsia="仿宋_GB2312" w:hAnsi="Times New Roman" w:cs="Times New Roman" w:hint="eastAsia"/>
          <w:sz w:val="30"/>
          <w:szCs w:val="30"/>
        </w:rPr>
        <w:t>%</w:t>
      </w:r>
      <w:r>
        <w:rPr>
          <w:rFonts w:ascii="Times New Roman" w:eastAsia="仿宋_GB2312" w:hAnsi="Times New Roman" w:cs="仿宋_GB2312" w:hint="eastAsia"/>
          <w:kern w:val="0"/>
          <w:sz w:val="30"/>
          <w:szCs w:val="30"/>
        </w:rPr>
        <w:t>。其中：</w:t>
      </w:r>
    </w:p>
    <w:p w14:paraId="6F42DD0D" w14:textId="77777777" w:rsidR="00BB22DA" w:rsidRDefault="000F55F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 xml:space="preserve">1. </w:t>
      </w:r>
      <w:r>
        <w:rPr>
          <w:rFonts w:ascii="Times New Roman" w:eastAsia="仿宋_GB2312" w:hAnsi="Times New Roman" w:cs="仿宋_GB2312" w:hint="eastAsia"/>
          <w:sz w:val="30"/>
          <w:szCs w:val="30"/>
        </w:rPr>
        <w:t>教育支出（类）普通教育（款）初中教育（项）年初预算为</w:t>
      </w:r>
      <w:r>
        <w:rPr>
          <w:rFonts w:ascii="Times New Roman" w:eastAsia="仿宋_GB2312" w:hAnsi="Times New Roman" w:cs="仿宋_GB2312" w:hint="eastAsia"/>
          <w:sz w:val="30"/>
          <w:szCs w:val="30"/>
        </w:rPr>
        <w:t>6114385.32</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6127195.82 </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0.21</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，决算数大于年初预算数的主要原因是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年九月新入职</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人，教师待遇提高。</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2. </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550627.2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518077.12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94.09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小</w:t>
      </w:r>
      <w:r>
        <w:rPr>
          <w:rFonts w:ascii="Times New Roman" w:eastAsia="仿宋_GB2312" w:hAnsi="Times New Roman" w:cs="仿宋_GB2312" w:hint="eastAsia"/>
          <w:sz w:val="30"/>
          <w:szCs w:val="30"/>
        </w:rPr>
        <w:t>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退休教师</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3. </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275313.6</w:t>
      </w:r>
      <w:r>
        <w:rPr>
          <w:rFonts w:ascii="Times New Roman" w:eastAsia="仿宋_GB2312" w:hAnsi="Times New Roman" w:cs="仿宋_GB2312" w:hint="eastAsia"/>
          <w:sz w:val="30"/>
          <w:szCs w:val="30"/>
        </w:rPr>
        <w:t>元，支出</w:t>
      </w:r>
      <w:r>
        <w:rPr>
          <w:rFonts w:ascii="Times New Roman" w:eastAsia="仿宋_GB2312" w:hAnsi="Times New Roman" w:cs="仿宋_GB2312" w:hint="eastAsia"/>
          <w:sz w:val="30"/>
          <w:szCs w:val="30"/>
        </w:rPr>
        <w:lastRenderedPageBreak/>
        <w:t>决算为</w:t>
      </w:r>
      <w:r>
        <w:rPr>
          <w:rFonts w:ascii="Times New Roman" w:eastAsia="仿宋_GB2312" w:hAnsi="Times New Roman" w:cs="仿宋_GB2312" w:hint="eastAsia"/>
          <w:sz w:val="30"/>
          <w:szCs w:val="30"/>
        </w:rPr>
        <w:t xml:space="preserve"> 259038.56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94.09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小</w:t>
      </w:r>
      <w:r>
        <w:rPr>
          <w:rFonts w:ascii="Times New Roman" w:eastAsia="仿宋_GB2312" w:hAnsi="Times New Roman" w:cs="仿宋_GB2312" w:hint="eastAsia"/>
          <w:sz w:val="30"/>
          <w:szCs w:val="30"/>
        </w:rPr>
        <w:t>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退休教师</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 xml:space="preserve">4. </w:t>
      </w:r>
      <w:r>
        <w:rPr>
          <w:rFonts w:ascii="Times New Roman" w:eastAsia="仿宋_GB2312" w:hAnsi="Times New Roman" w:cs="仿宋_GB2312" w:hint="eastAsia"/>
          <w:sz w:val="30"/>
          <w:szCs w:val="30"/>
        </w:rPr>
        <w:t>卫生</w:t>
      </w:r>
      <w:r>
        <w:rPr>
          <w:rFonts w:ascii="Times New Roman" w:eastAsia="仿宋_GB2312" w:hAnsi="Times New Roman" w:cs="仿宋_GB2312" w:hint="eastAsia"/>
          <w:sz w:val="30"/>
          <w:szCs w:val="30"/>
        </w:rPr>
        <w:t>健康支出（类）行政事业单位医疗（款）</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事业单位医疗（项）年初预算为</w:t>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344142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 xml:space="preserve"> 321091.88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 xml:space="preserve"> 9</w:t>
      </w:r>
      <w:r>
        <w:rPr>
          <w:rFonts w:ascii="Times New Roman" w:eastAsia="仿宋_GB2312" w:hAnsi="Times New Roman" w:cs="仿宋_GB2312" w:hint="eastAsia"/>
          <w:sz w:val="30"/>
          <w:szCs w:val="30"/>
        </w:rPr>
        <w:t>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，决算数小于年初预算数的主要原因是</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w:t>
      </w:r>
      <w:r>
        <w:rPr>
          <w:rFonts w:ascii="Times New Roman" w:eastAsia="仿宋_GB2312" w:hAnsi="Times New Roman" w:cs="仿宋_GB2312" w:hint="eastAsia"/>
          <w:sz w:val="30"/>
          <w:szCs w:val="30"/>
        </w:rPr>
        <w:t>退休教师</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人</w:t>
      </w:r>
      <w:r>
        <w:rPr>
          <w:rFonts w:ascii="Times New Roman" w:eastAsia="仿宋_GB2312" w:hAnsi="Times New Roman" w:cs="仿宋_GB2312" w:hint="eastAsia"/>
          <w:sz w:val="30"/>
          <w:szCs w:val="30"/>
        </w:rPr>
        <w:t>。</w:t>
      </w:r>
    </w:p>
    <w:p w14:paraId="3A114813"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14:paraId="4A3A2616" w14:textId="77777777" w:rsidR="000F55FF" w:rsidRDefault="000F55FF">
      <w:pPr>
        <w:autoSpaceDE w:val="0"/>
        <w:autoSpaceDN w:val="0"/>
        <w:adjustRightInd w:val="0"/>
        <w:spacing w:line="600" w:lineRule="exact"/>
        <w:ind w:firstLine="72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7054383.88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60582.1</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、人员</w:t>
      </w:r>
      <w:r>
        <w:rPr>
          <w:rFonts w:ascii="Times New Roman" w:eastAsia="仿宋_GB2312" w:hAnsi="Times New Roman" w:cs="仿宋_GB2312" w:hint="eastAsia"/>
          <w:sz w:val="30"/>
          <w:szCs w:val="30"/>
        </w:rPr>
        <w:t>退休</w:t>
      </w:r>
      <w:r>
        <w:rPr>
          <w:rFonts w:ascii="Times New Roman" w:eastAsia="仿宋_GB2312" w:hAnsi="Times New Roman" w:cs="仿宋_GB2312" w:hint="eastAsia"/>
          <w:sz w:val="30"/>
          <w:szCs w:val="30"/>
        </w:rPr>
        <w:t>，人员经费减少。</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、学生减少，公用经费减少。</w:t>
      </w:r>
      <w:r>
        <w:rPr>
          <w:rFonts w:ascii="Times New Roman" w:eastAsia="仿宋_GB2312" w:hAnsi="Times New Roman" w:cs="仿宋_GB2312" w:hint="eastAsia"/>
          <w:kern w:val="0"/>
          <w:sz w:val="30"/>
          <w:szCs w:val="30"/>
        </w:rPr>
        <w:t>其中：</w:t>
      </w:r>
    </w:p>
    <w:p w14:paraId="64A2CB08" w14:textId="77777777" w:rsidR="000F55FF" w:rsidRDefault="000F55FF">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6703643.88</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基本工资</w:t>
      </w:r>
      <w:r>
        <w:rPr>
          <w:rFonts w:ascii="Times New Roman" w:eastAsia="仿宋_GB2312" w:hAnsi="Times New Roman" w:cs="仿宋_GB2312" w:hint="eastAsia"/>
          <w:sz w:val="30"/>
          <w:szCs w:val="30"/>
        </w:rPr>
        <w:t>1337299.6</w:t>
      </w:r>
      <w:r>
        <w:rPr>
          <w:rFonts w:ascii="Times New Roman" w:eastAsia="仿宋_GB2312" w:hAnsi="Times New Roman" w:cs="仿宋_GB2312" w:hint="eastAsia"/>
          <w:sz w:val="30"/>
          <w:szCs w:val="30"/>
        </w:rPr>
        <w:t>元、津贴补贴</w:t>
      </w:r>
      <w:r>
        <w:rPr>
          <w:rFonts w:ascii="Times New Roman" w:eastAsia="仿宋_GB2312" w:hAnsi="Times New Roman" w:cs="仿宋_GB2312" w:hint="eastAsia"/>
          <w:sz w:val="30"/>
          <w:szCs w:val="30"/>
        </w:rPr>
        <w:t>332128.4</w:t>
      </w:r>
      <w:r>
        <w:rPr>
          <w:rFonts w:ascii="Times New Roman" w:eastAsia="仿宋_GB2312" w:hAnsi="Times New Roman" w:cs="仿宋_GB2312" w:hint="eastAsia"/>
          <w:sz w:val="30"/>
          <w:szCs w:val="30"/>
        </w:rPr>
        <w:t>元、奖金</w:t>
      </w:r>
      <w:r>
        <w:rPr>
          <w:rFonts w:ascii="Times New Roman" w:eastAsia="仿宋_GB2312" w:hAnsi="Times New Roman" w:cs="仿宋_GB2312" w:hint="eastAsia"/>
          <w:sz w:val="30"/>
          <w:szCs w:val="30"/>
        </w:rPr>
        <w:t>369520</w:t>
      </w:r>
      <w:r>
        <w:rPr>
          <w:rFonts w:ascii="Times New Roman" w:eastAsia="仿宋_GB2312" w:hAnsi="Times New Roman" w:cs="仿宋_GB2312" w:hint="eastAsia"/>
          <w:sz w:val="30"/>
          <w:szCs w:val="30"/>
        </w:rPr>
        <w:t>元、住房公积金</w:t>
      </w:r>
      <w:r>
        <w:rPr>
          <w:rFonts w:ascii="Times New Roman" w:eastAsia="仿宋_GB2312" w:hAnsi="Times New Roman" w:cs="仿宋_GB2312" w:hint="eastAsia"/>
          <w:sz w:val="30"/>
          <w:szCs w:val="30"/>
        </w:rPr>
        <w:t>1587085</w:t>
      </w:r>
      <w:r>
        <w:rPr>
          <w:rFonts w:ascii="Times New Roman" w:eastAsia="仿宋_GB2312" w:hAnsi="Times New Roman" w:cs="仿宋_GB2312" w:hint="eastAsia"/>
          <w:sz w:val="30"/>
          <w:szCs w:val="30"/>
        </w:rPr>
        <w:t>元、退休费</w:t>
      </w:r>
      <w:r>
        <w:rPr>
          <w:rFonts w:ascii="Times New Roman" w:eastAsia="仿宋_GB2312" w:hAnsi="Times New Roman" w:cs="仿宋_GB2312" w:hint="eastAsia"/>
          <w:sz w:val="30"/>
          <w:szCs w:val="30"/>
        </w:rPr>
        <w:t>154170.8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遗属补助</w:t>
      </w:r>
      <w:r>
        <w:rPr>
          <w:rFonts w:ascii="Times New Roman" w:eastAsia="仿宋_GB2312" w:hAnsi="Times New Roman" w:cs="仿宋_GB2312" w:hint="eastAsia"/>
          <w:sz w:val="30"/>
          <w:szCs w:val="30"/>
        </w:rPr>
        <w:t>30350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绩效工资</w:t>
      </w:r>
      <w:r>
        <w:rPr>
          <w:rFonts w:ascii="Times New Roman" w:eastAsia="仿宋_GB2312" w:hAnsi="Times New Roman" w:cs="仿宋_GB2312" w:hint="eastAsia"/>
          <w:sz w:val="30"/>
          <w:szCs w:val="30"/>
        </w:rPr>
        <w:t>1756014.8</w:t>
      </w:r>
      <w:r>
        <w:rPr>
          <w:rFonts w:ascii="Times New Roman" w:eastAsia="仿宋_GB2312" w:hAnsi="Times New Roman" w:cs="仿宋_GB2312" w:hint="eastAsia"/>
          <w:sz w:val="30"/>
          <w:szCs w:val="30"/>
        </w:rPr>
        <w:t>元、机关事业单位基本养老保险缴费</w:t>
      </w:r>
      <w:r>
        <w:rPr>
          <w:rFonts w:ascii="Times New Roman" w:eastAsia="仿宋_GB2312" w:hAnsi="Times New Roman" w:cs="仿宋_GB2312" w:hint="eastAsia"/>
          <w:sz w:val="30"/>
          <w:szCs w:val="30"/>
        </w:rPr>
        <w:t>518077.12</w:t>
      </w:r>
      <w:r>
        <w:rPr>
          <w:rFonts w:ascii="Times New Roman" w:eastAsia="仿宋_GB2312" w:hAnsi="Times New Roman" w:cs="仿宋_GB2312" w:hint="eastAsia"/>
          <w:sz w:val="30"/>
          <w:szCs w:val="30"/>
        </w:rPr>
        <w:t>元、职业年金缴费</w:t>
      </w:r>
      <w:r>
        <w:rPr>
          <w:rFonts w:ascii="Times New Roman" w:eastAsia="仿宋_GB2312" w:hAnsi="Times New Roman" w:cs="仿宋_GB2312" w:hint="eastAsia"/>
          <w:sz w:val="30"/>
          <w:szCs w:val="30"/>
        </w:rPr>
        <w:t>259038.56</w:t>
      </w:r>
      <w:r>
        <w:rPr>
          <w:rFonts w:ascii="Times New Roman" w:eastAsia="仿宋_GB2312" w:hAnsi="Times New Roman" w:cs="仿宋_GB2312" w:hint="eastAsia"/>
          <w:sz w:val="30"/>
          <w:szCs w:val="30"/>
        </w:rPr>
        <w:t>元、职工基本医疗保险缴费</w:t>
      </w:r>
      <w:r>
        <w:rPr>
          <w:rFonts w:ascii="Times New Roman" w:eastAsia="仿宋_GB2312" w:hAnsi="Times New Roman" w:cs="仿宋_GB2312" w:hint="eastAsia"/>
          <w:sz w:val="30"/>
          <w:szCs w:val="30"/>
        </w:rPr>
        <w:t>321091.88</w:t>
      </w:r>
      <w:r>
        <w:rPr>
          <w:rFonts w:ascii="Times New Roman" w:eastAsia="仿宋_GB2312" w:hAnsi="Times New Roman" w:cs="仿宋_GB2312" w:hint="eastAsia"/>
          <w:sz w:val="30"/>
          <w:szCs w:val="30"/>
        </w:rPr>
        <w:t>元、其他社会保障缴费</w:t>
      </w:r>
      <w:r>
        <w:rPr>
          <w:rFonts w:ascii="Times New Roman" w:eastAsia="仿宋_GB2312" w:hAnsi="Times New Roman" w:cs="仿宋_GB2312" w:hint="eastAsia"/>
          <w:sz w:val="30"/>
          <w:szCs w:val="30"/>
        </w:rPr>
        <w:t>38857.72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奖励金</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w:t>
      </w:r>
    </w:p>
    <w:p w14:paraId="0623F3F9" w14:textId="5453EA04" w:rsidR="00BB22DA" w:rsidRDefault="000F55FF">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350740</w:t>
      </w:r>
      <w:r>
        <w:rPr>
          <w:rFonts w:ascii="Times New Roman" w:eastAsia="仿宋_GB2312" w:hAnsi="Times New Roman" w:cs="仿宋_GB2312" w:hint="eastAsia"/>
          <w:kern w:val="0"/>
          <w:sz w:val="30"/>
          <w:szCs w:val="30"/>
        </w:rPr>
        <w:t>元，</w:t>
      </w:r>
      <w:proofErr w:type="gramStart"/>
      <w:r>
        <w:rPr>
          <w:rFonts w:ascii="Times New Roman" w:eastAsia="仿宋_GB2312" w:hAnsi="Times New Roman" w:cs="仿宋_GB2312" w:hint="eastAsia"/>
          <w:kern w:val="0"/>
          <w:sz w:val="30"/>
          <w:szCs w:val="30"/>
        </w:rPr>
        <w:t>主要包括</w:t>
      </w:r>
      <w:r>
        <w:rPr>
          <w:rFonts w:ascii="Times New Roman" w:eastAsia="仿宋_GB2312" w:hAnsi="Times New Roman" w:cs="仿宋_GB2312" w:hint="eastAsia"/>
          <w:sz w:val="30"/>
          <w:szCs w:val="30"/>
        </w:rPr>
        <w:t>主要包括</w:t>
      </w:r>
      <w:proofErr w:type="gramEnd"/>
      <w:r>
        <w:rPr>
          <w:rFonts w:ascii="Times New Roman" w:eastAsia="仿宋_GB2312" w:hAnsi="Times New Roman" w:cs="仿宋_GB2312" w:hint="eastAsia"/>
          <w:sz w:val="30"/>
          <w:szCs w:val="30"/>
        </w:rPr>
        <w:t>办公费</w:t>
      </w:r>
      <w:r>
        <w:rPr>
          <w:rFonts w:ascii="Times New Roman" w:eastAsia="仿宋_GB2312" w:hAnsi="Times New Roman" w:cs="仿宋_GB2312" w:hint="eastAsia"/>
          <w:sz w:val="30"/>
          <w:szCs w:val="30"/>
        </w:rPr>
        <w:t>234258.14</w:t>
      </w:r>
      <w:r>
        <w:rPr>
          <w:rFonts w:ascii="Times New Roman" w:eastAsia="仿宋_GB2312" w:hAnsi="Times New Roman" w:cs="仿宋_GB2312" w:hint="eastAsia"/>
          <w:sz w:val="30"/>
          <w:szCs w:val="30"/>
        </w:rPr>
        <w:t>元、取暖费</w:t>
      </w:r>
      <w:r>
        <w:rPr>
          <w:rFonts w:ascii="Times New Roman" w:eastAsia="仿宋_GB2312" w:hAnsi="Times New Roman" w:cs="仿宋_GB2312" w:hint="eastAsia"/>
          <w:sz w:val="30"/>
          <w:szCs w:val="30"/>
        </w:rPr>
        <w:t>23627.41</w:t>
      </w:r>
      <w:r>
        <w:rPr>
          <w:rFonts w:ascii="Times New Roman" w:eastAsia="仿宋_GB2312" w:hAnsi="Times New Roman" w:cs="仿宋_GB2312" w:hint="eastAsia"/>
          <w:sz w:val="30"/>
          <w:szCs w:val="30"/>
        </w:rPr>
        <w:t>元、物业管理费</w:t>
      </w:r>
      <w:r>
        <w:rPr>
          <w:rFonts w:ascii="Times New Roman" w:eastAsia="仿宋_GB2312" w:hAnsi="Times New Roman" w:cs="仿宋_GB2312" w:hint="eastAsia"/>
          <w:sz w:val="30"/>
          <w:szCs w:val="30"/>
        </w:rPr>
        <w:t>16958.25</w:t>
      </w:r>
      <w:r>
        <w:rPr>
          <w:rFonts w:ascii="Times New Roman" w:eastAsia="仿宋_GB2312" w:hAnsi="Times New Roman" w:cs="仿宋_GB2312" w:hint="eastAsia"/>
          <w:sz w:val="30"/>
          <w:szCs w:val="30"/>
        </w:rPr>
        <w:t>元、差旅费</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30</w:t>
      </w:r>
      <w:r>
        <w:rPr>
          <w:rFonts w:ascii="Times New Roman" w:eastAsia="仿宋_GB2312" w:hAnsi="Times New Roman" w:cs="仿宋_GB2312" w:hint="eastAsia"/>
          <w:sz w:val="30"/>
          <w:szCs w:val="30"/>
        </w:rPr>
        <w:t>元、维修</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护</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费</w:t>
      </w:r>
      <w:r>
        <w:rPr>
          <w:rFonts w:ascii="Times New Roman" w:eastAsia="仿宋_GB2312" w:hAnsi="Times New Roman" w:cs="仿宋_GB2312" w:hint="eastAsia"/>
          <w:sz w:val="30"/>
          <w:szCs w:val="30"/>
        </w:rPr>
        <w:t>71366.2</w:t>
      </w:r>
      <w:r>
        <w:rPr>
          <w:rFonts w:ascii="Times New Roman" w:eastAsia="仿宋_GB2312" w:hAnsi="Times New Roman" w:cs="仿宋_GB2312" w:hint="eastAsia"/>
          <w:sz w:val="30"/>
          <w:szCs w:val="30"/>
        </w:rPr>
        <w:t>元。</w:t>
      </w:r>
    </w:p>
    <w:p w14:paraId="108FC55D"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七、政府性基金预算财政拨款收支决算情况</w:t>
      </w:r>
    </w:p>
    <w:p w14:paraId="63310AEA" w14:textId="77777777" w:rsidR="00BB22DA" w:rsidRDefault="000F55FF">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14:paraId="2A263972"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14:paraId="646F4EA9"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14:paraId="5A401EE3"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14:paraId="73E8916B" w14:textId="77777777" w:rsidR="00BB22DA" w:rsidRDefault="000F55FF">
      <w:pPr>
        <w:spacing w:line="600" w:lineRule="exact"/>
        <w:ind w:firstLineChars="200" w:firstLine="602"/>
      </w:pPr>
      <w:r>
        <w:rPr>
          <w:rFonts w:ascii="Times New Roman" w:eastAsia="楷体" w:hAnsi="Times New Roman" w:cs="楷体" w:hint="eastAsia"/>
          <w:b/>
          <w:bCs/>
          <w:kern w:val="0"/>
          <w:sz w:val="30"/>
          <w:szCs w:val="30"/>
        </w:rPr>
        <w:t>（一）总体情况</w:t>
      </w:r>
      <w:r>
        <w:rPr>
          <w:rFonts w:hint="eastAsia"/>
        </w:rPr>
        <w:tab/>
      </w:r>
      <w:r>
        <w:rPr>
          <w:rFonts w:hint="eastAsia"/>
        </w:rPr>
        <w:tab/>
      </w:r>
      <w:r>
        <w:rPr>
          <w:rFonts w:hint="eastAsia"/>
        </w:rPr>
        <w:tab/>
      </w:r>
      <w:r>
        <w:rPr>
          <w:rFonts w:hint="eastAsia"/>
        </w:rPr>
        <w:tab/>
      </w:r>
    </w:p>
    <w:p w14:paraId="260AB9AB" w14:textId="77777777" w:rsidR="00BB22DA" w:rsidRDefault="000F55FF">
      <w:pPr>
        <w:spacing w:line="600" w:lineRule="exact"/>
        <w:ind w:firstLineChars="200"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年财政拨款“三公”经费预算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年预算相比持平；较上年相比持平。决算数等于预算数的主要原因是：本年度未用财政拨款经费列支“三公”经费；决算数较上年持平的主要原因是：本年度未用财政拨款经费列支“三公”经费。</w:t>
      </w:r>
    </w:p>
    <w:p w14:paraId="3BE2F3D8" w14:textId="77777777" w:rsidR="00BB22DA" w:rsidRDefault="000F55FF">
      <w:pPr>
        <w:keepNext/>
        <w:keepLines/>
        <w:numPr>
          <w:ilvl w:val="0"/>
          <w:numId w:val="1"/>
        </w:numPr>
        <w:autoSpaceDE w:val="0"/>
        <w:autoSpaceDN w:val="0"/>
        <w:adjustRightInd w:val="0"/>
        <w:spacing w:line="600" w:lineRule="exact"/>
        <w:ind w:firstLine="602"/>
        <w:jc w:val="left"/>
        <w:outlineLvl w:val="1"/>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具体情况</w:t>
      </w:r>
    </w:p>
    <w:p w14:paraId="660AB465" w14:textId="77777777" w:rsidR="00BB22DA" w:rsidRDefault="000F55FF">
      <w:pPr>
        <w:spacing w:line="600" w:lineRule="exact"/>
        <w:ind w:firstLineChars="200"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元，与预算相比持平；较上年相比持平。决算数等于预算数的主要原因是：本年度未用财政拨款经费列支因公出国（境）费；决算数较上年持平的主要原因是：本年度未用财政拨款经费列支因公出国（境）费。</w:t>
      </w:r>
    </w:p>
    <w:p w14:paraId="55F1E986" w14:textId="77777777" w:rsidR="00BB22DA" w:rsidRDefault="000F55FF">
      <w:pPr>
        <w:spacing w:line="600" w:lineRule="exac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年本单</w:t>
      </w:r>
      <w:r>
        <w:rPr>
          <w:rFonts w:ascii="Times New Roman" w:eastAsia="仿宋_GB2312" w:hAnsi="Times New Roman" w:cs="仿宋_GB2312" w:hint="eastAsia"/>
          <w:kern w:val="0"/>
          <w:sz w:val="30"/>
          <w:szCs w:val="30"/>
        </w:rPr>
        <w:t>位组织的出国团组</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人次。</w:t>
      </w:r>
    </w:p>
    <w:p w14:paraId="5CA83E11" w14:textId="77777777" w:rsidR="00BB22DA" w:rsidRDefault="000F55FF">
      <w:pPr>
        <w:spacing w:line="600" w:lineRule="exact"/>
        <w:ind w:firstLineChars="200"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w:t>
      </w:r>
      <w:r>
        <w:rPr>
          <w:rFonts w:ascii="Times New Roman" w:eastAsia="仿宋_GB2312" w:hAnsi="Times New Roman" w:cs="仿宋_GB2312" w:hint="eastAsia"/>
          <w:kern w:val="0"/>
          <w:sz w:val="30"/>
          <w:szCs w:val="30"/>
        </w:rPr>
        <w:lastRenderedPageBreak/>
        <w:t>是：本年度未用财政拨款经费列支公务用车购置及运行维护费；决算数较上年持平的主要原因是：本年度未用财政拨款经费列支公务用车购置及运行维护费。其中：</w:t>
      </w:r>
    </w:p>
    <w:p w14:paraId="7A24E0AF" w14:textId="77777777" w:rsidR="00BB22DA" w:rsidRDefault="000F55FF">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元，与预算相比持平；较上年相比持平。决算数等于预算数的主要原因是：本年度未用财政拨款经费列支公务用车运行维护费；决算数较上年持平的主要原因是：本年度未用财政拨</w:t>
      </w:r>
      <w:r>
        <w:rPr>
          <w:rFonts w:ascii="Times New Roman" w:eastAsia="仿宋_GB2312" w:hAnsi="Times New Roman" w:cs="仿宋_GB2312" w:hint="eastAsia"/>
          <w:kern w:val="0"/>
          <w:sz w:val="30"/>
          <w:szCs w:val="30"/>
        </w:rPr>
        <w:t>款经费列支公务用车运行维护费。</w:t>
      </w:r>
    </w:p>
    <w:p w14:paraId="0603922A" w14:textId="77777777" w:rsidR="00BB22DA" w:rsidRDefault="000F55FF">
      <w:pPr>
        <w:spacing w:line="600" w:lineRule="exact"/>
        <w:ind w:firstLineChars="200"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w:t>
      </w:r>
      <w:r>
        <w:rPr>
          <w:rFonts w:ascii="Times New Roman" w:eastAsia="仿宋_GB2312" w:hAnsi="Times New Roman" w:cs="仿宋_GB2312" w:hint="eastAsia"/>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hint="eastAsia"/>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辆。</w:t>
      </w:r>
    </w:p>
    <w:p w14:paraId="457910CA" w14:textId="77777777" w:rsidR="00BB22DA" w:rsidRDefault="000F55FF">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公务用车购置费预算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元，与预算相比持平；较上年相比持平。决算数等于预算数的主要原因是：本年度未用财政拨款经费列支公务用车购置费；决算数较上年持平的主要原因是：本年度未用财政拨款经费列支公务用车购置费。</w:t>
      </w:r>
    </w:p>
    <w:p w14:paraId="4B54B098" w14:textId="77777777" w:rsidR="00BB22DA" w:rsidRDefault="000F55FF">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年购置公务用车</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辆。</w:t>
      </w:r>
    </w:p>
    <w:p w14:paraId="49BD36D5" w14:textId="77777777" w:rsidR="00BB22DA" w:rsidRDefault="000F55FF">
      <w:pPr>
        <w:keepNext/>
        <w:keepLines/>
        <w:autoSpaceDE w:val="0"/>
        <w:autoSpaceDN w:val="0"/>
        <w:adjustRightInd w:val="0"/>
        <w:spacing w:line="600" w:lineRule="exact"/>
        <w:ind w:firstLine="602"/>
        <w:jc w:val="left"/>
        <w:outlineLvl w:val="1"/>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仿宋_GB2312" w:hint="eastAsia"/>
          <w:kern w:val="0"/>
          <w:sz w:val="30"/>
          <w:szCs w:val="30"/>
        </w:rPr>
        <w:t>0.00</w:t>
      </w:r>
      <w:r>
        <w:rPr>
          <w:rFonts w:ascii="Times New Roman" w:eastAsia="仿宋_GB2312" w:hAnsi="Times New Roman" w:cs="仿宋_GB2312" w:hint="eastAsia"/>
          <w:kern w:val="0"/>
          <w:sz w:val="30"/>
          <w:szCs w:val="30"/>
        </w:rPr>
        <w:t>元，与预算相比持平；较上年相比持平。决算数等于预算数的主要原因是：本年度未用财政拨款经费列支公务</w:t>
      </w:r>
      <w:r>
        <w:rPr>
          <w:rFonts w:ascii="Times New Roman" w:eastAsia="仿宋_GB2312" w:hAnsi="Times New Roman" w:cs="仿宋_GB2312" w:hint="eastAsia"/>
          <w:kern w:val="0"/>
          <w:sz w:val="30"/>
          <w:szCs w:val="30"/>
        </w:rPr>
        <w:t>接待费；决算数较上年持平的主要原因是：本年度未用财政拨款经费列支公务接待费。</w:t>
      </w:r>
    </w:p>
    <w:p w14:paraId="5D2D1E5A" w14:textId="77777777" w:rsidR="00BB22DA" w:rsidRDefault="000F55FF">
      <w:pPr>
        <w:keepNext/>
        <w:keepLines/>
        <w:autoSpaceDE w:val="0"/>
        <w:autoSpaceDN w:val="0"/>
        <w:adjustRightInd w:val="0"/>
        <w:spacing w:line="600" w:lineRule="exact"/>
        <w:ind w:firstLine="602"/>
        <w:jc w:val="left"/>
        <w:outlineLvl w:val="1"/>
        <w:rPr>
          <w:rFonts w:ascii="Times New Roman" w:eastAsia="仿宋_GB2312" w:hAnsi="Times New Roman" w:cs="仿宋_GB2312"/>
          <w:color w:val="0000FF"/>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仿宋_GB2312" w:hint="eastAsia"/>
          <w:kern w:val="0"/>
          <w:sz w:val="30"/>
          <w:szCs w:val="30"/>
        </w:rPr>
        <w:t>0</w:t>
      </w:r>
      <w:r>
        <w:rPr>
          <w:rFonts w:ascii="Times New Roman" w:eastAsia="仿宋_GB2312" w:hAnsi="Times New Roman" w:cs="仿宋_GB2312" w:hint="eastAsia"/>
          <w:kern w:val="0"/>
          <w:sz w:val="30"/>
          <w:szCs w:val="30"/>
        </w:rPr>
        <w:t>人次。</w:t>
      </w:r>
    </w:p>
    <w:p w14:paraId="5AD23DD7"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14:paraId="1D82896D" w14:textId="32457BD0"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天津市蓟州区下仓镇大杨家庄中心小学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年度无机关运行经费。</w:t>
      </w:r>
      <w:bookmarkStart w:id="0" w:name="_GoBack"/>
      <w:bookmarkEnd w:id="0"/>
    </w:p>
    <w:p w14:paraId="75003A78"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14:paraId="60BF8BCA" w14:textId="77777777" w:rsidR="00BB22DA" w:rsidRDefault="000F55FF">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14:paraId="5E87B81B"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14:paraId="15559092"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14:paraId="20F31596"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14:paraId="06ED72FC"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14:paraId="430DFE03" w14:textId="77777777" w:rsidR="00BB22DA" w:rsidRDefault="000F55FF">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14:paraId="52FBA96A" w14:textId="77777777" w:rsidR="00BB22DA" w:rsidRDefault="000F55FF">
      <w:pPr>
        <w:autoSpaceDE w:val="0"/>
        <w:autoSpaceDN w:val="0"/>
        <w:adjustRightInd w:val="0"/>
        <w:spacing w:line="600" w:lineRule="exact"/>
        <w:ind w:firstLineChars="200" w:firstLine="60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蓟州区下仓镇</w:t>
      </w:r>
      <w:proofErr w:type="gramEnd"/>
      <w:r>
        <w:rPr>
          <w:rFonts w:ascii="Times New Roman" w:eastAsia="仿宋_GB2312" w:hAnsi="Times New Roman" w:cs="仿宋_GB2312" w:hint="eastAsia"/>
          <w:sz w:val="30"/>
          <w:szCs w:val="30"/>
        </w:rPr>
        <w:t>大杨家</w:t>
      </w:r>
      <w:proofErr w:type="gramStart"/>
      <w:r>
        <w:rPr>
          <w:rFonts w:ascii="Times New Roman" w:eastAsia="仿宋_GB2312" w:hAnsi="Times New Roman" w:cs="仿宋_GB2312" w:hint="eastAsia"/>
          <w:sz w:val="30"/>
          <w:szCs w:val="30"/>
        </w:rPr>
        <w:t>庄</w:t>
      </w:r>
      <w:r>
        <w:rPr>
          <w:rFonts w:ascii="Times New Roman" w:eastAsia="仿宋_GB2312" w:hAnsi="Times New Roman" w:cs="仿宋_GB2312" w:hint="eastAsia"/>
          <w:sz w:val="30"/>
          <w:szCs w:val="30"/>
        </w:rPr>
        <w:t>中心</w:t>
      </w:r>
      <w:proofErr w:type="gramEnd"/>
      <w:r>
        <w:rPr>
          <w:rFonts w:ascii="Times New Roman" w:eastAsia="仿宋_GB2312" w:hAnsi="Times New Roman" w:cs="仿宋_GB2312" w:hint="eastAsia"/>
          <w:sz w:val="30"/>
          <w:szCs w:val="30"/>
        </w:rPr>
        <w:t>小学</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 xml:space="preserve"> 6127195.82 </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777115.68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321091.88</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r>
        <w:rPr>
          <w:rFonts w:ascii="Times New Roman" w:eastAsia="仿宋_GB2312" w:hAnsi="Times New Roman" w:cs="仿宋_GB2312"/>
          <w:b/>
          <w:bCs/>
          <w:color w:val="000000"/>
          <w:kern w:val="0"/>
          <w:sz w:val="30"/>
          <w:szCs w:val="30"/>
        </w:rPr>
        <w:br w:type="page"/>
      </w:r>
    </w:p>
    <w:p w14:paraId="4CB3712D" w14:textId="77777777" w:rsidR="00BB22DA" w:rsidRDefault="000F55FF">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14:paraId="70DFAE71" w14:textId="77777777" w:rsidR="00BB22DA" w:rsidRDefault="00BB22DA">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14:paraId="3B6C9FD7"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A1701CD" w14:textId="77777777" w:rsidR="00BB22DA" w:rsidRDefault="000F55FF">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006D5B53" w14:textId="77777777" w:rsidR="00BB22DA" w:rsidRDefault="000F55FF">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BB22D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931A3"/>
    <w:multiLevelType w:val="singleLevel"/>
    <w:tmpl w:val="594931A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zNjBjMTY4ODA2OWI2NGFmN2RmY2Y2Yjg5ZjI3ZWQifQ=="/>
  </w:docVars>
  <w:rsids>
    <w:rsidRoot w:val="006A094D"/>
    <w:rsid w:val="00013A12"/>
    <w:rsid w:val="0002687D"/>
    <w:rsid w:val="00047C6F"/>
    <w:rsid w:val="000528EE"/>
    <w:rsid w:val="000719FD"/>
    <w:rsid w:val="000B5C71"/>
    <w:rsid w:val="000D4B98"/>
    <w:rsid w:val="000F55FF"/>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B22DA"/>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9481E30"/>
    <w:rsid w:val="094C3F43"/>
    <w:rsid w:val="09F35F50"/>
    <w:rsid w:val="0A7D5D1A"/>
    <w:rsid w:val="0AF018E5"/>
    <w:rsid w:val="0B1428B6"/>
    <w:rsid w:val="0B2716A6"/>
    <w:rsid w:val="0B2E72C7"/>
    <w:rsid w:val="0C411F0C"/>
    <w:rsid w:val="0CDD71F7"/>
    <w:rsid w:val="0D664210"/>
    <w:rsid w:val="0DA7267B"/>
    <w:rsid w:val="0DFB4FC0"/>
    <w:rsid w:val="0E267459"/>
    <w:rsid w:val="0EBB5316"/>
    <w:rsid w:val="0F492D8C"/>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70565"/>
    <w:rsid w:val="1CCA277E"/>
    <w:rsid w:val="1DFB572F"/>
    <w:rsid w:val="1EC5396A"/>
    <w:rsid w:val="1EFB0588"/>
    <w:rsid w:val="20DB5BFD"/>
    <w:rsid w:val="21365D81"/>
    <w:rsid w:val="21534FE2"/>
    <w:rsid w:val="21556D90"/>
    <w:rsid w:val="21C24E94"/>
    <w:rsid w:val="21D73FEC"/>
    <w:rsid w:val="232E3764"/>
    <w:rsid w:val="23736675"/>
    <w:rsid w:val="24B227A0"/>
    <w:rsid w:val="25BA7C7E"/>
    <w:rsid w:val="2666570F"/>
    <w:rsid w:val="26DB4B05"/>
    <w:rsid w:val="271B299E"/>
    <w:rsid w:val="2722775E"/>
    <w:rsid w:val="27D43DB3"/>
    <w:rsid w:val="27DD7C53"/>
    <w:rsid w:val="284E3F62"/>
    <w:rsid w:val="28612632"/>
    <w:rsid w:val="2A924D25"/>
    <w:rsid w:val="2AAD1C86"/>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1882090"/>
    <w:rsid w:val="32146967"/>
    <w:rsid w:val="32443D30"/>
    <w:rsid w:val="32672F3B"/>
    <w:rsid w:val="33032C66"/>
    <w:rsid w:val="332D3FC0"/>
    <w:rsid w:val="33C41CCE"/>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C3B5D43"/>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053527"/>
    <w:rsid w:val="49374433"/>
    <w:rsid w:val="497D162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1134562"/>
    <w:rsid w:val="5236167C"/>
    <w:rsid w:val="52452C22"/>
    <w:rsid w:val="529D0030"/>
    <w:rsid w:val="52A37398"/>
    <w:rsid w:val="53C102A5"/>
    <w:rsid w:val="53E421E6"/>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C3297B"/>
    <w:rsid w:val="61D75AE1"/>
    <w:rsid w:val="620B43D3"/>
    <w:rsid w:val="624C1682"/>
    <w:rsid w:val="63B80927"/>
    <w:rsid w:val="643C1F0A"/>
    <w:rsid w:val="644D16E1"/>
    <w:rsid w:val="64925346"/>
    <w:rsid w:val="650E2A94"/>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4F14F7"/>
    <w:rsid w:val="6D5E0469"/>
    <w:rsid w:val="6D854C1A"/>
    <w:rsid w:val="6E080CF4"/>
    <w:rsid w:val="6EB34837"/>
    <w:rsid w:val="6ED86B92"/>
    <w:rsid w:val="6F1530E3"/>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9F7D7B"/>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777</Words>
  <Characters>4429</Characters>
  <Application>Microsoft Office Word</Application>
  <DocSecurity>0</DocSecurity>
  <Lines>36</Lines>
  <Paragraphs>10</Paragraphs>
  <ScaleCrop>false</ScaleCrop>
  <Company>HP Inc.</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753EC2F8893F4C21A2F882BC92292C0B_13</vt:lpwstr>
  </property>
</Properties>
</file>