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06A2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A462B1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0E1795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B0D25A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C8BA19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bookmarkStart w:id="0" w:name="_GoBack"/>
      <w:bookmarkEnd w:id="0"/>
    </w:p>
    <w:p w14:paraId="3C7E860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91FEF6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E963A4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D36981D">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天津市蓟州区别山镇管城中心小学2023年度部门决算</w:t>
      </w:r>
    </w:p>
    <w:p w14:paraId="62EFEAD8">
      <w:pPr>
        <w:autoSpaceDE w:val="0"/>
        <w:autoSpaceDN w:val="0"/>
        <w:adjustRightInd w:val="0"/>
        <w:spacing w:line="580" w:lineRule="exact"/>
        <w:jc w:val="center"/>
        <w:rPr>
          <w:rFonts w:ascii="Times New Roman" w:hAnsi="Times New Roman" w:eastAsia="黑体" w:cs="黑体"/>
          <w:sz w:val="30"/>
          <w:szCs w:val="30"/>
          <w:highlight w:val="none"/>
        </w:rPr>
      </w:pPr>
    </w:p>
    <w:p w14:paraId="300D6ABD">
      <w:pPr>
        <w:autoSpaceDE w:val="0"/>
        <w:autoSpaceDN w:val="0"/>
        <w:adjustRightInd w:val="0"/>
        <w:spacing w:line="580" w:lineRule="exact"/>
        <w:jc w:val="center"/>
        <w:rPr>
          <w:rFonts w:ascii="Times New Roman" w:hAnsi="Times New Roman" w:eastAsia="黑体" w:cs="黑体"/>
          <w:sz w:val="30"/>
          <w:szCs w:val="30"/>
          <w:highlight w:val="none"/>
        </w:rPr>
      </w:pPr>
    </w:p>
    <w:p w14:paraId="38B6D503">
      <w:pPr>
        <w:autoSpaceDE w:val="0"/>
        <w:autoSpaceDN w:val="0"/>
        <w:adjustRightInd w:val="0"/>
        <w:spacing w:line="580" w:lineRule="exact"/>
        <w:jc w:val="center"/>
        <w:rPr>
          <w:rFonts w:ascii="Times New Roman" w:hAnsi="Times New Roman" w:eastAsia="黑体" w:cs="黑体"/>
          <w:sz w:val="30"/>
          <w:szCs w:val="30"/>
          <w:highlight w:val="none"/>
        </w:rPr>
      </w:pPr>
    </w:p>
    <w:p w14:paraId="60B68BA3">
      <w:pPr>
        <w:autoSpaceDE w:val="0"/>
        <w:autoSpaceDN w:val="0"/>
        <w:adjustRightInd w:val="0"/>
        <w:spacing w:line="580" w:lineRule="exact"/>
        <w:jc w:val="center"/>
        <w:rPr>
          <w:rFonts w:ascii="Times New Roman" w:hAnsi="Times New Roman" w:eastAsia="黑体" w:cs="黑体"/>
          <w:sz w:val="30"/>
          <w:szCs w:val="30"/>
          <w:highlight w:val="none"/>
        </w:rPr>
      </w:pPr>
    </w:p>
    <w:p w14:paraId="085CC9F2">
      <w:pPr>
        <w:autoSpaceDE w:val="0"/>
        <w:autoSpaceDN w:val="0"/>
        <w:adjustRightInd w:val="0"/>
        <w:spacing w:line="580" w:lineRule="exact"/>
        <w:jc w:val="center"/>
        <w:rPr>
          <w:rFonts w:ascii="Times New Roman" w:hAnsi="Times New Roman" w:eastAsia="黑体" w:cs="黑体"/>
          <w:sz w:val="30"/>
          <w:szCs w:val="30"/>
          <w:highlight w:val="none"/>
        </w:rPr>
      </w:pPr>
    </w:p>
    <w:p w14:paraId="5CCFF6F2">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12277BE9">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774EF46C">
      <w:pPr>
        <w:autoSpaceDE w:val="0"/>
        <w:autoSpaceDN w:val="0"/>
        <w:adjustRightInd w:val="0"/>
        <w:spacing w:line="600" w:lineRule="exact"/>
        <w:jc w:val="left"/>
        <w:rPr>
          <w:rFonts w:ascii="Times New Roman" w:hAnsi="Times New Roman" w:eastAsia="黑体" w:cs="黑体"/>
          <w:kern w:val="0"/>
          <w:sz w:val="30"/>
          <w:szCs w:val="30"/>
          <w:highlight w:val="none"/>
        </w:rPr>
      </w:pPr>
    </w:p>
    <w:p w14:paraId="0D77EB0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591471D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68B012B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43DEBB10">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6993754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3B1DCC3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532CEC0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1164D65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2D553D2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3473E99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73BE31D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134D537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3C2BE37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78E4628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01F10D7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45E8F6A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29DD9C6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7DD7130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261A65F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01AA26F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7707107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4A0DF5A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50E7DDA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248C7AA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64035FC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693D00A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7F5CFCE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2019F3D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7CD6A30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46E9F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0AD10E2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74FA1596">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38CD2168">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1D20BB10">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12DE2E81">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56CAD91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（一）贯彻执行党和国家的教育方针、政策，执行国家、天津市和蓟州区有关教育工作的法律、法规、规章和政策。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（二）研究拟订学校教育发展战略、规划，拟订学校教育发展的重点、规模和速度，并组织实施。</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（三）统筹管理和指导义务教育小学阶段；负责学校教育工作的督导和评估。</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（四）负责管理学校教育经费；监测教育经费筹措和使用情况。</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（五）主管学校教师工作；织织实施教师职称评审工作；指导学校教师队伍建设。</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（六）负责学校学籍管理工作；组织指导学校招生考试工作。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（七）指导学校的思想政治工作、德育工作、体育与艺术教育工作及国防教育工作。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（八）管理和指导少数民族教育工作；负责落实国家语言文字工作方针、政策和规划，指导推广普通话。</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（九）负责学校安全稳定和社会治安综合治理工作。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（十）负责各校对外交流与合作工作。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（十一）指导学校有关的教育学会、协会和基金会等社会团体工作。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（十二）完成区教育局和镇中心学校的其他工作。</w:t>
      </w:r>
    </w:p>
    <w:p w14:paraId="293EC46D">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4372274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天津市蓟州区别山镇管城中心小学内设5个职能</w:t>
      </w:r>
      <w:r>
        <w:rPr>
          <w:rFonts w:hint="eastAsia" w:ascii="Times New Roman" w:hAnsi="Times New Roman" w:eastAsia="仿宋_GB2312" w:cs="仿宋_GB2312"/>
          <w:sz w:val="30"/>
          <w:szCs w:val="30"/>
          <w:highlight w:val="none"/>
          <w:lang w:val="en-US" w:eastAsia="zh-CN"/>
        </w:rPr>
        <w:t>科</w:t>
      </w:r>
      <w:r>
        <w:rPr>
          <w:rFonts w:hint="eastAsia" w:ascii="Times New Roman" w:hAnsi="Times New Roman" w:eastAsia="仿宋_GB2312" w:cs="仿宋_GB2312"/>
          <w:sz w:val="30"/>
          <w:szCs w:val="30"/>
          <w:highlight w:val="none"/>
          <w:lang w:eastAsia="zh-CN"/>
        </w:rPr>
        <w:t>室；下辖0个预算单位。纳入天津市蓟州区别山镇管城中心小学2023年度部门决算编制范围的单位包括：</w:t>
      </w:r>
    </w:p>
    <w:p w14:paraId="3471370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天津市蓟州区别山镇管城中心小学</w:t>
      </w:r>
    </w:p>
    <w:p w14:paraId="00A0427B">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1BFCA639">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2BB20132">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3BEE2EF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0A6344F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27F8D48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5630B0B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3ABBF07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3C87C78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7A00E3F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370D92C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60B03E5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302F8E1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294C4F4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0D880D15">
      <w:pPr>
        <w:autoSpaceDE w:val="0"/>
        <w:autoSpaceDN w:val="0"/>
        <w:adjustRightInd w:val="0"/>
        <w:spacing w:line="800" w:lineRule="exact"/>
        <w:jc w:val="left"/>
        <w:rPr>
          <w:rFonts w:ascii="Times New Roman" w:hAnsi="Times New Roman" w:eastAsia="楷体" w:cs="楷体"/>
          <w:kern w:val="0"/>
          <w:sz w:val="30"/>
          <w:szCs w:val="30"/>
          <w:highlight w:val="none"/>
        </w:rPr>
      </w:pPr>
    </w:p>
    <w:p w14:paraId="46DAB736">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5D05DB42">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1.天津市蓟州区别山镇管城中心小学2023年度政府性基金预算财政拨款收入支出决算表为空表。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2.天津市蓟州区别山镇管城中心小学2023年度国有资本经营预算财政拨款收入支出决算表为空表。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3.天津市蓟州区别山镇管城中心小学2023年度财政拨款“三公”经费支出决算表为空表。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4.天津市蓟州区别山镇管城中心小学2023年度项目支出决算表为空表。</w:t>
      </w:r>
    </w:p>
    <w:p w14:paraId="20972E2C">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3F4EBA5">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68C3EB8C">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5AD0D39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7538C8C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天津市蓟州区别山镇管城中心小学2023年度收入、支出决算总计</w:t>
      </w:r>
      <w:r>
        <w:rPr>
          <w:rFonts w:hint="eastAsia" w:ascii="Times New Roman" w:hAnsi="Times New Roman" w:eastAsia="仿宋_GB2312" w:cs="仿宋_GB2312"/>
          <w:sz w:val="30"/>
          <w:szCs w:val="30"/>
          <w:highlight w:val="none"/>
          <w:lang w:eastAsia="zh-CN"/>
        </w:rPr>
        <w:t>6,908,137.83元，与2022年度相比，收、支总计各增加370,582.79元，增长5.67%，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：基本工资调标，人员工资增加。</w:t>
      </w:r>
    </w:p>
    <w:p w14:paraId="2DFB0EB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04A7A86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天津市蓟州区别山镇管城中心小学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6,908,137.83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增加430,558.79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基本工资调标，人员工资增加。</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6,717,327.51</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97.24</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190,810.32元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2.76%</w:t>
      </w:r>
      <w:r>
        <w:rPr>
          <w:rFonts w:hint="eastAsia" w:ascii="Times New Roman" w:hAnsi="Times New Roman" w:eastAsia="仿宋_GB2312" w:cs="仿宋_GB2312"/>
          <w:sz w:val="30"/>
          <w:szCs w:val="30"/>
          <w:highlight w:val="none"/>
          <w:lang w:val="zh-CN" w:eastAsia="zh-CN"/>
        </w:rPr>
        <w:t>。</w:t>
      </w:r>
    </w:p>
    <w:p w14:paraId="3AC272F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09430D12">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天津市蓟州区别山镇管城中心小学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6,908,137.83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370,582.79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基本工资调标，人员工资增加。</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6,908,137.83元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37402DA6">
      <w:pPr>
        <w:autoSpaceDE w:val="0"/>
        <w:autoSpaceDN w:val="0"/>
        <w:adjustRightInd w:val="0"/>
        <w:spacing w:line="580" w:lineRule="exact"/>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58A8F67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31C091DE">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天津市蓟州区别山镇管城中心小学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6,717,327.51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351,295.47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5.52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基本工资调标，人员工资增加。</w:t>
      </w:r>
    </w:p>
    <w:p w14:paraId="3D70D88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530AAAFC">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6615E2D2">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天津市蓟州区别山镇管城中心小学2023年度部门决算一般公共预算财政拨款支出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计6,717,327.51元，占本年支出合计的97.24%，与2022年度相比，一般公共预算财政拨款支出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351,295.47元，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5.52%，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：基本工资调标，人员工资增加。</w:t>
      </w:r>
    </w:p>
    <w:p w14:paraId="2A2953FB">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4D2C580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6,717,327.51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教育支出（类）5,693,104.01元，占84.75%；社会保障和就业支出（类）724,791.36元，占10.79%；卫生健康支出（类）299,432.14元，占4.46%。</w:t>
      </w:r>
    </w:p>
    <w:p w14:paraId="4E984A95">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6EF1B11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6,355,338.68</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6,717,327.51</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105.7%</w:t>
      </w:r>
      <w:r>
        <w:rPr>
          <w:rFonts w:hint="eastAsia" w:ascii="Times New Roman" w:hAnsi="Times New Roman" w:eastAsia="仿宋_GB2312" w:cs="仿宋_GB2312"/>
          <w:kern w:val="0"/>
          <w:sz w:val="30"/>
          <w:szCs w:val="30"/>
          <w:highlight w:val="none"/>
        </w:rPr>
        <w:t>。其中：</w:t>
      </w:r>
    </w:p>
    <w:p w14:paraId="6745954C">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w:t>
      </w:r>
      <w:r>
        <w:rPr>
          <w:rFonts w:hint="eastAsia" w:ascii="Times New Roman" w:hAnsi="Times New Roman" w:eastAsia="仿宋_GB2312" w:cs="仿宋_GB2312"/>
          <w:sz w:val="28"/>
          <w:szCs w:val="28"/>
          <w:highlight w:val="none"/>
          <w:lang w:eastAsia="zh-CN"/>
        </w:rPr>
        <w:t>教育支出（类）普通教育支出（款）小学教育（项）年初预算为5,384,641.4元，支出决算为5,693,104.01元，完成年初预算的105.73%，决算数大于年初预算数的主要原因是本年度教职工增加，人员工资增加。</w:t>
      </w:r>
      <w:r>
        <w:rPr>
          <w:rFonts w:hint="eastAsia" w:ascii="Times New Roman" w:hAnsi="Times New Roman" w:eastAsia="仿宋_GB2312" w:cs="仿宋_GB2312"/>
          <w:sz w:val="28"/>
          <w:szCs w:val="28"/>
          <w:highlight w:val="none"/>
          <w:lang w:eastAsia="zh-CN"/>
        </w:rPr>
        <w:br w:type="textWrapping"/>
      </w:r>
      <w:r>
        <w:rPr>
          <w:rFonts w:hint="eastAsia" w:ascii="Times New Roman" w:hAnsi="Times New Roman" w:eastAsia="仿宋_GB2312" w:cs="仿宋_GB2312"/>
          <w:sz w:val="28"/>
          <w:szCs w:val="28"/>
          <w:highlight w:val="none"/>
          <w:lang w:val="en-US" w:eastAsia="zh-CN"/>
        </w:rPr>
        <w:t xml:space="preserve">    </w:t>
      </w:r>
      <w:r>
        <w:rPr>
          <w:rFonts w:hint="eastAsia" w:ascii="Times New Roman" w:hAnsi="Times New Roman" w:eastAsia="仿宋_GB2312" w:cs="仿宋_GB2312"/>
          <w:sz w:val="28"/>
          <w:szCs w:val="28"/>
          <w:highlight w:val="none"/>
          <w:lang w:eastAsia="zh-CN"/>
        </w:rPr>
        <w:t>2.社会保障和就业支出（类）行政事业单位养老支出（款）机关事业单位基本养老保险缴费支出（项）年初预算为456,798.72元，支出决算为483,194.24元，完成年初预算的105.78%，决算数大于年初预算数的主要原因是在职人</w:t>
      </w:r>
      <w:r>
        <w:rPr>
          <w:rFonts w:hint="eastAsia" w:ascii="Times New Roman" w:hAnsi="Times New Roman" w:eastAsia="仿宋_GB2312" w:cs="仿宋_GB2312"/>
          <w:sz w:val="30"/>
          <w:szCs w:val="30"/>
          <w:highlight w:val="none"/>
          <w:lang w:eastAsia="zh-CN"/>
        </w:rPr>
        <w:t>员增加，缴费增加。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社会保障和就业支出（类）行政事业单位养老支出（款）机关事业单位职业年金缴费支出（项）年初预算为228,399.36元，支出决算为241,597.12元，完成年初预算的105.78%，决算数大于年初预算数的主要原因是在职人员增加，缴费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4.卫生健康支出（类）行政事业单位医疗支出（款）事业单位医疗（项）年初预算为285,499.2元，支出决算为299,432.14元，完成年初预算的104.88%，决算数大于年初预算数的主要原因是在职人员增加，缴费增加。</w:t>
      </w:r>
    </w:p>
    <w:p w14:paraId="1C3C9FF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58160F54">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天津市蓟州区别山镇管城中心小学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6,717,327.51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351,295.47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基本工资调标，人员工资增加。</w:t>
      </w:r>
      <w:r>
        <w:rPr>
          <w:rFonts w:hint="eastAsia" w:ascii="Times New Roman" w:hAnsi="Times New Roman" w:eastAsia="仿宋_GB2312" w:cs="仿宋_GB2312"/>
          <w:kern w:val="0"/>
          <w:sz w:val="30"/>
          <w:szCs w:val="30"/>
          <w:highlight w:val="none"/>
        </w:rPr>
        <w:t>其中：</w:t>
      </w:r>
    </w:p>
    <w:p w14:paraId="792C4E2C">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6,205,206.02</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基本工资、津贴补贴、奖金、绩效工资、机关事业单位基本养老保险缴费、职业年金缴费、职工基本医疗保险缴费、其他社会保障缴费、住房公积金、退休费、生活补助、助学金。</w:t>
      </w:r>
    </w:p>
    <w:p w14:paraId="457A0BD7">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512,121.49</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办公费、电费、邮电费、取暖费、物业管理费、差旅费、维修（护）费、专用材料费、劳务费、其他交通费用。</w:t>
      </w:r>
    </w:p>
    <w:p w14:paraId="5BFFE87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1C608916">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天津市蓟州区别山镇管城中心小学2023年度无政府性基金预算财政拨款收入、支出和结转结余。</w:t>
      </w:r>
      <w:r>
        <w:rPr>
          <w:rFonts w:hint="eastAsia" w:ascii="Times New Roman" w:hAnsi="Times New Roman" w:eastAsia="仿宋_GB2312" w:cs="仿宋_GB2312"/>
          <w:sz w:val="30"/>
          <w:szCs w:val="30"/>
          <w:highlight w:val="none"/>
          <w:lang w:eastAsia="zh-CN"/>
        </w:rPr>
        <w:tab/>
      </w:r>
      <w:r>
        <w:rPr>
          <w:rFonts w:hint="eastAsia" w:ascii="Times New Roman" w:hAnsi="Times New Roman" w:eastAsia="仿宋_GB2312" w:cs="仿宋_GB2312"/>
          <w:sz w:val="30"/>
          <w:szCs w:val="30"/>
          <w:highlight w:val="none"/>
          <w:lang w:val="en-US" w:eastAsia="zh-CN"/>
        </w:rPr>
        <w:tab/>
      </w:r>
    </w:p>
    <w:p w14:paraId="10DE6B5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269E0E0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天津市蓟州区别山镇管城中心小学2023年度无国有资本经营预算财政拨款收入、支出和结转结余。</w:t>
      </w:r>
    </w:p>
    <w:p w14:paraId="625475F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0D56AFF3">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3B574FDE">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本年度未用财政拨款经费列支“三公”经费。</w:t>
      </w:r>
    </w:p>
    <w:p w14:paraId="1FD72933">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736184F3">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本年度未用财政拨款经费列支因公出国（境）费。</w:t>
      </w:r>
    </w:p>
    <w:p w14:paraId="067260BD">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51EE0503">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本年度未用财政拨款经费列支公务用车购置及运行维护费</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本年度未用财政拨款经费列支公务用车购置及运行维护费。</w:t>
      </w:r>
      <w:r>
        <w:rPr>
          <w:rFonts w:hint="eastAsia" w:ascii="Times New Roman" w:hAnsi="Times New Roman" w:eastAsia="仿宋_GB2312" w:cs="仿宋_GB2312"/>
          <w:kern w:val="0"/>
          <w:sz w:val="30"/>
          <w:szCs w:val="30"/>
          <w:highlight w:val="none"/>
        </w:rPr>
        <w:t>其中：</w:t>
      </w:r>
    </w:p>
    <w:p w14:paraId="75686BD0">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本年度未用财政拨款经费列支公务用车运行维护费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本年度未用财政拨款经费列支公务用车运行维护费。</w:t>
      </w:r>
    </w:p>
    <w:p w14:paraId="6A723851">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10A08145">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本年度未用财政拨款经费列支公务用车购置费。</w:t>
      </w:r>
    </w:p>
    <w:p w14:paraId="5CB11BCA">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1CA1615D">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本年度未用财政拨款经费列支公务接待费。</w:t>
      </w:r>
    </w:p>
    <w:p w14:paraId="3A68FA8C">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066DC3E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604DE65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天津市蓟州区别山镇管城中心小学2023年度无机关运行经费。</w:t>
      </w:r>
    </w:p>
    <w:p w14:paraId="758025A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7805296C">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天津市蓟州区别山镇管城中心小学2023年度无政府采购支出。</w:t>
      </w:r>
    </w:p>
    <w:p w14:paraId="703ACE83">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3EEB2A3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天津市蓟州区别山镇管城中心小学2023年度无国有资产占有使用情况。</w:t>
      </w:r>
    </w:p>
    <w:p w14:paraId="59334F3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7E8E5C6C">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16AE105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72BD9D55">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 xml:space="preserve">2023年度，天津市蓟州区别山镇管城中心小学教育支出5,693,104.01元、社会保障和就业支出724,791.36元、卫生健康支出299,432.14元。 </w:t>
      </w:r>
    </w:p>
    <w:p w14:paraId="0F3725F8">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6C3ABAE3">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145F73C1">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405C4451">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21CFB3A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D9B14C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EDBE64C">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Y3ZDU0YzBjNGNjODJhYmEyMmY3YTcyZTFiYzAyYm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1A108B"/>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667FB2"/>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4324</Words>
  <Characters>4964</Characters>
  <Lines>82</Lines>
  <Paragraphs>23</Paragraphs>
  <TotalTime>15</TotalTime>
  <ScaleCrop>false</ScaleCrop>
  <LinksUpToDate>false</LinksUpToDate>
  <CharactersWithSpaces>5014</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小薇</cp:lastModifiedBy>
  <dcterms:modified xsi:type="dcterms:W3CDTF">2024-09-04T07:17:14Z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835AA9888C2A4ADE8B658446D785CD90</vt:lpwstr>
  </property>
</Properties>
</file>