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23202"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3B0740E4"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435463F5"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37F99A03"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5F43A844"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528ADDD6"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665B77E7"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60217EFC" w14:textId="77777777" w:rsidR="004507D9" w:rsidRDefault="004507D9">
      <w:pPr>
        <w:autoSpaceDE w:val="0"/>
        <w:autoSpaceDN w:val="0"/>
        <w:adjustRightInd w:val="0"/>
        <w:jc w:val="center"/>
        <w:rPr>
          <w:rFonts w:ascii="Times New Roman" w:eastAsia="方正小标宋简体" w:hAnsi="Times New Roman" w:cs="方正小标宋简体"/>
          <w:kern w:val="0"/>
          <w:sz w:val="48"/>
          <w:szCs w:val="48"/>
          <w:lang w:val="zh-CN"/>
        </w:rPr>
      </w:pPr>
    </w:p>
    <w:p w14:paraId="012C9CBC" w14:textId="77777777" w:rsidR="004507D9" w:rsidRDefault="00233348">
      <w:pPr>
        <w:adjustRightInd w:val="0"/>
        <w:jc w:val="center"/>
        <w:textAlignment w:val="baseline"/>
        <w:rPr>
          <w:rFonts w:ascii="方正小标宋简体" w:eastAsia="方正小标宋简体" w:hAnsi="方正小标宋简体" w:cs="方正小标宋简体"/>
          <w:kern w:val="0"/>
          <w:sz w:val="48"/>
          <w:szCs w:val="48"/>
          <w:lang w:val="zh-CN"/>
          <w14:ligatures w14:val="none"/>
        </w:rPr>
      </w:pPr>
      <w:r>
        <w:rPr>
          <w:rFonts w:ascii="方正小标宋简体" w:eastAsia="方正小标宋简体" w:hAnsi="方正小标宋简体" w:cs="方正小标宋简体" w:hint="eastAsia"/>
          <w:kern w:val="0"/>
          <w:sz w:val="48"/>
          <w:szCs w:val="48"/>
          <w:lang w:val="zh-CN"/>
          <w14:ligatures w14:val="none"/>
        </w:rPr>
        <w:t>天津市</w:t>
      </w:r>
      <w:proofErr w:type="gramStart"/>
      <w:r>
        <w:rPr>
          <w:rFonts w:ascii="方正小标宋简体" w:eastAsia="方正小标宋简体" w:hAnsi="方正小标宋简体" w:cs="方正小标宋简体" w:hint="eastAsia"/>
          <w:kern w:val="0"/>
          <w:sz w:val="48"/>
          <w:szCs w:val="48"/>
          <w:lang w:val="zh-CN"/>
          <w14:ligatures w14:val="none"/>
        </w:rPr>
        <w:t>蓟</w:t>
      </w:r>
      <w:proofErr w:type="gramEnd"/>
      <w:r>
        <w:rPr>
          <w:rFonts w:ascii="方正小标宋简体" w:eastAsia="方正小标宋简体" w:hAnsi="方正小标宋简体" w:cs="方正小标宋简体" w:hint="eastAsia"/>
          <w:kern w:val="0"/>
          <w:sz w:val="48"/>
          <w:szCs w:val="48"/>
          <w:lang w:val="zh-CN"/>
          <w14:ligatures w14:val="none"/>
        </w:rPr>
        <w:t>州区</w:t>
      </w:r>
      <w:proofErr w:type="gramStart"/>
      <w:r>
        <w:rPr>
          <w:rFonts w:ascii="方正小标宋简体" w:eastAsia="方正小标宋简体" w:hAnsi="方正小标宋简体" w:cs="方正小标宋简体" w:hint="eastAsia"/>
          <w:kern w:val="0"/>
          <w:sz w:val="48"/>
          <w:szCs w:val="48"/>
          <w:lang w:val="zh-CN"/>
          <w14:ligatures w14:val="none"/>
        </w:rPr>
        <w:t>杨津庄</w:t>
      </w:r>
      <w:proofErr w:type="gramEnd"/>
      <w:r>
        <w:rPr>
          <w:rFonts w:ascii="方正小标宋简体" w:eastAsia="方正小标宋简体" w:hAnsi="方正小标宋简体" w:cs="方正小标宋简体" w:hint="eastAsia"/>
          <w:kern w:val="0"/>
          <w:sz w:val="48"/>
          <w:szCs w:val="48"/>
          <w:lang w:val="zh-CN"/>
          <w14:ligatures w14:val="none"/>
        </w:rPr>
        <w:t>镇中心小学</w:t>
      </w:r>
      <w:r>
        <w:rPr>
          <w:rFonts w:ascii="方正小标宋简体" w:eastAsia="方正小标宋简体" w:hAnsi="方正小标宋简体" w:cs="方正小标宋简体" w:hint="eastAsia"/>
          <w:kern w:val="0"/>
          <w:sz w:val="48"/>
          <w:szCs w:val="48"/>
          <w:lang w:val="zh-CN"/>
          <w14:ligatures w14:val="none"/>
        </w:rPr>
        <w:t>2023</w:t>
      </w:r>
      <w:r>
        <w:rPr>
          <w:rFonts w:ascii="方正小标宋简体" w:eastAsia="方正小标宋简体" w:hAnsi="方正小标宋简体" w:cs="方正小标宋简体" w:hint="eastAsia"/>
          <w:kern w:val="0"/>
          <w:sz w:val="48"/>
          <w:szCs w:val="48"/>
          <w:lang w:val="zh-CN"/>
          <w14:ligatures w14:val="none"/>
        </w:rPr>
        <w:t>年度部门决算</w:t>
      </w:r>
    </w:p>
    <w:p w14:paraId="4F95E2D7" w14:textId="77777777" w:rsidR="004507D9" w:rsidRDefault="004507D9">
      <w:pPr>
        <w:autoSpaceDE w:val="0"/>
        <w:autoSpaceDN w:val="0"/>
        <w:adjustRightInd w:val="0"/>
        <w:spacing w:line="580" w:lineRule="exact"/>
        <w:jc w:val="center"/>
        <w:rPr>
          <w:rFonts w:ascii="Times New Roman" w:eastAsia="黑体" w:hAnsi="Times New Roman" w:cs="黑体"/>
          <w:sz w:val="30"/>
          <w:szCs w:val="30"/>
        </w:rPr>
      </w:pPr>
    </w:p>
    <w:p w14:paraId="00606ED4" w14:textId="77777777" w:rsidR="004507D9" w:rsidRDefault="004507D9">
      <w:pPr>
        <w:autoSpaceDE w:val="0"/>
        <w:autoSpaceDN w:val="0"/>
        <w:adjustRightInd w:val="0"/>
        <w:spacing w:line="580" w:lineRule="exact"/>
        <w:jc w:val="center"/>
        <w:rPr>
          <w:rFonts w:ascii="Times New Roman" w:eastAsia="黑体" w:hAnsi="Times New Roman" w:cs="黑体"/>
          <w:sz w:val="30"/>
          <w:szCs w:val="30"/>
        </w:rPr>
      </w:pPr>
    </w:p>
    <w:p w14:paraId="0063BB66" w14:textId="77777777" w:rsidR="004507D9" w:rsidRDefault="004507D9">
      <w:pPr>
        <w:autoSpaceDE w:val="0"/>
        <w:autoSpaceDN w:val="0"/>
        <w:adjustRightInd w:val="0"/>
        <w:spacing w:line="580" w:lineRule="exact"/>
        <w:jc w:val="center"/>
        <w:rPr>
          <w:rFonts w:ascii="Times New Roman" w:eastAsia="黑体" w:hAnsi="Times New Roman" w:cs="黑体"/>
          <w:sz w:val="30"/>
          <w:szCs w:val="30"/>
        </w:rPr>
      </w:pPr>
    </w:p>
    <w:p w14:paraId="200CC44A" w14:textId="77777777" w:rsidR="004507D9" w:rsidRDefault="004507D9">
      <w:pPr>
        <w:autoSpaceDE w:val="0"/>
        <w:autoSpaceDN w:val="0"/>
        <w:adjustRightInd w:val="0"/>
        <w:spacing w:line="580" w:lineRule="exact"/>
        <w:jc w:val="center"/>
        <w:rPr>
          <w:rFonts w:ascii="Times New Roman" w:eastAsia="黑体" w:hAnsi="Times New Roman" w:cs="黑体"/>
          <w:sz w:val="30"/>
          <w:szCs w:val="30"/>
        </w:rPr>
      </w:pPr>
    </w:p>
    <w:p w14:paraId="758AABD2" w14:textId="77777777" w:rsidR="004507D9" w:rsidRDefault="004507D9">
      <w:pPr>
        <w:autoSpaceDE w:val="0"/>
        <w:autoSpaceDN w:val="0"/>
        <w:adjustRightInd w:val="0"/>
        <w:spacing w:line="580" w:lineRule="exact"/>
        <w:jc w:val="center"/>
        <w:rPr>
          <w:rFonts w:ascii="Times New Roman" w:eastAsia="黑体" w:hAnsi="Times New Roman" w:cs="黑体"/>
          <w:sz w:val="30"/>
          <w:szCs w:val="30"/>
        </w:rPr>
      </w:pPr>
    </w:p>
    <w:p w14:paraId="4AACA407" w14:textId="77777777" w:rsidR="004507D9" w:rsidRDefault="002333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C14BE57" w14:textId="77777777" w:rsidR="004507D9" w:rsidRDefault="002333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E7266EA" w14:textId="77777777" w:rsidR="004507D9" w:rsidRDefault="004507D9">
      <w:pPr>
        <w:autoSpaceDE w:val="0"/>
        <w:autoSpaceDN w:val="0"/>
        <w:adjustRightInd w:val="0"/>
        <w:spacing w:line="600" w:lineRule="exact"/>
        <w:jc w:val="left"/>
        <w:rPr>
          <w:rFonts w:ascii="Times New Roman" w:eastAsia="黑体" w:hAnsi="Times New Roman" w:cs="黑体"/>
          <w:kern w:val="0"/>
          <w:sz w:val="30"/>
          <w:szCs w:val="30"/>
        </w:rPr>
      </w:pPr>
    </w:p>
    <w:p w14:paraId="1C4A3C20" w14:textId="77777777" w:rsidR="004507D9" w:rsidRDefault="00233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6FDD98D"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5A4C2111"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A31B29F" w14:textId="77777777" w:rsidR="004507D9" w:rsidRDefault="00233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5F9491E5"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097E71E"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58904F1"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078F457"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308E0CD"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CEF0628"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99072DD"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45B36DF"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23E4E94"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D573169"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DD2BE1E"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8A280FC"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F3B4E8E" w14:textId="77777777" w:rsidR="004507D9" w:rsidRDefault="00233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B72AD07"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D682E67"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0DA08A8"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86A5ECB"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32A7838"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174BB3D8"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3A37666"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241797D1"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67A5392"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D512DE1"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806F001"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356EE6E"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801A1AA"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B9A3DAF" w14:textId="77777777" w:rsidR="004507D9" w:rsidRDefault="00233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AE227DC" w14:textId="77777777" w:rsidR="004507D9" w:rsidRDefault="00233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CAB0D5E" w14:textId="77777777" w:rsidR="004507D9" w:rsidRDefault="0023334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EFFA48B" w14:textId="77777777" w:rsidR="004507D9" w:rsidRDefault="002333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20B2362D" w14:textId="77777777" w:rsidR="004507D9" w:rsidRDefault="002333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212796D9"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109F73E8" w14:textId="77777777" w:rsidR="004507D9" w:rsidRDefault="002333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216B1B1" w14:textId="3B7C39AC"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32D4CD47"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p>
    <w:p w14:paraId="1B0E0F0F" w14:textId="77777777" w:rsidR="004507D9" w:rsidRDefault="0023334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BACE05A" w14:textId="77777777" w:rsidR="004507D9" w:rsidRDefault="002333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18F37BE1" w14:textId="77777777" w:rsidR="004507D9" w:rsidRDefault="004507D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B8846E6"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D0F1BBC"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07570CF"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4218669"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1935A64"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36492D2"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A1A9ACB"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8BAD4AE"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6F00EF9"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B675F0C"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3EF49FE" w14:textId="77777777" w:rsidR="004507D9" w:rsidRDefault="00233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28F2F71C" w14:textId="77777777" w:rsidR="004507D9" w:rsidRDefault="0023334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FD4FB7C" w14:textId="77777777" w:rsidR="004507D9" w:rsidRDefault="0023334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w:t>
      </w:r>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49ADA58" w14:textId="77777777" w:rsidR="004507D9" w:rsidRDefault="004507D9">
      <w:pPr>
        <w:autoSpaceDE w:val="0"/>
        <w:autoSpaceDN w:val="0"/>
        <w:adjustRightInd w:val="0"/>
        <w:spacing w:line="600" w:lineRule="exact"/>
        <w:ind w:firstLine="601"/>
        <w:jc w:val="left"/>
        <w:rPr>
          <w:rFonts w:ascii="Times New Roman" w:eastAsia="仿宋_GB2312" w:hAnsi="Times New Roman" w:cs="仿宋_GB2312"/>
          <w:sz w:val="30"/>
          <w:szCs w:val="30"/>
        </w:rPr>
      </w:pPr>
    </w:p>
    <w:p w14:paraId="5521C01A" w14:textId="77777777" w:rsidR="004507D9" w:rsidRDefault="0023334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773A1A2F" w14:textId="77777777" w:rsidR="004507D9" w:rsidRDefault="004507D9">
      <w:pPr>
        <w:autoSpaceDE w:val="0"/>
        <w:autoSpaceDN w:val="0"/>
        <w:adjustRightInd w:val="0"/>
        <w:spacing w:line="580" w:lineRule="exact"/>
        <w:ind w:firstLine="600"/>
        <w:jc w:val="left"/>
        <w:rPr>
          <w:rFonts w:ascii="Times New Roman" w:eastAsia="黑体" w:hAnsi="Times New Roman" w:cs="黑体"/>
          <w:sz w:val="30"/>
          <w:szCs w:val="30"/>
          <w:lang w:val="zh-CN"/>
        </w:rPr>
      </w:pPr>
    </w:p>
    <w:p w14:paraId="5031DDE6"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663EB97"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8,041,164.79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1,021,386.62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14:paraId="283563F7"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F4BDD74"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8,041,164.79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952,052.12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7,860,323.79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97.75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180,841.00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2.25%</w:t>
      </w:r>
      <w:r>
        <w:rPr>
          <w:rFonts w:ascii="Times New Roman" w:eastAsia="仿宋_GB2312" w:hAnsi="Times New Roman" w:cs="仿宋_GB2312" w:hint="eastAsia"/>
          <w:sz w:val="30"/>
          <w:szCs w:val="30"/>
          <w:lang w:val="zh-CN"/>
        </w:rPr>
        <w:t>。</w:t>
      </w:r>
    </w:p>
    <w:p w14:paraId="0B99C1C6"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7064BC97" w14:textId="77777777" w:rsidR="004507D9" w:rsidRDefault="0023334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8,040,079.79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1,022,471.62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7,860,323.79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97.76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179,756.00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2.24%</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26842FD"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1F793312" w14:textId="77777777" w:rsidR="004507D9" w:rsidRDefault="0023334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7,860,323.79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1,012,916.37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11.42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14:paraId="357C7680"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D000576" w14:textId="77777777" w:rsidR="004507D9" w:rsidRDefault="002333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FE60DF6" w14:textId="77777777" w:rsidR="004507D9" w:rsidRDefault="00233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7,860,323.79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1,012,916.37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11.42%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14:paraId="78DEA3A5" w14:textId="77777777" w:rsidR="004507D9" w:rsidRDefault="002333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C586500" w14:textId="77777777" w:rsidR="004507D9" w:rsidRDefault="00233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7,860,323.79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7,860,323.79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主要用于以下方面：教育支出（类）</w:t>
      </w:r>
      <w:r>
        <w:rPr>
          <w:rFonts w:ascii="Times New Roman" w:eastAsia="仿宋_GB2312" w:hAnsi="Times New Roman" w:cs="仿宋_GB2312" w:hint="eastAsia"/>
          <w:sz w:val="30"/>
          <w:szCs w:val="30"/>
        </w:rPr>
        <w:t>6,641,152.01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862,754.16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356,417.62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4.53%</w:t>
      </w:r>
      <w:r>
        <w:rPr>
          <w:rFonts w:ascii="Times New Roman" w:eastAsia="仿宋_GB2312" w:hAnsi="Times New Roman" w:cs="仿宋_GB2312" w:hint="eastAsia"/>
          <w:sz w:val="30"/>
          <w:szCs w:val="30"/>
        </w:rPr>
        <w:t>。</w:t>
      </w:r>
    </w:p>
    <w:p w14:paraId="466FB433" w14:textId="77777777" w:rsidR="004507D9" w:rsidRDefault="002333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D48DEE8"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7,648,571.76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7,860,323.79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102.77%</w:t>
      </w:r>
      <w:r>
        <w:rPr>
          <w:rFonts w:ascii="Times New Roman" w:eastAsia="仿宋_GB2312" w:hAnsi="Times New Roman" w:cs="仿宋_GB2312" w:hint="eastAsia"/>
          <w:kern w:val="0"/>
          <w:sz w:val="30"/>
          <w:szCs w:val="30"/>
        </w:rPr>
        <w:t>。其中：</w:t>
      </w:r>
    </w:p>
    <w:p w14:paraId="406CDF93" w14:textId="77777777" w:rsidR="004507D9" w:rsidRDefault="0023334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小学教育（项）年初预算数为</w:t>
      </w:r>
      <w:r>
        <w:rPr>
          <w:rFonts w:ascii="Times New Roman" w:eastAsia="仿宋_GB2312" w:hAnsi="Times New Roman" w:cs="仿宋_GB2312" w:hint="eastAsia"/>
          <w:sz w:val="30"/>
          <w:szCs w:val="30"/>
        </w:rPr>
        <w:t>6,387,484.32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6,641,152.01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103.97%</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573,970.56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575,169.44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100.20%</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w:t>
      </w:r>
      <w:r>
        <w:rPr>
          <w:rFonts w:ascii="Times New Roman" w:eastAsia="仿宋_GB2312" w:hAnsi="Times New Roman" w:cs="仿宋_GB2312" w:hint="eastAsia"/>
          <w:sz w:val="30"/>
          <w:szCs w:val="30"/>
        </w:rPr>
        <w:t>预算为</w:t>
      </w:r>
      <w:r>
        <w:rPr>
          <w:rFonts w:ascii="Times New Roman" w:eastAsia="仿宋_GB2312" w:hAnsi="Times New Roman" w:cs="仿宋_GB2312" w:hint="eastAsia"/>
          <w:sz w:val="30"/>
          <w:szCs w:val="30"/>
        </w:rPr>
        <w:t>286,985.28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287,584.72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100.21%</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358,731.60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356,417.62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99.35%</w:t>
      </w:r>
      <w:r>
        <w:rPr>
          <w:rFonts w:ascii="Times New Roman" w:eastAsia="仿宋_GB2312" w:hAnsi="Times New Roman" w:cs="仿宋_GB2312" w:hint="eastAsia"/>
          <w:sz w:val="30"/>
          <w:szCs w:val="30"/>
        </w:rPr>
        <w:t>，决算数小于年初预算数的主要原因是人员经费调整。</w:t>
      </w:r>
    </w:p>
    <w:p w14:paraId="03174AE4"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14:paraId="45CE8B0F" w14:textId="77777777" w:rsidR="004507D9" w:rsidRDefault="0023334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7,860,323.79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1,012,916.37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w:t>
      </w:r>
      <w:r>
        <w:rPr>
          <w:rFonts w:ascii="Times New Roman" w:eastAsia="仿宋_GB2312" w:hAnsi="Times New Roman" w:cs="仿宋_GB2312" w:hint="eastAsia"/>
          <w:kern w:val="0"/>
          <w:sz w:val="30"/>
          <w:szCs w:val="30"/>
        </w:rPr>
        <w:t>其中：</w:t>
      </w:r>
    </w:p>
    <w:p w14:paraId="65A47ABE" w14:textId="77777777" w:rsidR="004507D9" w:rsidRDefault="002333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7,381,012.64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住房公积金、退休费、生活补助。</w:t>
      </w:r>
    </w:p>
    <w:p w14:paraId="78F8435F" w14:textId="77777777" w:rsidR="004507D9" w:rsidRDefault="002333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479,311.15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差旅费、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福利费。</w:t>
      </w:r>
    </w:p>
    <w:p w14:paraId="52A278D8"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79AE06F" w14:textId="77777777" w:rsidR="004507D9" w:rsidRDefault="0023334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4F3D355"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CF7A5D0"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85A267E"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28FE545" w14:textId="77777777" w:rsidR="00233348" w:rsidRDefault="00233348" w:rsidP="0023334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55B65BA" w14:textId="77777777" w:rsidR="00233348" w:rsidRDefault="00233348" w:rsidP="00233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E5A6C5C" w14:textId="77777777" w:rsidR="00233348" w:rsidRDefault="00233348" w:rsidP="0023334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5DFBCC74" w14:textId="77777777" w:rsidR="00233348" w:rsidRDefault="00233348" w:rsidP="00233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FDF5F7A" w14:textId="77777777" w:rsidR="00233348" w:rsidRDefault="00233348" w:rsidP="00233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75E7CEC" w14:textId="77777777" w:rsidR="00233348" w:rsidRDefault="00233348" w:rsidP="00233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EEB4D03" w14:textId="77777777" w:rsidR="00233348" w:rsidRDefault="00233348" w:rsidP="00233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03F65FC8" w14:textId="77777777" w:rsidR="00233348" w:rsidRDefault="00233348" w:rsidP="00233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DC54085" w14:textId="77777777" w:rsidR="00233348" w:rsidRDefault="00233348" w:rsidP="00233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14:paraId="3348DF05" w14:textId="77777777" w:rsidR="00233348" w:rsidRDefault="00233348" w:rsidP="00233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DA09F35" w14:textId="77777777" w:rsidR="00233348" w:rsidRDefault="00233348" w:rsidP="0023334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BA6D3CC" w14:textId="6608664E" w:rsidR="004507D9" w:rsidRDefault="00233348" w:rsidP="0023334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33E12A4"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B439818"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2C2A122C"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5E2D686" w14:textId="77777777" w:rsidR="004507D9" w:rsidRDefault="0023334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57091D6B"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E7A4772"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FF73A67"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32E67DE"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180841</w:t>
      </w:r>
      <w:r>
        <w:rPr>
          <w:rFonts w:ascii="Times New Roman" w:eastAsia="仿宋_GB2312" w:hAnsi="Times New Roman" w:cs="仿宋_GB2312" w:hint="eastAsia"/>
          <w:sz w:val="30"/>
          <w:szCs w:val="30"/>
        </w:rPr>
        <w:t>元，自评结果已随部门决算一并公开。</w:t>
      </w:r>
    </w:p>
    <w:p w14:paraId="49B58F74" w14:textId="77777777" w:rsidR="004507D9" w:rsidRDefault="00233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2A2C3E16"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镇中心小学教育支</w:t>
      </w:r>
      <w:r>
        <w:rPr>
          <w:rFonts w:ascii="Times New Roman" w:eastAsia="仿宋_GB2312" w:hAnsi="Times New Roman" w:cs="仿宋_GB2312" w:hint="eastAsia"/>
          <w:sz w:val="30"/>
          <w:szCs w:val="30"/>
        </w:rPr>
        <w:t>6,641,152.01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862,754.16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356,417.62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5DAE49C5" w14:textId="77777777" w:rsidR="004507D9" w:rsidRDefault="004507D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E67C0DF" w14:textId="77777777" w:rsidR="004507D9" w:rsidRDefault="0023334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31CBC2E" w14:textId="77777777" w:rsidR="004507D9" w:rsidRDefault="002333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14072A3" w14:textId="77777777" w:rsidR="004507D9" w:rsidRDefault="004507D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2447C14"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AF01198" w14:textId="77777777" w:rsidR="004507D9" w:rsidRDefault="00233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CE65851" w14:textId="77777777" w:rsidR="004507D9" w:rsidRDefault="0023334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507D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wODlhZmY4ZjI2Njk5MGY3ZGIwOTE5ZGZkNzcyMG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33348"/>
    <w:rsid w:val="00264B59"/>
    <w:rsid w:val="002A4997"/>
    <w:rsid w:val="002E6086"/>
    <w:rsid w:val="00302490"/>
    <w:rsid w:val="003227B2"/>
    <w:rsid w:val="003536BE"/>
    <w:rsid w:val="003B25FB"/>
    <w:rsid w:val="004507D9"/>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177F20"/>
    <w:rsid w:val="0A7D5D1A"/>
    <w:rsid w:val="0AF018E5"/>
    <w:rsid w:val="0B1428B6"/>
    <w:rsid w:val="0B2716A6"/>
    <w:rsid w:val="0B2E72C7"/>
    <w:rsid w:val="0C411F0C"/>
    <w:rsid w:val="0CDD71F7"/>
    <w:rsid w:val="0D664210"/>
    <w:rsid w:val="0D66761C"/>
    <w:rsid w:val="0DA7267B"/>
    <w:rsid w:val="0DFB4FC0"/>
    <w:rsid w:val="0E267459"/>
    <w:rsid w:val="0E4C5170"/>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8817C35"/>
    <w:rsid w:val="2A181417"/>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709</Words>
  <Characters>4042</Characters>
  <Application>Microsoft Office Word</Application>
  <DocSecurity>0</DocSecurity>
  <Lines>33</Lines>
  <Paragraphs>9</Paragraphs>
  <ScaleCrop>false</ScaleCrop>
  <Company>HP Inc.</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2024-08-30T07:12:00Z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A44E0A178634409BBBA50D5636087390_13</vt:lpwstr>
  </property>
</Properties>
</file>