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3E0EA" w14:textId="77777777" w:rsidR="006D4391" w:rsidRDefault="006D4391">
      <w:pPr>
        <w:autoSpaceDE w:val="0"/>
        <w:autoSpaceDN w:val="0"/>
        <w:adjustRightInd w:val="0"/>
        <w:jc w:val="center"/>
        <w:rPr>
          <w:rFonts w:ascii="Times New Roman" w:eastAsia="方正小标宋简体" w:hAnsi="Times New Roman" w:cs="方正小标宋简体"/>
          <w:kern w:val="0"/>
          <w:sz w:val="48"/>
          <w:szCs w:val="48"/>
          <w:lang w:val="zh-CN"/>
        </w:rPr>
      </w:pPr>
    </w:p>
    <w:p w14:paraId="02C19CD1" w14:textId="77777777" w:rsidR="006D4391" w:rsidRDefault="006D4391">
      <w:pPr>
        <w:autoSpaceDE w:val="0"/>
        <w:autoSpaceDN w:val="0"/>
        <w:adjustRightInd w:val="0"/>
        <w:jc w:val="center"/>
        <w:rPr>
          <w:rFonts w:ascii="Times New Roman" w:eastAsia="方正小标宋简体" w:hAnsi="Times New Roman" w:cs="方正小标宋简体"/>
          <w:kern w:val="0"/>
          <w:sz w:val="48"/>
          <w:szCs w:val="48"/>
          <w:lang w:val="zh-CN"/>
        </w:rPr>
      </w:pPr>
    </w:p>
    <w:p w14:paraId="0F3074F9" w14:textId="77777777" w:rsidR="006D4391" w:rsidRDefault="006D4391">
      <w:pPr>
        <w:autoSpaceDE w:val="0"/>
        <w:autoSpaceDN w:val="0"/>
        <w:adjustRightInd w:val="0"/>
        <w:jc w:val="center"/>
        <w:rPr>
          <w:rFonts w:ascii="Times New Roman" w:eastAsia="方正小标宋简体" w:hAnsi="Times New Roman" w:cs="方正小标宋简体"/>
          <w:kern w:val="0"/>
          <w:sz w:val="48"/>
          <w:szCs w:val="48"/>
          <w:lang w:val="zh-CN"/>
        </w:rPr>
      </w:pPr>
    </w:p>
    <w:p w14:paraId="62B51DA6" w14:textId="77777777" w:rsidR="006D4391" w:rsidRDefault="006D4391">
      <w:pPr>
        <w:autoSpaceDE w:val="0"/>
        <w:autoSpaceDN w:val="0"/>
        <w:adjustRightInd w:val="0"/>
        <w:jc w:val="center"/>
        <w:rPr>
          <w:rFonts w:ascii="Times New Roman" w:eastAsia="方正小标宋简体" w:hAnsi="Times New Roman" w:cs="方正小标宋简体"/>
          <w:kern w:val="0"/>
          <w:sz w:val="48"/>
          <w:szCs w:val="48"/>
          <w:lang w:val="zh-CN"/>
        </w:rPr>
      </w:pPr>
    </w:p>
    <w:p w14:paraId="2289E1E3" w14:textId="77777777" w:rsidR="006D4391" w:rsidRDefault="006D4391">
      <w:pPr>
        <w:autoSpaceDE w:val="0"/>
        <w:autoSpaceDN w:val="0"/>
        <w:adjustRightInd w:val="0"/>
        <w:jc w:val="center"/>
        <w:rPr>
          <w:rFonts w:ascii="Times New Roman" w:eastAsia="方正小标宋简体" w:hAnsi="Times New Roman" w:cs="方正小标宋简体"/>
          <w:kern w:val="0"/>
          <w:sz w:val="48"/>
          <w:szCs w:val="48"/>
          <w:lang w:val="zh-CN"/>
        </w:rPr>
      </w:pPr>
    </w:p>
    <w:p w14:paraId="48607ADA" w14:textId="77777777" w:rsidR="006D4391" w:rsidRDefault="006D4391">
      <w:pPr>
        <w:autoSpaceDE w:val="0"/>
        <w:autoSpaceDN w:val="0"/>
        <w:adjustRightInd w:val="0"/>
        <w:jc w:val="center"/>
        <w:rPr>
          <w:rFonts w:ascii="Times New Roman" w:eastAsia="方正小标宋简体" w:hAnsi="Times New Roman" w:cs="方正小标宋简体"/>
          <w:kern w:val="0"/>
          <w:sz w:val="48"/>
          <w:szCs w:val="48"/>
          <w:lang w:val="zh-CN"/>
        </w:rPr>
      </w:pPr>
    </w:p>
    <w:p w14:paraId="490EA13C" w14:textId="77777777" w:rsidR="006D4391" w:rsidRDefault="006D4391">
      <w:pPr>
        <w:autoSpaceDE w:val="0"/>
        <w:autoSpaceDN w:val="0"/>
        <w:adjustRightInd w:val="0"/>
        <w:jc w:val="center"/>
        <w:rPr>
          <w:rFonts w:ascii="Times New Roman" w:eastAsia="方正小标宋简体" w:hAnsi="Times New Roman" w:cs="方正小标宋简体"/>
          <w:kern w:val="0"/>
          <w:sz w:val="48"/>
          <w:szCs w:val="48"/>
          <w:lang w:val="zh-CN"/>
        </w:rPr>
      </w:pPr>
    </w:p>
    <w:p w14:paraId="49F6B801" w14:textId="77777777" w:rsidR="006D4391" w:rsidRDefault="006D4391">
      <w:pPr>
        <w:autoSpaceDE w:val="0"/>
        <w:autoSpaceDN w:val="0"/>
        <w:adjustRightInd w:val="0"/>
        <w:jc w:val="center"/>
        <w:rPr>
          <w:rFonts w:ascii="Times New Roman" w:eastAsia="方正小标宋简体" w:hAnsi="Times New Roman" w:cs="方正小标宋简体"/>
          <w:kern w:val="0"/>
          <w:sz w:val="48"/>
          <w:szCs w:val="48"/>
          <w:lang w:val="zh-CN"/>
        </w:rPr>
      </w:pPr>
    </w:p>
    <w:p w14:paraId="722F1D76" w14:textId="77777777" w:rsidR="006D4391" w:rsidRDefault="0073023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州区东赵各庄</w:t>
      </w:r>
      <w:proofErr w:type="gramStart"/>
      <w:r>
        <w:rPr>
          <w:rFonts w:ascii="Times New Roman" w:eastAsia="方正小标宋简体" w:hAnsi="Times New Roman" w:cs="方正小标宋简体" w:hint="eastAsia"/>
          <w:kern w:val="0"/>
          <w:sz w:val="48"/>
          <w:szCs w:val="48"/>
          <w:lang w:val="zh-CN"/>
        </w:rPr>
        <w:t>镇前牛宫中心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68A50E14" w14:textId="77777777" w:rsidR="006D4391" w:rsidRDefault="006D4391">
      <w:pPr>
        <w:autoSpaceDE w:val="0"/>
        <w:autoSpaceDN w:val="0"/>
        <w:adjustRightInd w:val="0"/>
        <w:spacing w:line="580" w:lineRule="exact"/>
        <w:jc w:val="center"/>
        <w:rPr>
          <w:rFonts w:ascii="Times New Roman" w:eastAsia="黑体" w:hAnsi="Times New Roman" w:cs="黑体"/>
          <w:sz w:val="30"/>
          <w:szCs w:val="30"/>
        </w:rPr>
      </w:pPr>
    </w:p>
    <w:p w14:paraId="3527FB1E" w14:textId="77777777" w:rsidR="006D4391" w:rsidRDefault="006D4391">
      <w:pPr>
        <w:autoSpaceDE w:val="0"/>
        <w:autoSpaceDN w:val="0"/>
        <w:adjustRightInd w:val="0"/>
        <w:spacing w:line="580" w:lineRule="exact"/>
        <w:jc w:val="center"/>
        <w:rPr>
          <w:rFonts w:ascii="Times New Roman" w:eastAsia="黑体" w:hAnsi="Times New Roman" w:cs="黑体"/>
          <w:sz w:val="30"/>
          <w:szCs w:val="30"/>
        </w:rPr>
      </w:pPr>
    </w:p>
    <w:p w14:paraId="05326377" w14:textId="77777777" w:rsidR="006D4391" w:rsidRDefault="006D4391">
      <w:pPr>
        <w:autoSpaceDE w:val="0"/>
        <w:autoSpaceDN w:val="0"/>
        <w:adjustRightInd w:val="0"/>
        <w:spacing w:line="580" w:lineRule="exact"/>
        <w:jc w:val="center"/>
        <w:rPr>
          <w:rFonts w:ascii="Times New Roman" w:eastAsia="黑体" w:hAnsi="Times New Roman" w:cs="黑体"/>
          <w:sz w:val="30"/>
          <w:szCs w:val="30"/>
        </w:rPr>
      </w:pPr>
    </w:p>
    <w:p w14:paraId="1E11AA44" w14:textId="77777777" w:rsidR="006D4391" w:rsidRDefault="006D4391">
      <w:pPr>
        <w:autoSpaceDE w:val="0"/>
        <w:autoSpaceDN w:val="0"/>
        <w:adjustRightInd w:val="0"/>
        <w:spacing w:line="580" w:lineRule="exact"/>
        <w:jc w:val="center"/>
        <w:rPr>
          <w:rFonts w:ascii="Times New Roman" w:eastAsia="黑体" w:hAnsi="Times New Roman" w:cs="黑体"/>
          <w:sz w:val="30"/>
          <w:szCs w:val="30"/>
        </w:rPr>
      </w:pPr>
    </w:p>
    <w:p w14:paraId="0C57B665" w14:textId="77777777" w:rsidR="006D4391" w:rsidRDefault="006D4391">
      <w:pPr>
        <w:autoSpaceDE w:val="0"/>
        <w:autoSpaceDN w:val="0"/>
        <w:adjustRightInd w:val="0"/>
        <w:spacing w:line="580" w:lineRule="exact"/>
        <w:jc w:val="center"/>
        <w:rPr>
          <w:rFonts w:ascii="Times New Roman" w:eastAsia="黑体" w:hAnsi="Times New Roman" w:cs="黑体"/>
          <w:sz w:val="30"/>
          <w:szCs w:val="30"/>
        </w:rPr>
      </w:pPr>
    </w:p>
    <w:p w14:paraId="50314364" w14:textId="77777777" w:rsidR="006D4391" w:rsidRDefault="0073023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15B2C5E1" w14:textId="77777777" w:rsidR="006D4391" w:rsidRDefault="0073023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F9D25A7" w14:textId="77777777" w:rsidR="006D4391" w:rsidRDefault="006D4391">
      <w:pPr>
        <w:autoSpaceDE w:val="0"/>
        <w:autoSpaceDN w:val="0"/>
        <w:adjustRightInd w:val="0"/>
        <w:spacing w:line="600" w:lineRule="exact"/>
        <w:jc w:val="left"/>
        <w:rPr>
          <w:rFonts w:ascii="Times New Roman" w:eastAsia="黑体" w:hAnsi="Times New Roman" w:cs="黑体"/>
          <w:kern w:val="0"/>
          <w:sz w:val="30"/>
          <w:szCs w:val="30"/>
        </w:rPr>
      </w:pPr>
    </w:p>
    <w:p w14:paraId="0D811016" w14:textId="77777777" w:rsidR="006D4391" w:rsidRDefault="0073023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2C410AF2"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2B1C6A8"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2890C16B" w14:textId="77777777" w:rsidR="006D4391" w:rsidRDefault="0073023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34F19B1B"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968B885"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039D72ED"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24E2E9A"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4544968C"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36313138"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5B0ADB92"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36DED98"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BD32407"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1F3124C"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04678C96"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14D6FD0"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66695CE5" w14:textId="77777777" w:rsidR="006D4391" w:rsidRDefault="0073023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4A088AE0"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37856D9F"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07FE4C39"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3D3BDCED"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0A166E6E"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D7DD4EE"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2F212225"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2C23C77D"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653F6F2"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C2A3FD1"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DB0274C"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71F35DF"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70DBEDCC"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0E92E0E" w14:textId="77777777" w:rsidR="006D4391" w:rsidRDefault="0073023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3C8F19B" w14:textId="77777777" w:rsidR="006D4391" w:rsidRDefault="0073023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64D55147" w14:textId="77777777" w:rsidR="006D4391" w:rsidRDefault="0073023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3375EE6" w14:textId="77777777" w:rsidR="006D4391" w:rsidRDefault="0073023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55D6D573" w14:textId="77777777" w:rsidR="006D4391" w:rsidRDefault="0073023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6233A14"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14:paraId="76658A4B" w14:textId="77777777" w:rsidR="006D4391" w:rsidRDefault="0073023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8F4829F" w14:textId="5FE94379" w:rsidR="006D4391" w:rsidRDefault="0073023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3D0A39D" w14:textId="37E0F305" w:rsidR="006D4391" w:rsidRDefault="0073023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p>
    <w:p w14:paraId="41402C35" w14:textId="77777777" w:rsidR="006D4391" w:rsidRDefault="0073023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BA3E144" w14:textId="77777777" w:rsidR="006D4391" w:rsidRDefault="0073023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4AE996BD" w14:textId="77777777" w:rsidR="006D4391" w:rsidRDefault="006D4391">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74E3EAF2"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08CABAF"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176917A2"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6846461"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7FA1DC69"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0C33D7AC"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5AB02F2A"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063B1EDC"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51A456C7"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1C1D1ED4"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6128234" w14:textId="77777777" w:rsidR="006D4391" w:rsidRDefault="0073023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07AD7782" w14:textId="77777777" w:rsidR="006D4391" w:rsidRDefault="0073023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4BD7E334" w14:textId="77777777" w:rsidR="00730235" w:rsidRDefault="00730235">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4DE20910" w14:textId="77777777" w:rsidR="00730235" w:rsidRDefault="00730235">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797F6F1E" w14:textId="738285C6" w:rsidR="006D4391" w:rsidRDefault="0073023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61AFBF8F" w14:textId="77777777" w:rsidR="006D4391" w:rsidRDefault="006D4391">
      <w:pPr>
        <w:autoSpaceDE w:val="0"/>
        <w:autoSpaceDN w:val="0"/>
        <w:adjustRightInd w:val="0"/>
        <w:spacing w:line="600" w:lineRule="exact"/>
        <w:ind w:firstLine="601"/>
        <w:jc w:val="left"/>
        <w:rPr>
          <w:rFonts w:ascii="Times New Roman" w:eastAsia="仿宋_GB2312" w:hAnsi="Times New Roman" w:cs="仿宋_GB2312"/>
          <w:sz w:val="30"/>
          <w:szCs w:val="30"/>
        </w:rPr>
      </w:pPr>
    </w:p>
    <w:p w14:paraId="5D0DBE7F" w14:textId="77777777" w:rsidR="006D4391" w:rsidRDefault="0073023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04F587C6" w14:textId="77777777" w:rsidR="006D4391" w:rsidRDefault="006D4391">
      <w:pPr>
        <w:autoSpaceDE w:val="0"/>
        <w:autoSpaceDN w:val="0"/>
        <w:adjustRightInd w:val="0"/>
        <w:spacing w:line="580" w:lineRule="exact"/>
        <w:ind w:firstLine="600"/>
        <w:jc w:val="left"/>
        <w:rPr>
          <w:rFonts w:ascii="Times New Roman" w:eastAsia="黑体" w:hAnsi="Times New Roman" w:cs="黑体"/>
          <w:sz w:val="30"/>
          <w:szCs w:val="30"/>
          <w:lang w:val="zh-CN"/>
        </w:rPr>
      </w:pPr>
    </w:p>
    <w:p w14:paraId="5F1DCD14"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78168BA"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州区东赵各庄</w:t>
      </w:r>
      <w:proofErr w:type="gramStart"/>
      <w:r>
        <w:rPr>
          <w:rFonts w:ascii="Times New Roman" w:eastAsia="仿宋_GB2312" w:hAnsi="Times New Roman" w:cs="仿宋_GB2312" w:hint="eastAsia"/>
          <w:sz w:val="30"/>
          <w:szCs w:val="30"/>
          <w:lang w:val="zh-CN"/>
        </w:rPr>
        <w:t>镇前牛宫中心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4,567,348.36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514,186.89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：职工人数减少，学生人数减少</w:t>
      </w:r>
    </w:p>
    <w:p w14:paraId="17455940"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045A13A"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4,567,348.36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514,186.89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职工人数减少，学生人数减少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4,429,000.86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96.97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w:t>
      </w:r>
      <w:r>
        <w:rPr>
          <w:rFonts w:ascii="Times New Roman" w:eastAsia="仿宋_GB2312" w:hAnsi="Times New Roman" w:cs="仿宋_GB2312"/>
          <w:sz w:val="30"/>
          <w:szCs w:val="30"/>
          <w:lang w:val="zh-CN"/>
        </w:rPr>
        <w:lastRenderedPageBreak/>
        <w:t>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4FF5E2EC" w14:textId="77777777" w:rsidR="006D4391" w:rsidRDefault="00730235">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212CFF49" w14:textId="77777777" w:rsidR="006D4391" w:rsidRDefault="00730235">
      <w:pPr>
        <w:autoSpaceDE w:val="0"/>
        <w:autoSpaceDN w:val="0"/>
        <w:adjustRightInd w:val="0"/>
        <w:spacing w:line="600" w:lineRule="exact"/>
        <w:jc w:val="left"/>
        <w:rPr>
          <w:rFonts w:ascii="Times New Roman" w:eastAsia="仿宋_GB2312" w:hAnsi="Times New Roman" w:cs="仿宋_GB2312"/>
          <w:sz w:val="30"/>
          <w:szCs w:val="30"/>
        </w:rPr>
      </w:pP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138,347.50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3.03%</w:t>
      </w:r>
      <w:r>
        <w:rPr>
          <w:rFonts w:ascii="Times New Roman" w:eastAsia="仿宋_GB2312" w:hAnsi="Times New Roman" w:cs="仿宋_GB2312" w:hint="eastAsia"/>
          <w:sz w:val="30"/>
          <w:szCs w:val="30"/>
          <w:lang w:val="zh-CN"/>
        </w:rPr>
        <w:t>。</w:t>
      </w:r>
    </w:p>
    <w:p w14:paraId="23878049"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F1A97AD" w14:textId="77777777" w:rsidR="006D4391" w:rsidRDefault="0073023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4,567,348.36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514,186.89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职工人数减少，学生人数减少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4,567,348.36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476C8E99" w14:textId="77777777" w:rsidR="006D4391" w:rsidRDefault="00730235">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215EAB6"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E6BDA52" w14:textId="77777777" w:rsidR="006D4391" w:rsidRDefault="0073023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4,429,000.86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567,535.14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11.36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职工人数减少，学生人数减少</w:t>
      </w:r>
    </w:p>
    <w:p w14:paraId="2E850BB1"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B562BE1" w14:textId="77777777" w:rsidR="006D4391" w:rsidRDefault="0073023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5CA85F1" w14:textId="77777777" w:rsidR="006D4391" w:rsidRDefault="0073023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4,429,000.86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96.97%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567,535.14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14:paraId="364C93CD" w14:textId="77777777" w:rsidR="006D4391" w:rsidRDefault="0073023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3F62BF4" w14:textId="77777777" w:rsidR="006D4391" w:rsidRDefault="0073023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4,429,000.86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3,776,422.12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85.30%</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461,886.24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10.42%</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190,</w:t>
      </w:r>
      <w:r>
        <w:rPr>
          <w:rFonts w:ascii="Times New Roman" w:eastAsia="仿宋_GB2312" w:hAnsi="Times New Roman" w:cs="仿宋_GB2312" w:hint="eastAsia"/>
          <w:sz w:val="30"/>
          <w:szCs w:val="30"/>
        </w:rPr>
        <w:t>692.5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4.28%</w:t>
      </w:r>
      <w:r>
        <w:rPr>
          <w:rFonts w:ascii="Times New Roman" w:eastAsia="仿宋_GB2312" w:hAnsi="Times New Roman" w:cs="仿宋_GB2312" w:hint="eastAsia"/>
          <w:sz w:val="30"/>
          <w:szCs w:val="30"/>
        </w:rPr>
        <w:t>。</w:t>
      </w:r>
    </w:p>
    <w:p w14:paraId="177DFBA1" w14:textId="77777777" w:rsidR="006D4391" w:rsidRDefault="0073023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6407EBEA"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4,152,729.00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4,429,000.86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106.65%</w:t>
      </w:r>
      <w:r>
        <w:rPr>
          <w:rFonts w:ascii="Times New Roman" w:eastAsia="仿宋_GB2312" w:hAnsi="Times New Roman" w:cs="仿宋_GB2312" w:hint="eastAsia"/>
          <w:kern w:val="0"/>
          <w:sz w:val="30"/>
          <w:szCs w:val="30"/>
        </w:rPr>
        <w:t>。其中：</w:t>
      </w:r>
    </w:p>
    <w:p w14:paraId="06710773" w14:textId="77777777" w:rsidR="006D4391" w:rsidRDefault="0073023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教育支出（类）普通教育支出（款）小学教育（项）年初预算数为</w:t>
      </w:r>
      <w:r>
        <w:rPr>
          <w:rFonts w:ascii="Times New Roman" w:eastAsia="仿宋_GB2312" w:hAnsi="Times New Roman" w:cs="仿宋_GB2312" w:hint="eastAsia"/>
          <w:sz w:val="30"/>
          <w:szCs w:val="30"/>
        </w:rPr>
        <w:t>3,537,326.28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3,776,422.12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106.80%</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289,601.28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307,924.16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106.22%</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144,800.64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153,962.08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106.25%</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行政事业单位医疗支出（款）事业单位医疗（项）年初预算为</w:t>
      </w:r>
      <w:r>
        <w:rPr>
          <w:rFonts w:ascii="Times New Roman" w:eastAsia="仿宋_GB2312" w:hAnsi="Times New Roman" w:cs="仿宋_GB2312" w:hint="eastAsia"/>
          <w:sz w:val="30"/>
          <w:szCs w:val="30"/>
        </w:rPr>
        <w:t>181,000.8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190,692.5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104.97%</w:t>
      </w:r>
      <w:r>
        <w:rPr>
          <w:rFonts w:ascii="Times New Roman" w:eastAsia="仿宋_GB2312" w:hAnsi="Times New Roman" w:cs="仿宋_GB2312" w:hint="eastAsia"/>
          <w:sz w:val="30"/>
          <w:szCs w:val="30"/>
        </w:rPr>
        <w:t>，决算数大于年初预算数的主要原因是人员增</w:t>
      </w:r>
      <w:r>
        <w:rPr>
          <w:rFonts w:ascii="Times New Roman" w:eastAsia="仿宋_GB2312" w:hAnsi="Times New Roman" w:cs="仿宋_GB2312" w:hint="eastAsia"/>
          <w:sz w:val="30"/>
          <w:szCs w:val="30"/>
        </w:rPr>
        <w:lastRenderedPageBreak/>
        <w:t>加。</w:t>
      </w:r>
    </w:p>
    <w:p w14:paraId="00BA9B2A"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322F5053" w14:textId="77777777" w:rsidR="006D4391" w:rsidRDefault="0073023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4,429,000.86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567,535.14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学生人数减少</w:t>
      </w:r>
      <w:r>
        <w:rPr>
          <w:rFonts w:ascii="Times New Roman" w:eastAsia="仿宋_GB2312" w:hAnsi="Times New Roman" w:cs="仿宋_GB2312" w:hint="eastAsia"/>
          <w:kern w:val="0"/>
          <w:sz w:val="30"/>
          <w:szCs w:val="30"/>
        </w:rPr>
        <w:t>其中：</w:t>
      </w:r>
    </w:p>
    <w:p w14:paraId="20908F61" w14:textId="77777777" w:rsidR="006D4391" w:rsidRDefault="0073023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4,020,097.05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基本工资、津贴补贴、绩效工资、机关事业单位基本养老保险缴费、职业年金缴费、职工基本医疗保险缴费、其他社会保障缴费、其他工资福利支出、住房公积金、退休费、生活补助。</w:t>
      </w:r>
    </w:p>
    <w:p w14:paraId="5F01DDB6" w14:textId="77777777" w:rsidR="006D4391" w:rsidRDefault="0073023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408,903.81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办公费、手续费、电费、邮电费、取暖费、物业管理费、差旅费、维修（护）费、培训费、劳务费。</w:t>
      </w:r>
    </w:p>
    <w:p w14:paraId="207B8024"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16F0FFBF" w14:textId="77777777" w:rsidR="006D4391" w:rsidRDefault="0073023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55CD4139"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2C2D98C6"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w:t>
      </w:r>
      <w:r>
        <w:rPr>
          <w:rFonts w:ascii="Times New Roman" w:eastAsia="仿宋_GB2312" w:hAnsi="Times New Roman" w:cs="仿宋_GB2312" w:hint="eastAsia"/>
          <w:sz w:val="30"/>
          <w:szCs w:val="30"/>
        </w:rPr>
        <w:t>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30D02F30"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146690A" w14:textId="77777777" w:rsidR="00730235" w:rsidRDefault="00730235" w:rsidP="0073023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5384E4C" w14:textId="77777777" w:rsidR="00730235" w:rsidRDefault="00730235" w:rsidP="0073023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5C206CC9" w14:textId="77777777" w:rsidR="00730235" w:rsidRDefault="00730235" w:rsidP="0073023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62FA42AE" w14:textId="77777777" w:rsidR="00730235" w:rsidRDefault="00730235" w:rsidP="0073023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35DD05C6" w14:textId="77777777" w:rsidR="00730235" w:rsidRDefault="00730235" w:rsidP="0073023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B333A5E" w14:textId="77777777" w:rsidR="00730235" w:rsidRDefault="00730235" w:rsidP="0073023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77532640" w14:textId="77777777" w:rsidR="00730235" w:rsidRDefault="00730235" w:rsidP="0073023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4BEF5A10" w14:textId="77777777" w:rsidR="00730235" w:rsidRDefault="00730235" w:rsidP="0073023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85EF88C" w14:textId="77777777" w:rsidR="00730235" w:rsidRDefault="00730235" w:rsidP="0073023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w:t>
      </w:r>
      <w:r>
        <w:rPr>
          <w:rFonts w:ascii="Times New Roman" w:eastAsia="仿宋_GB2312" w:hAnsi="Times New Roman" w:cs="仿宋_GB2312" w:hint="eastAsia"/>
          <w:kern w:val="0"/>
          <w:sz w:val="30"/>
          <w:szCs w:val="30"/>
        </w:rPr>
        <w:lastRenderedPageBreak/>
        <w:t>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2E71D971" w14:textId="77777777" w:rsidR="00730235" w:rsidRDefault="00730235" w:rsidP="0073023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0AFA1EF" w14:textId="77777777" w:rsidR="00730235" w:rsidRDefault="00730235" w:rsidP="0073023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4B3A0493" w14:textId="4CE43E84" w:rsidR="006D4391" w:rsidRDefault="00730235" w:rsidP="0073023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0E9C4CCF"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5C19C2DA"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14:paraId="2AEED1E5"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02872887" w14:textId="77777777" w:rsidR="006D4391" w:rsidRDefault="0073023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0BAC52B5"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3CA7857"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60B1A6C5"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6F5E5710"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7F6B3FAF" w14:textId="77777777" w:rsidR="006D4391" w:rsidRDefault="007302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243D4D0D"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w:t>
      </w:r>
      <w:proofErr w:type="gramStart"/>
      <w:r>
        <w:rPr>
          <w:rFonts w:ascii="Times New Roman" w:eastAsia="仿宋_GB2312" w:hAnsi="Times New Roman" w:cs="仿宋_GB2312" w:hint="eastAsia"/>
          <w:sz w:val="30"/>
          <w:szCs w:val="30"/>
        </w:rPr>
        <w:t>镇前牛宫中心</w:t>
      </w:r>
      <w:proofErr w:type="gramEnd"/>
      <w:r>
        <w:rPr>
          <w:rFonts w:ascii="Times New Roman" w:eastAsia="仿宋_GB2312" w:hAnsi="Times New Roman" w:cs="仿宋_GB2312" w:hint="eastAsia"/>
          <w:sz w:val="30"/>
          <w:szCs w:val="30"/>
        </w:rPr>
        <w:t>小学教育支出（类）</w:t>
      </w:r>
      <w:r>
        <w:rPr>
          <w:rFonts w:ascii="Times New Roman" w:eastAsia="仿宋_GB2312" w:hAnsi="Times New Roman" w:cs="仿宋_GB2312" w:hint="eastAsia"/>
          <w:sz w:val="30"/>
          <w:szCs w:val="30"/>
        </w:rPr>
        <w:t>3,776,422.12</w:t>
      </w:r>
      <w:r>
        <w:rPr>
          <w:rFonts w:ascii="Times New Roman" w:eastAsia="仿宋_GB2312" w:hAnsi="Times New Roman" w:cs="仿宋_GB2312" w:hint="eastAsia"/>
          <w:sz w:val="30"/>
          <w:szCs w:val="30"/>
        </w:rPr>
        <w:t>元，社会保障和就业支出（类）支出</w:t>
      </w:r>
      <w:r>
        <w:rPr>
          <w:rFonts w:ascii="Times New Roman" w:eastAsia="仿宋_GB2312" w:hAnsi="Times New Roman" w:cs="仿宋_GB2312" w:hint="eastAsia"/>
          <w:sz w:val="30"/>
          <w:szCs w:val="30"/>
        </w:rPr>
        <w:t>461,886.24</w:t>
      </w:r>
      <w:r>
        <w:rPr>
          <w:rFonts w:ascii="Times New Roman" w:eastAsia="仿宋_GB2312" w:hAnsi="Times New Roman" w:cs="仿宋_GB2312" w:hint="eastAsia"/>
          <w:sz w:val="30"/>
          <w:szCs w:val="30"/>
        </w:rPr>
        <w:t>元，卫生健康支出（类）</w:t>
      </w:r>
      <w:r>
        <w:rPr>
          <w:rFonts w:ascii="Times New Roman" w:eastAsia="仿宋_GB2312" w:hAnsi="Times New Roman" w:cs="仿宋_GB2312" w:hint="eastAsia"/>
          <w:sz w:val="30"/>
          <w:szCs w:val="30"/>
        </w:rPr>
        <w:t>190,692.5</w:t>
      </w:r>
      <w:r>
        <w:rPr>
          <w:rFonts w:ascii="Times New Roman" w:eastAsia="仿宋_GB2312" w:hAnsi="Times New Roman" w:cs="仿宋_GB2312" w:hint="eastAsia"/>
          <w:sz w:val="30"/>
          <w:szCs w:val="30"/>
        </w:rPr>
        <w:t>元。</w:t>
      </w:r>
    </w:p>
    <w:p w14:paraId="00437ABC" w14:textId="77777777" w:rsidR="006D4391" w:rsidRDefault="006D439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2F2508B" w14:textId="77777777" w:rsidR="006D4391" w:rsidRDefault="0073023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67FEDC1A" w14:textId="77777777" w:rsidR="006D4391" w:rsidRDefault="0073023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E93E68A" w14:textId="77777777" w:rsidR="006D4391" w:rsidRDefault="006D439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AACAD26"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FBFB10E" w14:textId="77777777" w:rsidR="006D4391" w:rsidRDefault="0073023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450BF36" w14:textId="77777777" w:rsidR="006D4391" w:rsidRDefault="0073023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D439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iMzM5ZDhhZGE1ZjRhZjRjYWRjMWQ0OTVkYmFlNT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D4391"/>
    <w:rsid w:val="006E65DB"/>
    <w:rsid w:val="00730235"/>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880F04"/>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8B1A4D"/>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0ED775A"/>
    <w:rsid w:val="4137238C"/>
    <w:rsid w:val="41CC0838"/>
    <w:rsid w:val="43612B5A"/>
    <w:rsid w:val="43805C0B"/>
    <w:rsid w:val="43B835F7"/>
    <w:rsid w:val="44552CED"/>
    <w:rsid w:val="44EB17AA"/>
    <w:rsid w:val="45984C48"/>
    <w:rsid w:val="47727F60"/>
    <w:rsid w:val="485D29BF"/>
    <w:rsid w:val="49374433"/>
    <w:rsid w:val="49575660"/>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autoRedefine/>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autoRedefine/>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autoRedefine/>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autoRedefine/>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716</Words>
  <Characters>4082</Characters>
  <Application>Microsoft Office Word</Application>
  <DocSecurity>0</DocSecurity>
  <Lines>34</Lines>
  <Paragraphs>9</Paragraphs>
  <ScaleCrop>false</ScaleCrop>
  <Company>HP Inc.</Company>
  <LinksUpToDate>false</LinksUpToDate>
  <CharactersWithSpaces>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A44E0A178634409BBBA50D5636087390_13</vt:lpwstr>
  </property>
</Properties>
</file>