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ED3883" w14:textId="77777777" w:rsidR="00830E89" w:rsidRDefault="00830E89">
      <w:pPr>
        <w:autoSpaceDE w:val="0"/>
        <w:autoSpaceDN w:val="0"/>
        <w:adjustRightInd w:val="0"/>
        <w:jc w:val="center"/>
        <w:rPr>
          <w:rFonts w:ascii="Times New Roman" w:eastAsia="方正小标宋简体" w:hAnsi="Times New Roman" w:cs="方正小标宋简体"/>
          <w:kern w:val="0"/>
          <w:sz w:val="48"/>
          <w:szCs w:val="48"/>
          <w:lang w:val="zh-CN"/>
        </w:rPr>
      </w:pPr>
    </w:p>
    <w:p w14:paraId="2A103AD9" w14:textId="77777777" w:rsidR="00830E89" w:rsidRDefault="00830E89">
      <w:pPr>
        <w:autoSpaceDE w:val="0"/>
        <w:autoSpaceDN w:val="0"/>
        <w:adjustRightInd w:val="0"/>
        <w:jc w:val="center"/>
        <w:rPr>
          <w:rFonts w:ascii="Times New Roman" w:eastAsia="方正小标宋简体" w:hAnsi="Times New Roman" w:cs="方正小标宋简体"/>
          <w:kern w:val="0"/>
          <w:sz w:val="48"/>
          <w:szCs w:val="48"/>
          <w:lang w:val="zh-CN"/>
        </w:rPr>
      </w:pPr>
    </w:p>
    <w:p w14:paraId="52E7A972" w14:textId="77777777" w:rsidR="00830E89" w:rsidRDefault="00830E89">
      <w:pPr>
        <w:autoSpaceDE w:val="0"/>
        <w:autoSpaceDN w:val="0"/>
        <w:adjustRightInd w:val="0"/>
        <w:jc w:val="center"/>
        <w:rPr>
          <w:rFonts w:ascii="Times New Roman" w:eastAsia="方正小标宋简体" w:hAnsi="Times New Roman" w:cs="方正小标宋简体"/>
          <w:kern w:val="0"/>
          <w:sz w:val="48"/>
          <w:szCs w:val="48"/>
          <w:lang w:val="zh-CN"/>
        </w:rPr>
      </w:pPr>
    </w:p>
    <w:p w14:paraId="279D8F6D" w14:textId="77777777" w:rsidR="00830E89" w:rsidRDefault="00830E89">
      <w:pPr>
        <w:autoSpaceDE w:val="0"/>
        <w:autoSpaceDN w:val="0"/>
        <w:adjustRightInd w:val="0"/>
        <w:jc w:val="center"/>
        <w:rPr>
          <w:rFonts w:ascii="Times New Roman" w:eastAsia="方正小标宋简体" w:hAnsi="Times New Roman" w:cs="方正小标宋简体"/>
          <w:kern w:val="0"/>
          <w:sz w:val="48"/>
          <w:szCs w:val="48"/>
          <w:lang w:val="zh-CN"/>
        </w:rPr>
      </w:pPr>
    </w:p>
    <w:p w14:paraId="5D788C5A" w14:textId="77777777" w:rsidR="00830E89" w:rsidRDefault="00830E89">
      <w:pPr>
        <w:autoSpaceDE w:val="0"/>
        <w:autoSpaceDN w:val="0"/>
        <w:adjustRightInd w:val="0"/>
        <w:jc w:val="center"/>
        <w:rPr>
          <w:rFonts w:ascii="Times New Roman" w:eastAsia="方正小标宋简体" w:hAnsi="Times New Roman" w:cs="方正小标宋简体"/>
          <w:kern w:val="0"/>
          <w:sz w:val="48"/>
          <w:szCs w:val="48"/>
          <w:lang w:val="zh-CN"/>
        </w:rPr>
      </w:pPr>
    </w:p>
    <w:p w14:paraId="01F76915" w14:textId="77777777" w:rsidR="00830E89" w:rsidRDefault="00830E89">
      <w:pPr>
        <w:autoSpaceDE w:val="0"/>
        <w:autoSpaceDN w:val="0"/>
        <w:adjustRightInd w:val="0"/>
        <w:jc w:val="center"/>
        <w:rPr>
          <w:rFonts w:ascii="Times New Roman" w:eastAsia="方正小标宋简体" w:hAnsi="Times New Roman" w:cs="方正小标宋简体"/>
          <w:kern w:val="0"/>
          <w:sz w:val="48"/>
          <w:szCs w:val="48"/>
          <w:lang w:val="zh-CN"/>
        </w:rPr>
      </w:pPr>
    </w:p>
    <w:p w14:paraId="4FD26C86" w14:textId="77777777" w:rsidR="00830E89" w:rsidRDefault="00830E89">
      <w:pPr>
        <w:autoSpaceDE w:val="0"/>
        <w:autoSpaceDN w:val="0"/>
        <w:adjustRightInd w:val="0"/>
        <w:jc w:val="center"/>
        <w:rPr>
          <w:rFonts w:ascii="Times New Roman" w:eastAsia="方正小标宋简体" w:hAnsi="Times New Roman" w:cs="方正小标宋简体"/>
          <w:kern w:val="0"/>
          <w:sz w:val="48"/>
          <w:szCs w:val="48"/>
          <w:lang w:val="zh-CN"/>
        </w:rPr>
      </w:pPr>
    </w:p>
    <w:p w14:paraId="250F9139" w14:textId="77777777" w:rsidR="00830E89" w:rsidRDefault="00830E89">
      <w:pPr>
        <w:autoSpaceDE w:val="0"/>
        <w:autoSpaceDN w:val="0"/>
        <w:adjustRightInd w:val="0"/>
        <w:jc w:val="center"/>
        <w:rPr>
          <w:rFonts w:ascii="Times New Roman" w:eastAsia="方正小标宋简体" w:hAnsi="Times New Roman" w:cs="方正小标宋简体"/>
          <w:kern w:val="0"/>
          <w:sz w:val="48"/>
          <w:szCs w:val="48"/>
          <w:lang w:val="zh-CN"/>
        </w:rPr>
      </w:pPr>
    </w:p>
    <w:p w14:paraId="6F061E18" w14:textId="77777777" w:rsidR="00830E89" w:rsidRDefault="0079673E">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州区出头岭镇夏立庄中心幼儿园</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14:paraId="2C19B745" w14:textId="77777777" w:rsidR="00830E89" w:rsidRDefault="00830E89">
      <w:pPr>
        <w:autoSpaceDE w:val="0"/>
        <w:autoSpaceDN w:val="0"/>
        <w:adjustRightInd w:val="0"/>
        <w:spacing w:line="580" w:lineRule="exact"/>
        <w:jc w:val="center"/>
        <w:rPr>
          <w:rFonts w:ascii="Times New Roman" w:eastAsia="黑体" w:hAnsi="Times New Roman" w:cs="黑体"/>
          <w:sz w:val="30"/>
          <w:szCs w:val="30"/>
        </w:rPr>
      </w:pPr>
    </w:p>
    <w:p w14:paraId="702951D9" w14:textId="77777777" w:rsidR="00830E89" w:rsidRDefault="00830E89">
      <w:pPr>
        <w:autoSpaceDE w:val="0"/>
        <w:autoSpaceDN w:val="0"/>
        <w:adjustRightInd w:val="0"/>
        <w:spacing w:line="580" w:lineRule="exact"/>
        <w:jc w:val="center"/>
        <w:rPr>
          <w:rFonts w:ascii="Times New Roman" w:eastAsia="黑体" w:hAnsi="Times New Roman" w:cs="黑体"/>
          <w:sz w:val="30"/>
          <w:szCs w:val="30"/>
        </w:rPr>
      </w:pPr>
    </w:p>
    <w:p w14:paraId="4B058895" w14:textId="77777777" w:rsidR="00830E89" w:rsidRDefault="00830E89">
      <w:pPr>
        <w:autoSpaceDE w:val="0"/>
        <w:autoSpaceDN w:val="0"/>
        <w:adjustRightInd w:val="0"/>
        <w:spacing w:line="580" w:lineRule="exact"/>
        <w:jc w:val="center"/>
        <w:rPr>
          <w:rFonts w:ascii="Times New Roman" w:eastAsia="黑体" w:hAnsi="Times New Roman" w:cs="黑体"/>
          <w:sz w:val="30"/>
          <w:szCs w:val="30"/>
        </w:rPr>
      </w:pPr>
    </w:p>
    <w:p w14:paraId="4B7A0ADB" w14:textId="77777777" w:rsidR="00830E89" w:rsidRDefault="00830E89">
      <w:pPr>
        <w:autoSpaceDE w:val="0"/>
        <w:autoSpaceDN w:val="0"/>
        <w:adjustRightInd w:val="0"/>
        <w:spacing w:line="580" w:lineRule="exact"/>
        <w:jc w:val="center"/>
        <w:rPr>
          <w:rFonts w:ascii="Times New Roman" w:eastAsia="黑体" w:hAnsi="Times New Roman" w:cs="黑体"/>
          <w:sz w:val="30"/>
          <w:szCs w:val="30"/>
        </w:rPr>
      </w:pPr>
    </w:p>
    <w:p w14:paraId="7181DDEE" w14:textId="77777777" w:rsidR="00830E89" w:rsidRDefault="00830E89">
      <w:pPr>
        <w:autoSpaceDE w:val="0"/>
        <w:autoSpaceDN w:val="0"/>
        <w:adjustRightInd w:val="0"/>
        <w:spacing w:line="580" w:lineRule="exact"/>
        <w:jc w:val="center"/>
        <w:rPr>
          <w:rFonts w:ascii="Times New Roman" w:eastAsia="黑体" w:hAnsi="Times New Roman" w:cs="黑体"/>
          <w:sz w:val="30"/>
          <w:szCs w:val="30"/>
        </w:rPr>
      </w:pPr>
    </w:p>
    <w:p w14:paraId="3765835C" w14:textId="77777777" w:rsidR="00830E89" w:rsidRDefault="0079673E">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14:paraId="60C18DD5" w14:textId="77777777" w:rsidR="00830E89" w:rsidRDefault="0079673E">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14:paraId="7AADA081" w14:textId="77777777" w:rsidR="00830E89" w:rsidRDefault="00830E89">
      <w:pPr>
        <w:autoSpaceDE w:val="0"/>
        <w:autoSpaceDN w:val="0"/>
        <w:adjustRightInd w:val="0"/>
        <w:spacing w:line="600" w:lineRule="exact"/>
        <w:jc w:val="left"/>
        <w:rPr>
          <w:rFonts w:ascii="Times New Roman" w:eastAsia="黑体" w:hAnsi="Times New Roman" w:cs="黑体"/>
          <w:kern w:val="0"/>
          <w:sz w:val="30"/>
          <w:szCs w:val="30"/>
        </w:rPr>
      </w:pPr>
    </w:p>
    <w:p w14:paraId="6E2288C2" w14:textId="77777777" w:rsidR="00830E89" w:rsidRDefault="0079673E">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14:paraId="67643F0B" w14:textId="77777777" w:rsidR="00830E89" w:rsidRDefault="0079673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14:paraId="090AE7D1" w14:textId="77777777" w:rsidR="00830E89" w:rsidRDefault="0079673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14:paraId="3C86F160" w14:textId="77777777" w:rsidR="00830E89" w:rsidRDefault="0079673E">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14:paraId="6250D8C8" w14:textId="77777777" w:rsidR="00830E89" w:rsidRDefault="0079673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14:paraId="1991E31D" w14:textId="77777777" w:rsidR="00830E89" w:rsidRDefault="0079673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14:paraId="750F9A0D" w14:textId="77777777" w:rsidR="00830E89" w:rsidRDefault="0079673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14:paraId="534BA03B" w14:textId="77777777" w:rsidR="00830E89" w:rsidRDefault="0079673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14:paraId="48365A61" w14:textId="77777777" w:rsidR="00830E89" w:rsidRDefault="0079673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14:paraId="67442C6F" w14:textId="77777777" w:rsidR="00830E89" w:rsidRDefault="0079673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14:paraId="235D9C81" w14:textId="77777777" w:rsidR="00830E89" w:rsidRDefault="0079673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14:paraId="04E2894B" w14:textId="77777777" w:rsidR="00830E89" w:rsidRDefault="0079673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14:paraId="51348707" w14:textId="77777777" w:rsidR="00830E89" w:rsidRDefault="0079673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14:paraId="16114E89" w14:textId="77777777" w:rsidR="00830E89" w:rsidRDefault="0079673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14:paraId="6719AE37" w14:textId="77777777" w:rsidR="00830E89" w:rsidRDefault="0079673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14:paraId="1F663654" w14:textId="77777777" w:rsidR="00830E89" w:rsidRDefault="0079673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14:paraId="3FC3B4BB" w14:textId="77777777" w:rsidR="00830E89" w:rsidRDefault="0079673E">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14:paraId="693AD409" w14:textId="77777777" w:rsidR="00830E89" w:rsidRDefault="0079673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14:paraId="363661C3" w14:textId="77777777" w:rsidR="00830E89" w:rsidRDefault="0079673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14:paraId="2565A4AD" w14:textId="77777777" w:rsidR="00830E89" w:rsidRDefault="0079673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14:paraId="10D73533" w14:textId="77777777" w:rsidR="00830E89" w:rsidRDefault="0079673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14:paraId="2E683455" w14:textId="77777777" w:rsidR="00830E89" w:rsidRDefault="0079673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14:paraId="17775D02" w14:textId="77777777" w:rsidR="00830E89" w:rsidRDefault="0079673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14:paraId="60571A25" w14:textId="77777777" w:rsidR="00830E89" w:rsidRDefault="0079673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14:paraId="1CBA42B0" w14:textId="77777777" w:rsidR="00830E89" w:rsidRDefault="0079673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14:paraId="77C24FAE" w14:textId="77777777" w:rsidR="00830E89" w:rsidRDefault="0079673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14:paraId="3DA6A618" w14:textId="77777777" w:rsidR="00830E89" w:rsidRDefault="0079673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14:paraId="1CD5EE68" w14:textId="77777777" w:rsidR="00830E89" w:rsidRDefault="0079673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14:paraId="3B4B91D2" w14:textId="77777777" w:rsidR="00830E89" w:rsidRDefault="0079673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14:paraId="236E19A3" w14:textId="77777777" w:rsidR="00830E89" w:rsidRDefault="0079673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14:paraId="18B36C71" w14:textId="77777777" w:rsidR="00830E89" w:rsidRDefault="0079673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14:paraId="3172100F" w14:textId="77777777" w:rsidR="00830E89" w:rsidRDefault="0079673E">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14:paraId="263D9BF1" w14:textId="77777777" w:rsidR="00830E89" w:rsidRDefault="0079673E">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21C43561" w14:textId="77777777" w:rsidR="00830E89" w:rsidRDefault="0079673E">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14:paraId="4DD6B8BF" w14:textId="77777777" w:rsidR="00830E89" w:rsidRDefault="0079673E">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14:paraId="7963CB85" w14:textId="77777777" w:rsidR="00830E89" w:rsidRDefault="0079673E">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为学龄前儿童提供保育和教育服务；承担区域内适龄儿童入园学习</w:t>
      </w:r>
    </w:p>
    <w:p w14:paraId="609E26CF" w14:textId="77777777" w:rsidR="00830E89" w:rsidRDefault="0079673E">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14:paraId="1154137C" w14:textId="001A5C0F" w:rsidR="00830E89" w:rsidRDefault="0079673E">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州区出头岭镇夏立庄中心幼儿园内设</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个职能科</w:t>
      </w:r>
      <w:r>
        <w:rPr>
          <w:rFonts w:ascii="Times New Roman" w:eastAsia="仿宋_GB2312" w:hAnsi="Times New Roman" w:cs="仿宋_GB2312" w:hint="eastAsia"/>
          <w:sz w:val="30"/>
          <w:szCs w:val="30"/>
        </w:rPr>
        <w:t>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州区出头岭镇夏立庄中心幼儿园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14:paraId="05ED7575" w14:textId="77777777" w:rsidR="00830E89" w:rsidRDefault="0079673E">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州区出头岭镇夏立庄中心幼儿园</w:t>
      </w:r>
    </w:p>
    <w:p w14:paraId="7A8DE614" w14:textId="77777777" w:rsidR="00830E89" w:rsidRDefault="0079673E">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207FC3CF" w14:textId="77777777" w:rsidR="00830E89" w:rsidRDefault="0079673E">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14:paraId="1EB20EE0" w14:textId="77777777" w:rsidR="00830E89" w:rsidRDefault="00830E89">
      <w:pPr>
        <w:autoSpaceDE w:val="0"/>
        <w:autoSpaceDN w:val="0"/>
        <w:adjustRightInd w:val="0"/>
        <w:spacing w:line="600" w:lineRule="exact"/>
        <w:jc w:val="left"/>
        <w:rPr>
          <w:rFonts w:ascii="Times New Roman" w:eastAsia="方正小标宋简体" w:hAnsi="Times New Roman" w:cs="Times New Roman"/>
          <w:kern w:val="0"/>
          <w:sz w:val="24"/>
          <w:szCs w:val="24"/>
        </w:rPr>
      </w:pPr>
    </w:p>
    <w:p w14:paraId="2AC75A6F" w14:textId="77777777" w:rsidR="00830E89" w:rsidRDefault="0079673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14:paraId="7E07A831" w14:textId="77777777" w:rsidR="00830E89" w:rsidRDefault="0079673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14:paraId="7F28A5A1" w14:textId="77777777" w:rsidR="00830E89" w:rsidRDefault="0079673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14:paraId="68F91DF9" w14:textId="77777777" w:rsidR="00830E89" w:rsidRDefault="0079673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14:paraId="41F46F97" w14:textId="77777777" w:rsidR="00830E89" w:rsidRDefault="0079673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14:paraId="4C2723FB" w14:textId="77777777" w:rsidR="00830E89" w:rsidRDefault="0079673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14:paraId="74188095" w14:textId="77777777" w:rsidR="00830E89" w:rsidRDefault="0079673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14:paraId="165788FD" w14:textId="77777777" w:rsidR="00830E89" w:rsidRDefault="0079673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14:paraId="0AFB4BE3" w14:textId="77777777" w:rsidR="00830E89" w:rsidRDefault="0079673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14:paraId="40A22CFA" w14:textId="77777777" w:rsidR="00830E89" w:rsidRDefault="0079673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14:paraId="5ED56357" w14:textId="77777777" w:rsidR="00830E89" w:rsidRDefault="0079673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14:paraId="45690707" w14:textId="77777777" w:rsidR="00830E89" w:rsidRDefault="0079673E">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14:paraId="62ADEB6E" w14:textId="77777777" w:rsidR="00830E89" w:rsidRDefault="0079673E">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州区出头岭镇夏立庄中心幼儿园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w:t>
      </w:r>
      <w:r>
        <w:rPr>
          <w:rFonts w:ascii="Times New Roman" w:eastAsia="仿宋_GB2312" w:hAnsi="Times New Roman" w:cs="仿宋_GB2312" w:hint="eastAsia"/>
          <w:sz w:val="30"/>
          <w:szCs w:val="30"/>
        </w:rPr>
        <w:t>表。</w:t>
      </w:r>
      <w:r>
        <w:rPr>
          <w:rFonts w:ascii="Times New Roman" w:eastAsia="仿宋_GB2312" w:hAnsi="Times New Roman" w:cs="仿宋_GB2312" w:hint="eastAsia"/>
          <w:sz w:val="30"/>
          <w:szCs w:val="30"/>
        </w:rPr>
        <w:b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州区出头岭镇夏立庄中心幼儿园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州区出头岭镇夏立庄中心幼儿园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p>
    <w:p w14:paraId="1497856F" w14:textId="77777777" w:rsidR="00830E89" w:rsidRDefault="00830E89">
      <w:pPr>
        <w:autoSpaceDE w:val="0"/>
        <w:autoSpaceDN w:val="0"/>
        <w:adjustRightInd w:val="0"/>
        <w:spacing w:line="600" w:lineRule="exact"/>
        <w:ind w:firstLine="601"/>
        <w:jc w:val="left"/>
        <w:rPr>
          <w:rFonts w:ascii="Times New Roman" w:eastAsia="仿宋_GB2312" w:hAnsi="Times New Roman" w:cs="仿宋_GB2312"/>
          <w:sz w:val="30"/>
          <w:szCs w:val="30"/>
        </w:rPr>
      </w:pPr>
    </w:p>
    <w:p w14:paraId="6BDBAEBC" w14:textId="77777777" w:rsidR="00830E89" w:rsidRDefault="0079673E">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14:paraId="54204CE8" w14:textId="77777777" w:rsidR="00830E89" w:rsidRDefault="00830E89">
      <w:pPr>
        <w:autoSpaceDE w:val="0"/>
        <w:autoSpaceDN w:val="0"/>
        <w:adjustRightInd w:val="0"/>
        <w:spacing w:line="580" w:lineRule="exact"/>
        <w:ind w:firstLine="600"/>
        <w:jc w:val="left"/>
        <w:rPr>
          <w:rFonts w:ascii="Times New Roman" w:eastAsia="黑体" w:hAnsi="Times New Roman" w:cs="黑体"/>
          <w:sz w:val="30"/>
          <w:szCs w:val="30"/>
          <w:lang w:val="zh-CN"/>
        </w:rPr>
      </w:pPr>
    </w:p>
    <w:p w14:paraId="53EC593D" w14:textId="77777777" w:rsidR="00830E89" w:rsidRDefault="0079673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14:paraId="5FA31CB1" w14:textId="77777777" w:rsidR="00830E89" w:rsidRDefault="0079673E">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州区出头岭镇夏立庄中心幼儿园</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1,142,232.88</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年度相比，收、支总计各增加</w:t>
      </w:r>
      <w:r>
        <w:rPr>
          <w:rFonts w:ascii="Times New Roman" w:eastAsia="仿宋_GB2312" w:hAnsi="Times New Roman" w:cs="仿宋_GB2312" w:hint="eastAsia"/>
          <w:sz w:val="30"/>
          <w:szCs w:val="30"/>
        </w:rPr>
        <w:t>1,142,232.88</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州区出头岭镇夏立庄中心幼儿园为</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年新增预算单位。</w:t>
      </w:r>
    </w:p>
    <w:p w14:paraId="4BD36D43" w14:textId="77777777" w:rsidR="00830E89" w:rsidRDefault="0079673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14:paraId="56C5CCE9" w14:textId="77777777" w:rsidR="00830E89" w:rsidRDefault="0079673E">
      <w:pPr>
        <w:autoSpaceDE w:val="0"/>
        <w:autoSpaceDN w:val="0"/>
        <w:adjustRightInd w:val="0"/>
        <w:spacing w:line="600" w:lineRule="exact"/>
        <w:ind w:firstLine="600"/>
        <w:jc w:val="left"/>
        <w:rPr>
          <w:rFonts w:ascii="Times New Roman" w:eastAsia="宋体" w:hAnsi="Times New Roman" w:cs="Times New Roman"/>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州区出头岭镇夏立庄中心幼儿园</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1,142,232.88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1,142,232.88</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天津市</w:t>
      </w:r>
      <w:proofErr w:type="gramStart"/>
      <w:r>
        <w:rPr>
          <w:rFonts w:ascii="Times New Roman" w:eastAsia="仿宋_GB2312" w:hAnsi="Times New Roman" w:cs="仿宋_GB2312" w:hint="eastAsia"/>
          <w:kern w:val="0"/>
          <w:sz w:val="30"/>
          <w:szCs w:val="30"/>
        </w:rPr>
        <w:t>蓟</w:t>
      </w:r>
      <w:proofErr w:type="gramEnd"/>
      <w:r>
        <w:rPr>
          <w:rFonts w:ascii="Times New Roman" w:eastAsia="仿宋_GB2312" w:hAnsi="Times New Roman" w:cs="仿宋_GB2312" w:hint="eastAsia"/>
          <w:kern w:val="0"/>
          <w:sz w:val="30"/>
          <w:szCs w:val="30"/>
        </w:rPr>
        <w:t>州区出头岭镇夏立庄中心幼儿园为</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年新增预算单位</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1,142,232.88</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100.0</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p>
    <w:p w14:paraId="08A6D766" w14:textId="77777777" w:rsidR="00830E89" w:rsidRDefault="0079673E">
      <w:pPr>
        <w:autoSpaceDE w:val="0"/>
        <w:autoSpaceDN w:val="0"/>
        <w:adjustRightInd w:val="0"/>
        <w:spacing w:line="600" w:lineRule="exact"/>
        <w:jc w:val="left"/>
        <w:rPr>
          <w:rFonts w:ascii="Times New Roman" w:eastAsia="仿宋_GB2312" w:hAnsi="Times New Roman" w:cs="仿宋_GB2312"/>
          <w:sz w:val="30"/>
          <w:szCs w:val="30"/>
          <w:lang w:val="zh-CN"/>
        </w:rPr>
      </w:pP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w:t>
      </w:r>
      <w:r>
        <w:rPr>
          <w:rFonts w:ascii="Times New Roman" w:eastAsia="仿宋_GB2312" w:hAnsi="Times New Roman" w:cs="仿宋_GB2312"/>
          <w:sz w:val="30"/>
          <w:szCs w:val="30"/>
          <w:lang w:val="zh-CN"/>
        </w:rPr>
        <w:lastRenderedPageBreak/>
        <w:t>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p>
    <w:p w14:paraId="56DA7F7C" w14:textId="77777777" w:rsidR="00830E89" w:rsidRDefault="0079673E">
      <w:pPr>
        <w:autoSpaceDE w:val="0"/>
        <w:autoSpaceDN w:val="0"/>
        <w:adjustRightInd w:val="0"/>
        <w:spacing w:line="600" w:lineRule="exact"/>
        <w:jc w:val="left"/>
        <w:rPr>
          <w:rFonts w:ascii="Times New Roman" w:eastAsia="仿宋_GB2312" w:hAnsi="Times New Roman" w:cs="仿宋_GB2312"/>
          <w:sz w:val="30"/>
          <w:szCs w:val="30"/>
        </w:rPr>
      </w:pP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p>
    <w:p w14:paraId="0ADF4BAF" w14:textId="77777777" w:rsidR="00830E89" w:rsidRDefault="0079673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14:paraId="4E48B286" w14:textId="77777777" w:rsidR="00830E89" w:rsidRDefault="0079673E">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州区出头岭镇夏立庄中心幼儿园</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1,142,232.88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1,142,232.88</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天津市</w:t>
      </w:r>
      <w:proofErr w:type="gramStart"/>
      <w:r>
        <w:rPr>
          <w:rFonts w:ascii="Times New Roman" w:eastAsia="仿宋_GB2312" w:hAnsi="Times New Roman" w:cs="仿宋_GB2312" w:hint="eastAsia"/>
          <w:kern w:val="0"/>
          <w:sz w:val="30"/>
          <w:szCs w:val="30"/>
        </w:rPr>
        <w:t>蓟</w:t>
      </w:r>
      <w:proofErr w:type="gramEnd"/>
      <w:r>
        <w:rPr>
          <w:rFonts w:ascii="Times New Roman" w:eastAsia="仿宋_GB2312" w:hAnsi="Times New Roman" w:cs="仿宋_GB2312" w:hint="eastAsia"/>
          <w:kern w:val="0"/>
          <w:sz w:val="30"/>
          <w:szCs w:val="30"/>
        </w:rPr>
        <w:t>州区出头岭镇夏立庄中心幼儿园为</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年新增预算单位。</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1,142,232.88</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14:paraId="4113658A" w14:textId="77777777" w:rsidR="00830E89" w:rsidRDefault="0079673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14:paraId="76E60D20" w14:textId="77777777" w:rsidR="00830E89" w:rsidRDefault="0079673E">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州区出头岭镇夏立庄中心幼儿园</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1,142,232.88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1,142,232.88</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sz w:val="30"/>
          <w:szCs w:val="30"/>
        </w:rPr>
        <w:t>0.0</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州区出头岭镇夏立庄中心幼儿园为</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年新增预算单位。</w:t>
      </w:r>
    </w:p>
    <w:p w14:paraId="599AA088" w14:textId="77777777" w:rsidR="00830E89" w:rsidRDefault="0079673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14:paraId="42245A2F" w14:textId="77777777" w:rsidR="00830E89" w:rsidRDefault="0079673E">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14:paraId="742C57ED" w14:textId="77777777" w:rsidR="00830E89" w:rsidRDefault="0079673E">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州区出头岭镇夏立庄中心幼儿园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1,142,232.88</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lastRenderedPageBreak/>
        <w:t>1,142,232.88</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州区出头岭镇夏立庄中心幼儿园为</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年新增预算单位。</w:t>
      </w:r>
    </w:p>
    <w:p w14:paraId="67C7C0DA" w14:textId="77777777" w:rsidR="00830E89" w:rsidRDefault="0079673E">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14:paraId="6C2811AB" w14:textId="77777777" w:rsidR="00830E89" w:rsidRDefault="0079673E">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1,142,232.88</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仿宋_GB2312" w:hint="eastAsia"/>
          <w:sz w:val="30"/>
          <w:szCs w:val="30"/>
        </w:rPr>
        <w:t>1,142,232.88</w:t>
      </w:r>
      <w:r>
        <w:rPr>
          <w:rFonts w:ascii="Times New Roman" w:eastAsia="仿宋_GB2312" w:hAnsi="Times New Roman" w:cs="仿宋_GB2312" w:hint="eastAsia"/>
          <w:sz w:val="30"/>
          <w:szCs w:val="30"/>
        </w:rPr>
        <w:t>元，主要用于以下方面：教育支出（类）</w:t>
      </w:r>
      <w:r>
        <w:rPr>
          <w:rFonts w:ascii="Times New Roman" w:eastAsia="仿宋_GB2312" w:hAnsi="Times New Roman" w:cs="仿宋_GB2312" w:hint="eastAsia"/>
          <w:sz w:val="30"/>
          <w:szCs w:val="30"/>
        </w:rPr>
        <w:t>1,1</w:t>
      </w:r>
      <w:r>
        <w:rPr>
          <w:rFonts w:ascii="Times New Roman" w:eastAsia="仿宋_GB2312" w:hAnsi="Times New Roman" w:cs="仿宋_GB2312" w:hint="eastAsia"/>
          <w:sz w:val="30"/>
          <w:szCs w:val="30"/>
        </w:rPr>
        <w:t>09,192.62</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97.11%</w:t>
      </w:r>
      <w:r>
        <w:rPr>
          <w:rFonts w:ascii="Times New Roman" w:eastAsia="仿宋_GB2312" w:hAnsi="Times New Roman" w:cs="仿宋_GB2312" w:hint="eastAsia"/>
          <w:sz w:val="30"/>
          <w:szCs w:val="30"/>
        </w:rPr>
        <w:t>；社会保障和就业支出（类）</w:t>
      </w:r>
      <w:r>
        <w:rPr>
          <w:rFonts w:ascii="Times New Roman" w:eastAsia="仿宋_GB2312" w:hAnsi="Times New Roman" w:cs="仿宋_GB2312" w:hint="eastAsia"/>
          <w:sz w:val="30"/>
          <w:szCs w:val="30"/>
        </w:rPr>
        <w:t>23,379.84</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2.05%</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9,660.42</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0.84%</w:t>
      </w:r>
      <w:r>
        <w:rPr>
          <w:rFonts w:ascii="Times New Roman" w:eastAsia="仿宋_GB2312" w:hAnsi="Times New Roman" w:cs="仿宋_GB2312" w:hint="eastAsia"/>
          <w:sz w:val="30"/>
          <w:szCs w:val="30"/>
        </w:rPr>
        <w:t>。</w:t>
      </w:r>
    </w:p>
    <w:p w14:paraId="7599998B" w14:textId="77777777" w:rsidR="00830E89" w:rsidRDefault="0079673E">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14:paraId="18911A72" w14:textId="77777777" w:rsidR="00830E89" w:rsidRDefault="0079673E">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1,295,770.64</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1,142,232.88</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88.15%</w:t>
      </w:r>
      <w:r>
        <w:rPr>
          <w:rFonts w:ascii="Times New Roman" w:eastAsia="仿宋_GB2312" w:hAnsi="Times New Roman" w:cs="仿宋_GB2312" w:hint="eastAsia"/>
          <w:kern w:val="0"/>
          <w:sz w:val="30"/>
          <w:szCs w:val="30"/>
        </w:rPr>
        <w:t>。其中：</w:t>
      </w:r>
    </w:p>
    <w:p w14:paraId="5659595E" w14:textId="77777777" w:rsidR="00830E89" w:rsidRDefault="0079673E">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教育支出（类）教育管理事务（款）学前教育（项）年初预算数为</w:t>
      </w:r>
      <w:r>
        <w:rPr>
          <w:rFonts w:ascii="Times New Roman" w:eastAsia="仿宋_GB2312" w:hAnsi="Times New Roman" w:cs="仿宋_GB2312" w:hint="eastAsia"/>
          <w:sz w:val="30"/>
          <w:szCs w:val="30"/>
        </w:rPr>
        <w:t>1,262,730.38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1,109,192.62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87.84%</w:t>
      </w:r>
      <w:r>
        <w:rPr>
          <w:rFonts w:ascii="Times New Roman" w:eastAsia="仿宋_GB2312" w:hAnsi="Times New Roman" w:cs="仿宋_GB2312" w:hint="eastAsia"/>
          <w:sz w:val="30"/>
          <w:szCs w:val="30"/>
        </w:rPr>
        <w:t>，决算数小于年初预算数的主要原因是学生数减少故开支减少。</w:t>
      </w:r>
      <w:r>
        <w:rPr>
          <w:rFonts w:ascii="Times New Roman" w:eastAsia="仿宋_GB2312" w:hAnsi="Times New Roman" w:cs="仿宋_GB2312" w:hint="eastAsia"/>
          <w:sz w:val="30"/>
          <w:szCs w:val="30"/>
        </w:rPr>
        <w:br/>
        <w:t>2.</w:t>
      </w:r>
      <w:r>
        <w:rPr>
          <w:rFonts w:ascii="Times New Roman" w:eastAsia="仿宋_GB2312" w:hAnsi="Times New Roman" w:cs="仿宋_GB2312" w:hint="eastAsia"/>
          <w:sz w:val="30"/>
          <w:szCs w:val="30"/>
        </w:rPr>
        <w:t>社会保障和就业支出（类）行政事业单位养老支出（款）机关事业单位基本养老保险缴费支出（项）年初预算为</w:t>
      </w:r>
      <w:r>
        <w:rPr>
          <w:rFonts w:ascii="Times New Roman" w:eastAsia="仿宋_GB2312" w:hAnsi="Times New Roman" w:cs="仿宋_GB2312" w:hint="eastAsia"/>
          <w:sz w:val="30"/>
          <w:szCs w:val="30"/>
        </w:rPr>
        <w:t>15,586.56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15,586.56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br/>
        <w:t>3.</w:t>
      </w:r>
      <w:r>
        <w:rPr>
          <w:rFonts w:ascii="Times New Roman" w:eastAsia="仿宋_GB2312" w:hAnsi="Times New Roman" w:cs="仿宋_GB2312" w:hint="eastAsia"/>
          <w:sz w:val="30"/>
          <w:szCs w:val="30"/>
        </w:rPr>
        <w:t>社会保障和就业支出（类）行政事业单位养老支出（款）机关事业单位职业年金缴费支出（项）年初预算为</w:t>
      </w:r>
      <w:r>
        <w:rPr>
          <w:rFonts w:ascii="Times New Roman" w:eastAsia="仿宋_GB2312" w:hAnsi="Times New Roman" w:cs="仿宋_GB2312" w:hint="eastAsia"/>
          <w:sz w:val="30"/>
          <w:szCs w:val="30"/>
        </w:rPr>
        <w:t>7,793.28</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支出决算为</w:t>
      </w:r>
      <w:r>
        <w:rPr>
          <w:rFonts w:ascii="Times New Roman" w:eastAsia="仿宋_GB2312" w:hAnsi="Times New Roman" w:cs="仿宋_GB2312" w:hint="eastAsia"/>
          <w:sz w:val="30"/>
          <w:szCs w:val="30"/>
        </w:rPr>
        <w:t>7,793.28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lastRenderedPageBreak/>
        <w:t>4.</w:t>
      </w:r>
      <w:r>
        <w:rPr>
          <w:rFonts w:ascii="Times New Roman" w:eastAsia="仿宋_GB2312" w:hAnsi="Times New Roman" w:cs="仿宋_GB2312" w:hint="eastAsia"/>
          <w:sz w:val="30"/>
          <w:szCs w:val="30"/>
        </w:rPr>
        <w:t>卫生健康支出（类）行政事业单位医疗支出（款）事业单位医疗（项）年初预算为</w:t>
      </w:r>
      <w:r>
        <w:rPr>
          <w:rFonts w:ascii="Times New Roman" w:eastAsia="仿宋_GB2312" w:hAnsi="Times New Roman" w:cs="仿宋_GB2312" w:hint="eastAsia"/>
          <w:sz w:val="30"/>
          <w:szCs w:val="30"/>
        </w:rPr>
        <w:t>9,660.42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9,660.42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100%</w:t>
      </w:r>
      <w:r>
        <w:rPr>
          <w:rFonts w:ascii="Times New Roman" w:eastAsia="仿宋_GB2312" w:hAnsi="Times New Roman" w:cs="仿宋_GB2312" w:hint="eastAsia"/>
          <w:sz w:val="30"/>
          <w:szCs w:val="30"/>
        </w:rPr>
        <w:t>。</w:t>
      </w:r>
    </w:p>
    <w:p w14:paraId="56A1EE00" w14:textId="77777777" w:rsidR="00830E89" w:rsidRDefault="0079673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14:paraId="53B5D7F7" w14:textId="77777777" w:rsidR="0079673E" w:rsidRDefault="0079673E">
      <w:pPr>
        <w:autoSpaceDE w:val="0"/>
        <w:autoSpaceDN w:val="0"/>
        <w:adjustRightInd w:val="0"/>
        <w:spacing w:line="600" w:lineRule="exact"/>
        <w:ind w:firstLine="720"/>
        <w:jc w:val="left"/>
        <w:rPr>
          <w:rFonts w:ascii="Times New Roman" w:eastAsia="仿宋_GB2312" w:hAnsi="Times New Roman" w:cs="仿宋_GB2312" w:hint="eastAsia"/>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州区出头岭镇夏立庄中心幼儿园</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1,142,232.88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1,142,232.88</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州区出头岭镇夏立庄中心幼儿园为</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年新增预算单位，</w:t>
      </w:r>
      <w:r>
        <w:rPr>
          <w:rFonts w:ascii="Times New Roman" w:eastAsia="仿宋_GB2312" w:hAnsi="Times New Roman" w:cs="仿宋_GB2312" w:hint="eastAsia"/>
          <w:kern w:val="0"/>
          <w:sz w:val="30"/>
          <w:szCs w:val="30"/>
        </w:rPr>
        <w:t>其中：</w:t>
      </w:r>
    </w:p>
    <w:p w14:paraId="444C213F" w14:textId="77777777" w:rsidR="0079673E" w:rsidRDefault="0079673E">
      <w:pPr>
        <w:autoSpaceDE w:val="0"/>
        <w:autoSpaceDN w:val="0"/>
        <w:adjustRightInd w:val="0"/>
        <w:spacing w:line="600" w:lineRule="exact"/>
        <w:ind w:firstLine="720"/>
        <w:jc w:val="left"/>
        <w:rPr>
          <w:rFonts w:ascii="Times New Roman" w:eastAsia="仿宋_GB2312" w:hAnsi="Times New Roman" w:cs="仿宋_GB2312" w:hint="eastAsia"/>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188,036.26</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基本工资、津贴补贴、奖金、机关事业单位基本养老保险缴费、职业年金缴费、职工基本医疗保险缴费、其他社会保障缴费、住房公积金。</w:t>
      </w:r>
    </w:p>
    <w:p w14:paraId="6B6CD35E" w14:textId="37A44B40" w:rsidR="00830E89" w:rsidRDefault="0079673E">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954,196.62</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办公费、电费、培训费、取暖费、物业管理费、差旅费、劳务费。</w:t>
      </w:r>
    </w:p>
    <w:p w14:paraId="117BD601" w14:textId="77777777" w:rsidR="00830E89" w:rsidRDefault="0079673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14:paraId="66ABA882" w14:textId="77777777" w:rsidR="00830E89" w:rsidRDefault="0079673E">
      <w:pPr>
        <w:autoSpaceDE w:val="0"/>
        <w:autoSpaceDN w:val="0"/>
        <w:adjustRightInd w:val="0"/>
        <w:spacing w:line="58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州区出头岭镇夏立庄中心幼儿园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r>
        <w:rPr>
          <w:rFonts w:ascii="Times New Roman" w:eastAsia="仿宋_GB2312" w:hAnsi="Times New Roman" w:cs="仿宋_GB2312" w:hint="eastAsia"/>
          <w:sz w:val="30"/>
          <w:szCs w:val="30"/>
        </w:rPr>
        <w:tab/>
      </w:r>
    </w:p>
    <w:p w14:paraId="117CDACF" w14:textId="77777777" w:rsidR="00830E89" w:rsidRDefault="0079673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14:paraId="477A6ED5" w14:textId="77777777" w:rsidR="00830E89" w:rsidRDefault="0079673E">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州区出头岭镇夏立庄中心幼儿园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w:t>
      </w:r>
      <w:r>
        <w:rPr>
          <w:rFonts w:ascii="Times New Roman" w:eastAsia="仿宋_GB2312" w:hAnsi="Times New Roman" w:cs="仿宋_GB2312" w:hint="eastAsia"/>
          <w:sz w:val="30"/>
          <w:szCs w:val="30"/>
        </w:rPr>
        <w:t>款收入、支出和结转结余。</w:t>
      </w:r>
    </w:p>
    <w:p w14:paraId="09C9E21A" w14:textId="77777777" w:rsidR="00830E89" w:rsidRDefault="0079673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14:paraId="66A50888" w14:textId="77777777" w:rsidR="0079673E" w:rsidRDefault="0079673E" w:rsidP="0079673E">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14:paraId="64453D65" w14:textId="77777777" w:rsidR="0079673E" w:rsidRDefault="0079673E" w:rsidP="0079673E">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lastRenderedPageBreak/>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14:paraId="4F512C6C" w14:textId="77777777" w:rsidR="0079673E" w:rsidRDefault="0079673E" w:rsidP="0079673E">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14:paraId="7822182D" w14:textId="77777777" w:rsidR="0079673E" w:rsidRDefault="0079673E" w:rsidP="0079673E">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14:paraId="4F067A98" w14:textId="77777777" w:rsidR="0079673E" w:rsidRDefault="0079673E" w:rsidP="0079673E">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14:paraId="469A09FC" w14:textId="77777777" w:rsidR="0079673E" w:rsidRDefault="0079673E" w:rsidP="0079673E">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14:paraId="1E7DF08D" w14:textId="77777777" w:rsidR="0079673E" w:rsidRDefault="0079673E" w:rsidP="0079673E">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14:paraId="60820931" w14:textId="77777777" w:rsidR="0079673E" w:rsidRDefault="0079673E" w:rsidP="0079673E">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77A790F0" w14:textId="77777777" w:rsidR="0079673E" w:rsidRDefault="0079673E" w:rsidP="0079673E">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lastRenderedPageBreak/>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14:paraId="727035DB" w14:textId="77777777" w:rsidR="0079673E" w:rsidRDefault="0079673E" w:rsidP="0079673E">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55CEF756" w14:textId="77777777" w:rsidR="0079673E" w:rsidRDefault="0079673E" w:rsidP="0079673E">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14:paraId="0D5A20A0" w14:textId="7FF383EB" w:rsidR="00830E89" w:rsidRDefault="0079673E" w:rsidP="0079673E">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bookmarkStart w:id="0" w:name="_GoBack"/>
      <w:bookmarkEnd w:id="0"/>
    </w:p>
    <w:p w14:paraId="647A7F73" w14:textId="77777777" w:rsidR="00830E89" w:rsidRDefault="0079673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14:paraId="6F23D719" w14:textId="77777777" w:rsidR="00830E89" w:rsidRDefault="0079673E">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州区出头岭镇夏立庄中心幼儿园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14:paraId="731BD909" w14:textId="77777777" w:rsidR="00830E89" w:rsidRDefault="0079673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14:paraId="580FC659" w14:textId="77777777" w:rsidR="00830E89" w:rsidRDefault="0079673E">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州区出头岭镇夏立庄中心幼儿园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14:paraId="3B015C75" w14:textId="77777777" w:rsidR="00830E89" w:rsidRDefault="0079673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14:paraId="3F882E1F" w14:textId="77777777" w:rsidR="00830E89" w:rsidRDefault="0079673E">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州区出头岭镇夏立庄中心幼儿园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14:paraId="64AE44E2" w14:textId="77777777" w:rsidR="00830E89" w:rsidRDefault="0079673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lastRenderedPageBreak/>
        <w:t>十三、</w:t>
      </w:r>
      <w:r>
        <w:rPr>
          <w:rFonts w:ascii="Times New Roman" w:eastAsia="黑体" w:hAnsi="Times New Roman" w:cs="黑体" w:hint="eastAsia"/>
          <w:b/>
          <w:bCs/>
          <w:kern w:val="0"/>
          <w:sz w:val="30"/>
          <w:szCs w:val="30"/>
        </w:rPr>
        <w:t>预算绩效情况说明</w:t>
      </w:r>
    </w:p>
    <w:p w14:paraId="1F1D48B1" w14:textId="77777777" w:rsidR="00830E89" w:rsidRDefault="0079673E">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本单位</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年度没有项目支出，无需开展绩效自评。</w:t>
      </w:r>
    </w:p>
    <w:p w14:paraId="5F658524" w14:textId="77777777" w:rsidR="00830E89" w:rsidRDefault="0079673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14:paraId="7C30BE86" w14:textId="77777777" w:rsidR="00830E89" w:rsidRDefault="0079673E">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州区出头岭镇夏立庄中心幼儿园教育支出</w:t>
      </w:r>
      <w:r>
        <w:rPr>
          <w:rFonts w:ascii="Times New Roman" w:eastAsia="仿宋_GB2312" w:hAnsi="Times New Roman" w:cs="仿宋_GB2312" w:hint="eastAsia"/>
          <w:sz w:val="30"/>
          <w:szCs w:val="30"/>
        </w:rPr>
        <w:t>1,109,192.62</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23,379.84</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9,660.42</w:t>
      </w:r>
      <w:r>
        <w:rPr>
          <w:rFonts w:ascii="Times New Roman" w:eastAsia="仿宋_GB2312" w:hAnsi="Times New Roman" w:cs="仿宋_GB2312" w:hint="eastAsia"/>
          <w:sz w:val="30"/>
          <w:szCs w:val="30"/>
        </w:rPr>
        <w:t>元。</w:t>
      </w:r>
    </w:p>
    <w:p w14:paraId="3FAAABCF" w14:textId="77777777" w:rsidR="00830E89" w:rsidRDefault="00830E89">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35ABDC9F" w14:textId="77777777" w:rsidR="00830E89" w:rsidRDefault="0079673E">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14:paraId="755354C5" w14:textId="77777777" w:rsidR="00830E89" w:rsidRDefault="0079673E">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14:paraId="077D0F58" w14:textId="77777777" w:rsidR="00830E89" w:rsidRDefault="00830E89">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758B8908" w14:textId="77777777" w:rsidR="00830E89" w:rsidRDefault="0079673E">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777B30D7" w14:textId="77777777" w:rsidR="00830E89" w:rsidRDefault="0079673E">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2EB38074" w14:textId="77777777" w:rsidR="00830E89" w:rsidRDefault="0079673E">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w:t>
      </w:r>
      <w:r>
        <w:rPr>
          <w:rFonts w:ascii="Times New Roman" w:eastAsia="仿宋_GB2312" w:hAnsi="Times New Roman" w:cs="仿宋_GB2312" w:hint="eastAsia"/>
          <w:kern w:val="0"/>
          <w:sz w:val="30"/>
          <w:szCs w:val="30"/>
        </w:rPr>
        <w:t>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830E89">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3YzNmNjBmZmE0ODM0OTk1N2U4ZjVhODJkMmI2YTA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9673E"/>
    <w:rsid w:val="007D1285"/>
    <w:rsid w:val="007E49E1"/>
    <w:rsid w:val="007F6DA7"/>
    <w:rsid w:val="008174D5"/>
    <w:rsid w:val="00830E89"/>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02996"/>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3D36EE6"/>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13</Pages>
  <Words>714</Words>
  <Characters>4075</Characters>
  <Application>Microsoft Office Word</Application>
  <DocSecurity>0</DocSecurity>
  <Lines>33</Lines>
  <Paragraphs>9</Paragraphs>
  <ScaleCrop>false</ScaleCrop>
  <Company>HP Inc.</Company>
  <LinksUpToDate>false</LinksUpToDate>
  <CharactersWithSpaces>4780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2024-09-03T08:43:00Z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A44E0A178634409BBBA50D5636087390_13</vt:lpwstr>
  </property>
</Properties>
</file>