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EE9D9" w14:textId="77777777" w:rsidR="002D6331" w:rsidRDefault="002D6331">
      <w:pPr>
        <w:autoSpaceDE w:val="0"/>
        <w:autoSpaceDN w:val="0"/>
        <w:adjustRightInd w:val="0"/>
        <w:jc w:val="center"/>
        <w:rPr>
          <w:rFonts w:ascii="Times New Roman" w:eastAsia="方正小标宋简体" w:hAnsi="Times New Roman" w:cs="方正小标宋简体"/>
          <w:kern w:val="0"/>
          <w:sz w:val="48"/>
          <w:szCs w:val="48"/>
          <w:lang w:val="zh-CN"/>
        </w:rPr>
      </w:pPr>
    </w:p>
    <w:p w14:paraId="77074302" w14:textId="77777777" w:rsidR="002D6331" w:rsidRDefault="002D6331">
      <w:pPr>
        <w:autoSpaceDE w:val="0"/>
        <w:autoSpaceDN w:val="0"/>
        <w:adjustRightInd w:val="0"/>
        <w:jc w:val="center"/>
        <w:rPr>
          <w:rFonts w:ascii="Times New Roman" w:eastAsia="方正小标宋简体" w:hAnsi="Times New Roman" w:cs="方正小标宋简体"/>
          <w:kern w:val="0"/>
          <w:sz w:val="48"/>
          <w:szCs w:val="48"/>
          <w:lang w:val="zh-CN"/>
        </w:rPr>
      </w:pPr>
    </w:p>
    <w:p w14:paraId="32FF3EE3" w14:textId="77777777" w:rsidR="002D6331" w:rsidRDefault="002D6331">
      <w:pPr>
        <w:autoSpaceDE w:val="0"/>
        <w:autoSpaceDN w:val="0"/>
        <w:adjustRightInd w:val="0"/>
        <w:jc w:val="center"/>
        <w:rPr>
          <w:rFonts w:ascii="Times New Roman" w:eastAsia="方正小标宋简体" w:hAnsi="Times New Roman" w:cs="方正小标宋简体"/>
          <w:kern w:val="0"/>
          <w:sz w:val="48"/>
          <w:szCs w:val="48"/>
          <w:lang w:val="zh-CN"/>
        </w:rPr>
      </w:pPr>
    </w:p>
    <w:p w14:paraId="23B0C5D3" w14:textId="77777777" w:rsidR="002D6331" w:rsidRDefault="002D6331">
      <w:pPr>
        <w:autoSpaceDE w:val="0"/>
        <w:autoSpaceDN w:val="0"/>
        <w:adjustRightInd w:val="0"/>
        <w:jc w:val="center"/>
        <w:rPr>
          <w:rFonts w:ascii="Times New Roman" w:eastAsia="方正小标宋简体" w:hAnsi="Times New Roman" w:cs="方正小标宋简体"/>
          <w:kern w:val="0"/>
          <w:sz w:val="48"/>
          <w:szCs w:val="48"/>
          <w:lang w:val="zh-CN"/>
        </w:rPr>
      </w:pPr>
    </w:p>
    <w:p w14:paraId="296A6514" w14:textId="77777777" w:rsidR="002D6331" w:rsidRDefault="002D6331">
      <w:pPr>
        <w:autoSpaceDE w:val="0"/>
        <w:autoSpaceDN w:val="0"/>
        <w:adjustRightInd w:val="0"/>
        <w:jc w:val="center"/>
        <w:rPr>
          <w:rFonts w:ascii="Times New Roman" w:eastAsia="方正小标宋简体" w:hAnsi="Times New Roman" w:cs="方正小标宋简体"/>
          <w:kern w:val="0"/>
          <w:sz w:val="48"/>
          <w:szCs w:val="48"/>
          <w:lang w:val="zh-CN"/>
        </w:rPr>
      </w:pPr>
    </w:p>
    <w:p w14:paraId="3E0F2DDA" w14:textId="77777777" w:rsidR="002D6331" w:rsidRDefault="002D6331">
      <w:pPr>
        <w:autoSpaceDE w:val="0"/>
        <w:autoSpaceDN w:val="0"/>
        <w:adjustRightInd w:val="0"/>
        <w:jc w:val="center"/>
        <w:rPr>
          <w:rFonts w:ascii="Times New Roman" w:eastAsia="方正小标宋简体" w:hAnsi="Times New Roman" w:cs="方正小标宋简体"/>
          <w:kern w:val="0"/>
          <w:sz w:val="48"/>
          <w:szCs w:val="48"/>
          <w:lang w:val="zh-CN"/>
        </w:rPr>
      </w:pPr>
    </w:p>
    <w:p w14:paraId="4D576958" w14:textId="77777777" w:rsidR="002D6331" w:rsidRDefault="002D6331">
      <w:pPr>
        <w:autoSpaceDE w:val="0"/>
        <w:autoSpaceDN w:val="0"/>
        <w:adjustRightInd w:val="0"/>
        <w:jc w:val="center"/>
        <w:rPr>
          <w:rFonts w:ascii="Times New Roman" w:eastAsia="方正小标宋简体" w:hAnsi="Times New Roman" w:cs="方正小标宋简体"/>
          <w:kern w:val="0"/>
          <w:sz w:val="48"/>
          <w:szCs w:val="48"/>
          <w:lang w:val="zh-CN"/>
        </w:rPr>
      </w:pPr>
    </w:p>
    <w:p w14:paraId="4B9EECD0" w14:textId="77777777" w:rsidR="002D6331" w:rsidRDefault="002D6331">
      <w:pPr>
        <w:autoSpaceDE w:val="0"/>
        <w:autoSpaceDN w:val="0"/>
        <w:adjustRightInd w:val="0"/>
        <w:jc w:val="center"/>
        <w:rPr>
          <w:rFonts w:ascii="Times New Roman" w:eastAsia="方正小标宋简体" w:hAnsi="Times New Roman" w:cs="方正小标宋简体"/>
          <w:kern w:val="0"/>
          <w:sz w:val="48"/>
          <w:szCs w:val="48"/>
          <w:lang w:val="zh-CN"/>
        </w:rPr>
      </w:pPr>
    </w:p>
    <w:p w14:paraId="7756084D" w14:textId="77777777" w:rsidR="002D6331" w:rsidRDefault="00964EA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州区下窝头镇中心幼儿园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34319F4D" w14:textId="77777777" w:rsidR="002D6331" w:rsidRDefault="002D6331">
      <w:pPr>
        <w:autoSpaceDE w:val="0"/>
        <w:autoSpaceDN w:val="0"/>
        <w:adjustRightInd w:val="0"/>
        <w:spacing w:line="580" w:lineRule="exact"/>
        <w:jc w:val="center"/>
        <w:rPr>
          <w:rFonts w:ascii="Times New Roman" w:eastAsia="黑体" w:hAnsi="Times New Roman" w:cs="黑体"/>
          <w:sz w:val="30"/>
          <w:szCs w:val="30"/>
        </w:rPr>
      </w:pPr>
    </w:p>
    <w:p w14:paraId="51CB851D" w14:textId="77777777" w:rsidR="002D6331" w:rsidRDefault="002D6331">
      <w:pPr>
        <w:autoSpaceDE w:val="0"/>
        <w:autoSpaceDN w:val="0"/>
        <w:adjustRightInd w:val="0"/>
        <w:spacing w:line="580" w:lineRule="exact"/>
        <w:jc w:val="center"/>
        <w:rPr>
          <w:rFonts w:ascii="Times New Roman" w:eastAsia="黑体" w:hAnsi="Times New Roman" w:cs="黑体"/>
          <w:sz w:val="30"/>
          <w:szCs w:val="30"/>
        </w:rPr>
      </w:pPr>
    </w:p>
    <w:p w14:paraId="5173FD37" w14:textId="77777777" w:rsidR="002D6331" w:rsidRDefault="002D6331">
      <w:pPr>
        <w:autoSpaceDE w:val="0"/>
        <w:autoSpaceDN w:val="0"/>
        <w:adjustRightInd w:val="0"/>
        <w:spacing w:line="580" w:lineRule="exact"/>
        <w:jc w:val="center"/>
        <w:rPr>
          <w:rFonts w:ascii="Times New Roman" w:eastAsia="黑体" w:hAnsi="Times New Roman" w:cs="黑体"/>
          <w:sz w:val="30"/>
          <w:szCs w:val="30"/>
        </w:rPr>
      </w:pPr>
    </w:p>
    <w:p w14:paraId="36146257" w14:textId="77777777" w:rsidR="002D6331" w:rsidRDefault="002D6331">
      <w:pPr>
        <w:autoSpaceDE w:val="0"/>
        <w:autoSpaceDN w:val="0"/>
        <w:adjustRightInd w:val="0"/>
        <w:spacing w:line="580" w:lineRule="exact"/>
        <w:jc w:val="center"/>
        <w:rPr>
          <w:rFonts w:ascii="Times New Roman" w:eastAsia="黑体" w:hAnsi="Times New Roman" w:cs="黑体"/>
          <w:sz w:val="30"/>
          <w:szCs w:val="30"/>
        </w:rPr>
      </w:pPr>
    </w:p>
    <w:p w14:paraId="25BAA31A" w14:textId="77777777" w:rsidR="002D6331" w:rsidRDefault="002D6331">
      <w:pPr>
        <w:autoSpaceDE w:val="0"/>
        <w:autoSpaceDN w:val="0"/>
        <w:adjustRightInd w:val="0"/>
        <w:spacing w:line="580" w:lineRule="exact"/>
        <w:jc w:val="center"/>
        <w:rPr>
          <w:rFonts w:ascii="Times New Roman" w:eastAsia="黑体" w:hAnsi="Times New Roman" w:cs="黑体"/>
          <w:sz w:val="30"/>
          <w:szCs w:val="30"/>
        </w:rPr>
      </w:pPr>
    </w:p>
    <w:p w14:paraId="07C11D83" w14:textId="77777777" w:rsidR="002D6331" w:rsidRDefault="00964EA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79F6CB9" w14:textId="77777777" w:rsidR="002D6331" w:rsidRDefault="00964EA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2479ACD" w14:textId="77777777" w:rsidR="002D6331" w:rsidRDefault="002D6331">
      <w:pPr>
        <w:autoSpaceDE w:val="0"/>
        <w:autoSpaceDN w:val="0"/>
        <w:adjustRightInd w:val="0"/>
        <w:spacing w:line="600" w:lineRule="exact"/>
        <w:jc w:val="left"/>
        <w:rPr>
          <w:rFonts w:ascii="Times New Roman" w:eastAsia="黑体" w:hAnsi="Times New Roman" w:cs="黑体"/>
          <w:kern w:val="0"/>
          <w:sz w:val="30"/>
          <w:szCs w:val="30"/>
        </w:rPr>
      </w:pPr>
    </w:p>
    <w:p w14:paraId="430C15B7" w14:textId="77777777" w:rsidR="002D6331" w:rsidRDefault="00964E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55AE865"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327C1E2E"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59C69FD5" w14:textId="77777777" w:rsidR="002D6331" w:rsidRDefault="00964E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72F17631"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663F6E05"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4080B86"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B751EF0"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699205E5"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D03A77C"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A27AE77"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D183A9B"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3EE9230D"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09AAB5EE"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340EF9CA"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362AC33C"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21E6A26" w14:textId="77777777" w:rsidR="002D6331" w:rsidRDefault="00964E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5AB469EB"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7C2725C"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1B8B0497"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CB551EF"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8EE5D47"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6AC2711"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53D1AF7"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541921F"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26DA73B"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A302EBE"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2D6F757B"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1FD88483"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6441C87"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374C8E7" w14:textId="77777777" w:rsidR="002D6331" w:rsidRDefault="00964E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618C121E" w14:textId="77777777" w:rsidR="002D6331" w:rsidRDefault="00964E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14:paraId="4C7E29D0" w14:textId="77777777" w:rsidR="002D6331" w:rsidRDefault="00964EA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0D86EA6" w14:textId="77777777" w:rsidR="002D6331" w:rsidRDefault="00964EA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30DDB663" w14:textId="77777777" w:rsidR="002D6331" w:rsidRDefault="00964EA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342C84F"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州区下窝头镇中心幼儿园以</w:t>
      </w:r>
      <w:proofErr w:type="gramStart"/>
      <w:r>
        <w:rPr>
          <w:rFonts w:ascii="Times New Roman" w:eastAsia="仿宋_GB2312" w:hAnsi="Times New Roman" w:cs="仿宋_GB2312" w:hint="eastAsia"/>
          <w:sz w:val="30"/>
          <w:szCs w:val="30"/>
        </w:rPr>
        <w:t>保育与</w:t>
      </w:r>
      <w:proofErr w:type="gramEnd"/>
      <w:r>
        <w:rPr>
          <w:rFonts w:ascii="Times New Roman" w:eastAsia="仿宋_GB2312" w:hAnsi="Times New Roman" w:cs="仿宋_GB2312" w:hint="eastAsia"/>
          <w:sz w:val="30"/>
          <w:szCs w:val="30"/>
        </w:rPr>
        <w:t>教育相结合为原则，对幼儿实施体、智、德、美、</w:t>
      </w:r>
      <w:proofErr w:type="gramStart"/>
      <w:r>
        <w:rPr>
          <w:rFonts w:ascii="Times New Roman" w:eastAsia="仿宋_GB2312" w:hAnsi="Times New Roman" w:cs="仿宋_GB2312" w:hint="eastAsia"/>
          <w:sz w:val="30"/>
          <w:szCs w:val="30"/>
        </w:rPr>
        <w:t>劳</w:t>
      </w:r>
      <w:proofErr w:type="gramEnd"/>
      <w:r>
        <w:rPr>
          <w:rFonts w:ascii="Times New Roman" w:eastAsia="仿宋_GB2312" w:hAnsi="Times New Roman" w:cs="仿宋_GB2312" w:hint="eastAsia"/>
          <w:sz w:val="30"/>
          <w:szCs w:val="30"/>
        </w:rPr>
        <w:t>等方面全面发展的教育，与家长互相配合促进其身心健康和谐发展，同时为家长参加工作、学习提供便利条件。</w:t>
      </w:r>
    </w:p>
    <w:p w14:paraId="69B7A0E9" w14:textId="77777777" w:rsidR="002D6331" w:rsidRDefault="00964EA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5A4F5EF"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w:t>
      </w:r>
      <w:r>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4FF57F2E"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p>
    <w:p w14:paraId="5F6DDDDA" w14:textId="77777777" w:rsidR="002D6331" w:rsidRDefault="00964EA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56B25A2" w14:textId="77777777" w:rsidR="002D6331" w:rsidRDefault="00964EA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36401D95" w14:textId="77777777" w:rsidR="002D6331" w:rsidRDefault="002D6331">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AE9A959"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F9ED9DA"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792A79D"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3C802FC"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6AEC4287"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652C64EE"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72758E8A"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7D78BE15"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2042A1A"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44AB0AB5"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7ED495DE" w14:textId="77777777" w:rsidR="002D6331" w:rsidRDefault="00964E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05B807A5" w14:textId="77777777" w:rsidR="002D6331" w:rsidRDefault="00964EA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67A18387" w14:textId="77777777" w:rsidR="002D6331" w:rsidRDefault="00964EA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7490792E" w14:textId="77777777" w:rsidR="002D6331" w:rsidRDefault="002D6331">
      <w:pPr>
        <w:autoSpaceDE w:val="0"/>
        <w:autoSpaceDN w:val="0"/>
        <w:adjustRightInd w:val="0"/>
        <w:spacing w:line="600" w:lineRule="exact"/>
        <w:ind w:firstLine="601"/>
        <w:jc w:val="left"/>
        <w:rPr>
          <w:rFonts w:ascii="Times New Roman" w:eastAsia="仿宋_GB2312" w:hAnsi="Times New Roman" w:cs="仿宋_GB2312"/>
          <w:sz w:val="30"/>
          <w:szCs w:val="30"/>
        </w:rPr>
      </w:pPr>
    </w:p>
    <w:p w14:paraId="6A1D1AB2" w14:textId="77777777" w:rsidR="002D6331" w:rsidRDefault="00964EA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5AB3D4EF" w14:textId="77777777" w:rsidR="002D6331" w:rsidRDefault="002D6331">
      <w:pPr>
        <w:autoSpaceDE w:val="0"/>
        <w:autoSpaceDN w:val="0"/>
        <w:adjustRightInd w:val="0"/>
        <w:spacing w:line="580" w:lineRule="exact"/>
        <w:ind w:firstLine="600"/>
        <w:jc w:val="left"/>
        <w:rPr>
          <w:rFonts w:ascii="Times New Roman" w:eastAsia="黑体" w:hAnsi="Times New Roman" w:cs="黑体"/>
          <w:sz w:val="30"/>
          <w:szCs w:val="30"/>
          <w:lang w:val="zh-CN"/>
        </w:rPr>
      </w:pPr>
    </w:p>
    <w:p w14:paraId="3577FBA4"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2B3021DA"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州区下窝头镇中心幼儿园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：新建单位</w:t>
      </w:r>
      <w:r>
        <w:rPr>
          <w:rFonts w:ascii="Times New Roman" w:eastAsia="仿宋_GB2312" w:hAnsi="Times New Roman" w:cs="仿宋_GB2312" w:hint="eastAsia"/>
          <w:sz w:val="30"/>
          <w:szCs w:val="30"/>
        </w:rPr>
        <w:t>。</w:t>
      </w:r>
    </w:p>
    <w:p w14:paraId="7F225902"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0D8CAFA8"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1,321,077.48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：新建单位</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1,321,077.48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w:t>
      </w:r>
      <w:r>
        <w:rPr>
          <w:rFonts w:ascii="Times New Roman" w:eastAsia="仿宋_GB2312" w:hAnsi="Times New Roman" w:cs="仿宋_GB2312"/>
          <w:sz w:val="30"/>
          <w:szCs w:val="30"/>
          <w:lang w:val="zh-CN"/>
        </w:rPr>
        <w:lastRenderedPageBreak/>
        <w:t>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17E6E75A"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13284093" w14:textId="77777777" w:rsidR="002D6331" w:rsidRDefault="00964EA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新建单位</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71E2CEC7"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851097E" w14:textId="77777777" w:rsidR="002D6331" w:rsidRDefault="00964EA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1,321,077.48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新建单位</w:t>
      </w:r>
      <w:r>
        <w:rPr>
          <w:rFonts w:ascii="Times New Roman" w:eastAsia="仿宋_GB2312" w:hAnsi="Times New Roman" w:cs="仿宋_GB2312" w:hint="eastAsia"/>
          <w:sz w:val="30"/>
          <w:szCs w:val="30"/>
        </w:rPr>
        <w:t>。</w:t>
      </w:r>
    </w:p>
    <w:p w14:paraId="2B34DB82"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65DC802" w14:textId="77777777" w:rsidR="002D6331" w:rsidRDefault="00964EA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01716043" w14:textId="77777777" w:rsidR="002D6331" w:rsidRDefault="00964EA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：新建单位</w:t>
      </w:r>
      <w:r>
        <w:rPr>
          <w:rFonts w:ascii="Times New Roman" w:eastAsia="仿宋_GB2312" w:hAnsi="Times New Roman" w:cs="仿宋_GB2312" w:hint="eastAsia"/>
          <w:sz w:val="30"/>
          <w:szCs w:val="30"/>
        </w:rPr>
        <w:t>。</w:t>
      </w:r>
    </w:p>
    <w:p w14:paraId="4EA5FC23" w14:textId="77777777" w:rsidR="002D6331" w:rsidRDefault="00964EA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A7AAB91" w14:textId="77777777" w:rsidR="002D6331" w:rsidRDefault="00964EA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1,321,077.48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321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077.48</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069.88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87.66%</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346.88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8.73%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47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660.72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3.61%</w:t>
      </w:r>
      <w:r>
        <w:rPr>
          <w:rFonts w:ascii="Times New Roman" w:eastAsia="仿宋_GB2312" w:hAnsi="Times New Roman" w:cs="仿宋_GB2312" w:hint="eastAsia"/>
          <w:sz w:val="30"/>
          <w:szCs w:val="30"/>
        </w:rPr>
        <w:t>。</w:t>
      </w:r>
    </w:p>
    <w:p w14:paraId="6D415628" w14:textId="77777777" w:rsidR="002D6331" w:rsidRDefault="00964EA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6901E06B"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1,329,406.72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1,321,077.48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99.37%</w:t>
      </w:r>
      <w:r>
        <w:rPr>
          <w:rFonts w:ascii="Times New Roman" w:eastAsia="仿宋_GB2312" w:hAnsi="Times New Roman" w:cs="仿宋_GB2312" w:hint="eastAsia"/>
          <w:kern w:val="0"/>
          <w:sz w:val="30"/>
          <w:szCs w:val="30"/>
        </w:rPr>
        <w:t>。其中：</w:t>
      </w:r>
    </w:p>
    <w:p w14:paraId="7891E6F0" w14:textId="77777777" w:rsidR="002D6331" w:rsidRDefault="00964EAA">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教育支出（类）普通教育支出（款）小学教育支出（项）年初预算数为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165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223.44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069.88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99.38%</w:t>
      </w:r>
      <w:r>
        <w:rPr>
          <w:rFonts w:ascii="Times New Roman" w:eastAsia="仿宋_GB2312" w:hAnsi="Times New Roman" w:cs="仿宋_GB2312" w:hint="eastAsia"/>
          <w:sz w:val="30"/>
          <w:szCs w:val="30"/>
        </w:rPr>
        <w:t>，决算数大于年初预算数的主要原因是增加各类专项经费拨款支出。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机关事业单位基本养老保险缴费支出（项）年初预算数为</w:t>
      </w:r>
      <w:r>
        <w:rPr>
          <w:rFonts w:ascii="Times New Roman" w:eastAsia="仿宋_GB2312" w:hAnsi="Times New Roman" w:cs="仿宋_GB2312" w:hint="eastAsia"/>
          <w:sz w:val="30"/>
          <w:szCs w:val="30"/>
        </w:rPr>
        <w:t>77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897.92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99.48%</w:t>
      </w:r>
      <w:r>
        <w:rPr>
          <w:rFonts w:ascii="Times New Roman" w:eastAsia="仿宋_GB2312" w:hAnsi="Times New Roman" w:cs="仿宋_GB2312" w:hint="eastAsia"/>
          <w:sz w:val="30"/>
          <w:szCs w:val="30"/>
        </w:rPr>
        <w:t>，决算数大于年初预算数的主要原因是缴费基数增加。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社会保障和就业支出（类）行政事业单位养老支出（款）机关事业单位职业年金缴费支出（项）年初预算数为</w:t>
      </w:r>
      <w:r>
        <w:rPr>
          <w:rFonts w:ascii="Times New Roman" w:eastAsia="仿宋_GB2312" w:hAnsi="Times New Roman" w:cs="仿宋_GB2312" w:hint="eastAsia"/>
          <w:sz w:val="30"/>
          <w:szCs w:val="30"/>
        </w:rPr>
        <w:t>38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448.96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99.6%</w:t>
      </w:r>
      <w:r>
        <w:rPr>
          <w:rFonts w:ascii="Times New Roman" w:eastAsia="仿宋_GB2312" w:hAnsi="Times New Roman" w:cs="仿宋_GB2312" w:hint="eastAsia"/>
          <w:sz w:val="30"/>
          <w:szCs w:val="30"/>
        </w:rPr>
        <w:t>，决算数大于年初预算数的主要原因是缴费基数增加。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4.</w:t>
      </w:r>
      <w:r>
        <w:rPr>
          <w:rFonts w:ascii="Times New Roman" w:eastAsia="仿宋_GB2312" w:hAnsi="Times New Roman" w:cs="仿宋_GB2312" w:hint="eastAsia"/>
          <w:sz w:val="30"/>
          <w:szCs w:val="30"/>
        </w:rPr>
        <w:t>卫生健康支出（类）行政事业单位医疗（款）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w:t>
      </w:r>
      <w:r>
        <w:rPr>
          <w:rFonts w:ascii="Times New Roman" w:eastAsia="仿宋_GB2312" w:hAnsi="Times New Roman" w:cs="仿宋_GB2312" w:hint="eastAsia"/>
          <w:sz w:val="30"/>
          <w:szCs w:val="30"/>
        </w:rPr>
        <w:t>位医疗</w:t>
      </w:r>
      <w:r>
        <w:rPr>
          <w:rFonts w:ascii="Times New Roman" w:eastAsia="仿宋_GB2312" w:hAnsi="Times New Roman" w:cs="仿宋_GB2312" w:hint="eastAsia"/>
          <w:sz w:val="30"/>
          <w:szCs w:val="30"/>
        </w:rPr>
        <w:lastRenderedPageBreak/>
        <w:t>（项））年初预算数为</w:t>
      </w:r>
      <w:r>
        <w:rPr>
          <w:rFonts w:ascii="Times New Roman" w:eastAsia="仿宋_GB2312" w:hAnsi="Times New Roman" w:cs="仿宋_GB2312" w:hint="eastAsia"/>
          <w:sz w:val="30"/>
          <w:szCs w:val="30"/>
        </w:rPr>
        <w:t>48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660.72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99.68%</w:t>
      </w:r>
      <w:r>
        <w:rPr>
          <w:rFonts w:ascii="Times New Roman" w:eastAsia="仿宋_GB2312" w:hAnsi="Times New Roman" w:cs="仿宋_GB2312" w:hint="eastAsia"/>
          <w:sz w:val="30"/>
          <w:szCs w:val="30"/>
        </w:rPr>
        <w:t>，决算数大于年初预算数的主要原因是缴费基数增加。</w:t>
      </w:r>
    </w:p>
    <w:p w14:paraId="3484BEE8"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4BBF8703" w14:textId="77777777" w:rsidR="002D6331" w:rsidRDefault="00964EA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1,321,077.48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1,321,077.48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新建单位</w:t>
      </w:r>
      <w:r>
        <w:rPr>
          <w:rFonts w:ascii="Times New Roman" w:eastAsia="仿宋_GB2312" w:hAnsi="Times New Roman" w:cs="仿宋_GB2312" w:hint="eastAsia"/>
          <w:kern w:val="0"/>
          <w:sz w:val="30"/>
          <w:szCs w:val="30"/>
        </w:rPr>
        <w:t>其中：</w:t>
      </w:r>
    </w:p>
    <w:p w14:paraId="7C0837B0" w14:textId="77777777" w:rsidR="002D6331" w:rsidRDefault="00964EA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964,497.48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公务员医疗补助缴费、其他社会保障缴费、住房公积金、退休费、生活补助、奖励金、其他对个人和家庭的补助。</w:t>
      </w:r>
    </w:p>
    <w:p w14:paraId="08A2513F" w14:textId="77777777" w:rsidR="002D6331" w:rsidRDefault="00964EA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356,580.00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电费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邮电费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取暖费、物业管理费、差旅费、专用材料费、劳务费、福利费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其他交通费用。</w:t>
      </w:r>
    </w:p>
    <w:p w14:paraId="5DFAAF4D"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43FA1FB6" w14:textId="77777777" w:rsidR="002D6331" w:rsidRDefault="00964EA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19ABDAA9"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w:t>
      </w:r>
      <w:r>
        <w:rPr>
          <w:rFonts w:ascii="Times New Roman" w:eastAsia="黑体" w:hAnsi="Times New Roman" w:cs="黑体" w:hint="eastAsia"/>
          <w:b/>
          <w:bCs/>
          <w:kern w:val="0"/>
          <w:sz w:val="30"/>
          <w:szCs w:val="30"/>
        </w:rPr>
        <w:t>情况说明</w:t>
      </w:r>
    </w:p>
    <w:p w14:paraId="4FBCDBA9"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76FFEBA9"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1D078AD8" w14:textId="77777777" w:rsidR="00964EAA" w:rsidRDefault="00964EAA" w:rsidP="00964EA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45664C99" w14:textId="77777777" w:rsidR="00964EAA" w:rsidRDefault="00964EAA" w:rsidP="00964E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0095520B" w14:textId="77777777" w:rsidR="00964EAA" w:rsidRDefault="00964EAA" w:rsidP="00964EA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7B7915E8" w14:textId="77777777" w:rsidR="00964EAA" w:rsidRDefault="00964EAA" w:rsidP="00964E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6F4A6209" w14:textId="77777777" w:rsidR="00964EAA" w:rsidRDefault="00964EAA" w:rsidP="00964E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39FE923" w14:textId="77777777" w:rsidR="00964EAA" w:rsidRDefault="00964EAA" w:rsidP="00964E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78BF8C8C" w14:textId="77777777" w:rsidR="00964EAA" w:rsidRDefault="00964EAA" w:rsidP="00964E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677FD6D6" w14:textId="77777777" w:rsidR="00964EAA" w:rsidRDefault="00964EAA" w:rsidP="00964E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E61B2E0" w14:textId="77777777" w:rsidR="00964EAA" w:rsidRDefault="00964EAA" w:rsidP="00964E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7517FAC3" w14:textId="77777777" w:rsidR="00964EAA" w:rsidRDefault="00964EAA" w:rsidP="00964E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3FBFE4E" w14:textId="77777777" w:rsidR="00964EAA" w:rsidRDefault="00964EAA" w:rsidP="00964EA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3B5EE2FA" w14:textId="6557CCBA" w:rsidR="002D6331" w:rsidRDefault="00964EAA" w:rsidP="00964EA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4D0A6D34"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7FE38AF4"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50DBFF14"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6241FF6" w14:textId="77777777" w:rsidR="002D6331" w:rsidRDefault="00964EA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61BAE3F1"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5FFD3EE0"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7983F51"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79790540"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0C86009F" w14:textId="77777777" w:rsidR="002D6331" w:rsidRDefault="00964E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242CE67B"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州区下窝头镇中心幼儿园教育支出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069.88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346.88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660.72</w:t>
      </w:r>
      <w:r>
        <w:rPr>
          <w:rFonts w:ascii="Times New Roman" w:eastAsia="仿宋_GB2312" w:hAnsi="Times New Roman" w:cs="仿宋_GB2312" w:hint="eastAsia"/>
          <w:sz w:val="30"/>
          <w:szCs w:val="30"/>
        </w:rPr>
        <w:t>元。</w:t>
      </w:r>
    </w:p>
    <w:p w14:paraId="46EE6AE9" w14:textId="77777777" w:rsidR="002D6331" w:rsidRDefault="00964EA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1738D6AE" w14:textId="77777777" w:rsidR="002D6331" w:rsidRDefault="00964EA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A213D10" w14:textId="77777777" w:rsidR="002D6331" w:rsidRDefault="002D633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2001627"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EA9C88F" w14:textId="77777777" w:rsidR="002D6331" w:rsidRDefault="00964E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CAE6FC0" w14:textId="77777777" w:rsidR="002D6331" w:rsidRDefault="00964EA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D633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xOTA1NDQwYWFiYWYxMzc5ZTA0MGY1YWVmYmNiNj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D6331"/>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64EAA"/>
    <w:rsid w:val="00977DCC"/>
    <w:rsid w:val="009820CF"/>
    <w:rsid w:val="00982A8B"/>
    <w:rsid w:val="009A4CF2"/>
    <w:rsid w:val="009A7ED3"/>
    <w:rsid w:val="009D74D7"/>
    <w:rsid w:val="00A57AE7"/>
    <w:rsid w:val="00AF71AE"/>
    <w:rsid w:val="00B33C70"/>
    <w:rsid w:val="00B75228"/>
    <w:rsid w:val="00B811F1"/>
    <w:rsid w:val="00B81B9F"/>
    <w:rsid w:val="00BC763A"/>
    <w:rsid w:val="00BC7D6F"/>
    <w:rsid w:val="00BD3CAC"/>
    <w:rsid w:val="00BF697A"/>
    <w:rsid w:val="00C52E77"/>
    <w:rsid w:val="00C621A8"/>
    <w:rsid w:val="00C65A44"/>
    <w:rsid w:val="00C76AC3"/>
    <w:rsid w:val="00C83EB4"/>
    <w:rsid w:val="00C91F17"/>
    <w:rsid w:val="00D4505A"/>
    <w:rsid w:val="00D65B41"/>
    <w:rsid w:val="00DC3234"/>
    <w:rsid w:val="00DC3CD0"/>
    <w:rsid w:val="00DD60B5"/>
    <w:rsid w:val="00E7602B"/>
    <w:rsid w:val="00E964B2"/>
    <w:rsid w:val="00EA6549"/>
    <w:rsid w:val="00F007FE"/>
    <w:rsid w:val="017D4A3B"/>
    <w:rsid w:val="01A10E80"/>
    <w:rsid w:val="029D518A"/>
    <w:rsid w:val="03311B3F"/>
    <w:rsid w:val="03901927"/>
    <w:rsid w:val="03C554CB"/>
    <w:rsid w:val="05CA273A"/>
    <w:rsid w:val="05E55C53"/>
    <w:rsid w:val="0636392C"/>
    <w:rsid w:val="069A035E"/>
    <w:rsid w:val="07267E44"/>
    <w:rsid w:val="07425D24"/>
    <w:rsid w:val="07A23238"/>
    <w:rsid w:val="085D1644"/>
    <w:rsid w:val="089B216C"/>
    <w:rsid w:val="0A7D5D1A"/>
    <w:rsid w:val="0AF018E5"/>
    <w:rsid w:val="0B1428B6"/>
    <w:rsid w:val="0B2716A6"/>
    <w:rsid w:val="0B2E72C7"/>
    <w:rsid w:val="0B6E5916"/>
    <w:rsid w:val="0C411F0C"/>
    <w:rsid w:val="0CDD71F7"/>
    <w:rsid w:val="0D611F2A"/>
    <w:rsid w:val="0D664210"/>
    <w:rsid w:val="0DA7267B"/>
    <w:rsid w:val="0DC932D7"/>
    <w:rsid w:val="0DFB4FC0"/>
    <w:rsid w:val="0E267459"/>
    <w:rsid w:val="0EBB5316"/>
    <w:rsid w:val="0EFB1BB6"/>
    <w:rsid w:val="0F4936D8"/>
    <w:rsid w:val="0FC42B69"/>
    <w:rsid w:val="0FF22FB9"/>
    <w:rsid w:val="11673533"/>
    <w:rsid w:val="118916FB"/>
    <w:rsid w:val="1221675E"/>
    <w:rsid w:val="12B74046"/>
    <w:rsid w:val="12C34799"/>
    <w:rsid w:val="12D93FBD"/>
    <w:rsid w:val="12F9465F"/>
    <w:rsid w:val="13463246"/>
    <w:rsid w:val="142D4C1F"/>
    <w:rsid w:val="146124BC"/>
    <w:rsid w:val="15F1161D"/>
    <w:rsid w:val="161D1413"/>
    <w:rsid w:val="162E2871"/>
    <w:rsid w:val="1666200B"/>
    <w:rsid w:val="16C5644A"/>
    <w:rsid w:val="16D76A65"/>
    <w:rsid w:val="17233A58"/>
    <w:rsid w:val="172B6DB1"/>
    <w:rsid w:val="17A821AF"/>
    <w:rsid w:val="17C84C4C"/>
    <w:rsid w:val="1949378C"/>
    <w:rsid w:val="199A3054"/>
    <w:rsid w:val="1A1104E0"/>
    <w:rsid w:val="1A404E9F"/>
    <w:rsid w:val="1AA54268"/>
    <w:rsid w:val="1B173F14"/>
    <w:rsid w:val="1B4641B9"/>
    <w:rsid w:val="1B520DB0"/>
    <w:rsid w:val="1B5D5A1E"/>
    <w:rsid w:val="1B7A68EC"/>
    <w:rsid w:val="1CCA277E"/>
    <w:rsid w:val="1DFB572F"/>
    <w:rsid w:val="1E067C30"/>
    <w:rsid w:val="1EC5396A"/>
    <w:rsid w:val="1EFB0588"/>
    <w:rsid w:val="20DB5BFD"/>
    <w:rsid w:val="21365D81"/>
    <w:rsid w:val="21556D90"/>
    <w:rsid w:val="21C24E94"/>
    <w:rsid w:val="21D73FEC"/>
    <w:rsid w:val="231921B3"/>
    <w:rsid w:val="23736675"/>
    <w:rsid w:val="24B227A0"/>
    <w:rsid w:val="25BA7C7E"/>
    <w:rsid w:val="25EB6089"/>
    <w:rsid w:val="2666570F"/>
    <w:rsid w:val="267E6EFD"/>
    <w:rsid w:val="26DB4B05"/>
    <w:rsid w:val="271B299E"/>
    <w:rsid w:val="27DD7C53"/>
    <w:rsid w:val="284E3F62"/>
    <w:rsid w:val="28612632"/>
    <w:rsid w:val="29323FCF"/>
    <w:rsid w:val="2A924D25"/>
    <w:rsid w:val="2BC20F83"/>
    <w:rsid w:val="2C800474"/>
    <w:rsid w:val="2C8F0671"/>
    <w:rsid w:val="2D4C6450"/>
    <w:rsid w:val="2D5A0475"/>
    <w:rsid w:val="2D5E1B89"/>
    <w:rsid w:val="2DA05507"/>
    <w:rsid w:val="2E487134"/>
    <w:rsid w:val="2E7D7A9A"/>
    <w:rsid w:val="2E8C3709"/>
    <w:rsid w:val="2F146650"/>
    <w:rsid w:val="2F522CD5"/>
    <w:rsid w:val="2FA13000"/>
    <w:rsid w:val="2FC74096"/>
    <w:rsid w:val="2FF951BC"/>
    <w:rsid w:val="307A24E3"/>
    <w:rsid w:val="307A6987"/>
    <w:rsid w:val="30A94DA8"/>
    <w:rsid w:val="30BB5227"/>
    <w:rsid w:val="313F372D"/>
    <w:rsid w:val="31A67308"/>
    <w:rsid w:val="31DD71CE"/>
    <w:rsid w:val="32146967"/>
    <w:rsid w:val="32443D30"/>
    <w:rsid w:val="32672F3B"/>
    <w:rsid w:val="33032C66"/>
    <w:rsid w:val="332D3FC0"/>
    <w:rsid w:val="354D7E20"/>
    <w:rsid w:val="35747E49"/>
    <w:rsid w:val="35823AFA"/>
    <w:rsid w:val="358C1096"/>
    <w:rsid w:val="35B6328D"/>
    <w:rsid w:val="35F44AE6"/>
    <w:rsid w:val="36144696"/>
    <w:rsid w:val="36580FD3"/>
    <w:rsid w:val="37476E97"/>
    <w:rsid w:val="381E22EE"/>
    <w:rsid w:val="3AF76503"/>
    <w:rsid w:val="3B0209DD"/>
    <w:rsid w:val="3B0C198B"/>
    <w:rsid w:val="3B483C6E"/>
    <w:rsid w:val="3B776F10"/>
    <w:rsid w:val="3B7C7A57"/>
    <w:rsid w:val="3B8E1539"/>
    <w:rsid w:val="3D600CB3"/>
    <w:rsid w:val="3D6D517E"/>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6D3B92"/>
    <w:rsid w:val="47727F60"/>
    <w:rsid w:val="479A3013"/>
    <w:rsid w:val="485D29BF"/>
    <w:rsid w:val="48FC7BFD"/>
    <w:rsid w:val="49374433"/>
    <w:rsid w:val="49951CE4"/>
    <w:rsid w:val="49DA103E"/>
    <w:rsid w:val="4A2319E6"/>
    <w:rsid w:val="4A8E57CD"/>
    <w:rsid w:val="4AB83EDC"/>
    <w:rsid w:val="4CA13CE1"/>
    <w:rsid w:val="4CD450D8"/>
    <w:rsid w:val="4D14664A"/>
    <w:rsid w:val="4D210FC7"/>
    <w:rsid w:val="4D720D77"/>
    <w:rsid w:val="4DB9688D"/>
    <w:rsid w:val="4E4E3945"/>
    <w:rsid w:val="4E5B174E"/>
    <w:rsid w:val="4E8C7B5A"/>
    <w:rsid w:val="4F167E2F"/>
    <w:rsid w:val="4F391364"/>
    <w:rsid w:val="4FA424E7"/>
    <w:rsid w:val="4FBD62FD"/>
    <w:rsid w:val="4FD337AC"/>
    <w:rsid w:val="4FE523CE"/>
    <w:rsid w:val="510E0CFA"/>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CDC7EFE"/>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773320D"/>
    <w:rsid w:val="68200AB4"/>
    <w:rsid w:val="68C169D0"/>
    <w:rsid w:val="6B4F5D3F"/>
    <w:rsid w:val="6B963EB9"/>
    <w:rsid w:val="6BBB51FE"/>
    <w:rsid w:val="6BF54B38"/>
    <w:rsid w:val="6C054650"/>
    <w:rsid w:val="6C1D5E3D"/>
    <w:rsid w:val="6CF70A69"/>
    <w:rsid w:val="6CFE17CB"/>
    <w:rsid w:val="6D21370B"/>
    <w:rsid w:val="6D5E0469"/>
    <w:rsid w:val="6D854C1A"/>
    <w:rsid w:val="6E080CF4"/>
    <w:rsid w:val="6EB34837"/>
    <w:rsid w:val="70180DF5"/>
    <w:rsid w:val="704716DB"/>
    <w:rsid w:val="708C6A78"/>
    <w:rsid w:val="70E84C6C"/>
    <w:rsid w:val="70FE35D3"/>
    <w:rsid w:val="71600CA6"/>
    <w:rsid w:val="7260119C"/>
    <w:rsid w:val="726A345E"/>
    <w:rsid w:val="72701CEB"/>
    <w:rsid w:val="72B3615B"/>
    <w:rsid w:val="73133AF6"/>
    <w:rsid w:val="73724CC1"/>
    <w:rsid w:val="7455465F"/>
    <w:rsid w:val="75AB44BA"/>
    <w:rsid w:val="79B7155B"/>
    <w:rsid w:val="79DC07A5"/>
    <w:rsid w:val="7ACA53E2"/>
    <w:rsid w:val="7B143565"/>
    <w:rsid w:val="7E2E7A36"/>
    <w:rsid w:val="7E703A39"/>
    <w:rsid w:val="7E90249F"/>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722</Words>
  <Characters>4118</Characters>
  <Application>Microsoft Office Word</Application>
  <DocSecurity>0</DocSecurity>
  <Lines>34</Lines>
  <Paragraphs>9</Paragraphs>
  <ScaleCrop>false</ScaleCrop>
  <Company>HP Inc.</Company>
  <LinksUpToDate>false</LinksUpToDate>
  <CharactersWithSpaces>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