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天津市蓟州区洇溜镇龙湾中心幼儿园2023年度部门决算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为学龄前儿童提供保育和教育服务；承担区域内适龄幼儿入园工作。</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天津市蓟州区洇溜镇龙湾中心幼儿园内设</w:t>
      </w: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个</w:t>
      </w:r>
      <w:r>
        <w:rPr>
          <w:rFonts w:hint="eastAsia" w:ascii="Times New Roman" w:hAnsi="Times New Roman" w:eastAsia="仿宋_GB2312" w:cs="仿宋_GB2312"/>
          <w:sz w:val="30"/>
          <w:szCs w:val="30"/>
          <w:highlight w:val="none"/>
          <w:lang w:val="en-US" w:eastAsia="zh-CN"/>
        </w:rPr>
        <w:t>科室</w:t>
      </w:r>
      <w:r>
        <w:rPr>
          <w:rFonts w:hint="eastAsia" w:ascii="Times New Roman" w:hAnsi="Times New Roman" w:eastAsia="仿宋_GB2312" w:cs="仿宋_GB2312"/>
          <w:sz w:val="30"/>
          <w:szCs w:val="30"/>
          <w:highlight w:val="none"/>
          <w:lang w:eastAsia="zh-CN"/>
        </w:rPr>
        <w:t>；下辖0个预算单位。纳入天津市蓟州区洇溜镇龙湾中心幼儿园2023年度部门决算编制范围的单位包括：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w:t>
      </w:r>
      <w:bookmarkStart w:id="0" w:name="_GoBack"/>
      <w:bookmarkEnd w:id="0"/>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1.天津市蓟州区洇溜镇龙湾中心幼儿园2023年度政府性基金预算财政拨款收入支出决算表为空表。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2.天津市蓟州区洇溜镇龙湾中心幼儿园2023年度国有资本经营预算财政拨款收入支出决算表为空表。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3.天津市蓟州区洇溜镇龙湾中心幼儿园2023年度财政拨款“三公”经费支出决算表为空表。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4.天津市蓟州区洇溜镇龙湾中心幼儿园2023年度项目支出决算表为空表。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天津市蓟州区洇溜镇龙湾中心幼儿园2023年度收入、支出决算总计</w:t>
      </w:r>
      <w:r>
        <w:rPr>
          <w:rFonts w:hint="eastAsia" w:ascii="Times New Roman" w:hAnsi="Times New Roman" w:eastAsia="仿宋_GB2312" w:cs="仿宋_GB2312"/>
          <w:sz w:val="30"/>
          <w:szCs w:val="30"/>
          <w:highlight w:val="none"/>
          <w:lang w:eastAsia="zh-CN"/>
        </w:rPr>
        <w:t>1,763,289.82元，与2022年度相比，收、支总计各增加1,763,289.82元，增长0.0%，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：因本单位为新增决算单位。</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1,763,289.82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增加1,763,289.82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因本单位为新增决算单位。</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1,763,289.82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1,763,289.82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1,763,289.82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因本单位为新增决算单位。</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1,763,289.82元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天津市蓟州区洇溜镇龙湾中心幼儿园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1,763,289.82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1,763,289.82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因本单位为新增决算单位。</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计1,763,289.82元，占本年支出合计的100.0%，与2022年度相比，一般公共预算财政拨款支出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1,763,289.82元，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：因本单位为新增决算单位。</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1,763,289.82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教育支出（类）支出1,632,098.44元，占92.56%；社会保障和就业支出92,880.96元，占5.27%；卫生健康支出38,310.42元，占2.17%。</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2,001,078.44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1,763,289.82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88.12%</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1.教育支出（类）教育管理事务（款）行政运行（项）年初预算数为1,884,508.76元，支出决算为1,632,098.44元，完成年初预算的86.61%，决算数小于年初预算数的主要原因是经费减少。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54,856.32元，支出决算为61,920.64元，完成年初预算的112.88%，决算数大于年初预算数的主要原因是有新增人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27,428.16元，支出决算为30,960.32元，完成年初预算的112.88%，决算数大于年初预算数的主要原因是有新增人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4.卫生健康支出（类）行政事业单位医疗支出（款）事业单位医疗（项）年初预算为34,285.20元，支出决算为38,310.42元，完成年初预算的111.74%，决算数大于年初预算数的主要原因是有新增人员。</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天津市蓟州区洇溜镇龙湾中心幼儿园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1,763,289.82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1,763,289.82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因本单位为新增决算单位。</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793,214.82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基本工资、津贴补贴、奖金、绩效工资、机关事业单位基本养老保险缴费、职业年金缴费、职工基本医疗保险缴费、其他社会保障缴费、住房公积金、其他工资福利支出。</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970,075.00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天津市蓟州区洇溜镇龙湾中心幼儿园2023年度无政府性基金预算财政拨款收入、支出和结转结余。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eastAsia="zh-CN"/>
        </w:rPr>
        <w:t>与2023年预算相比持平；较上年相比持平。决算数等于预算数的主要原因是：本年度未用财政拨款经费列支“三公”经费；决算数较上年持平的主要原因是：本年度未用财政拨款经费列支“三公”经费。</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eastAsia="zh-CN"/>
        </w:rPr>
        <w:t>与预算相比持平；较上年相比持平。决算数等于预算数的主要原因是：本年度未用财政拨款经费列支因公出国（境）费；决算数较上年持平的主要原因是：本年度未用财政拨款经费列支因公出国（境）费。</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2023年本单位组织的出国团组0个，出国0人次。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numPr>
          <w:ilvl w:val="0"/>
          <w:numId w:val="1"/>
        </w:num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eastAsia="zh-CN"/>
        </w:rPr>
        <w:t>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截至2023年12月31日，使用财政拨款开支运行维护费的公务用车保有量为0辆。</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公务用车购置费预算0.00元，支出决算0.00元，与预算相比持平；较上年相比持平。决算数等于预算数的主要原因是：本年度未用财政拨款经费列支公务用车购置费；决算数较上年持平的主要原因是：本年度未用财政拨款经费列支公务用车购置费。</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2023年购置公务用车0辆。</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3.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2023年本单位国内公务接待0批次，0人次；其中，外事接待0批次，0人次。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天津市蓟州区洇溜镇龙湾中心幼儿园2023年度无机关运行经费。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天津市蓟州区洇溜镇龙湾中心幼儿园2023年度无政府采购支出。</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天津市蓟州区洇溜镇龙湾中心幼儿园2023年度无国有资产占有使用情况。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 xml:space="preserve">2023年度，天津市蓟州区洇溜镇龙湾中心幼儿园教育支出1,670,408.86元、社会保障和就业支出61,920.64元、卫生健康支出30,960.32元。 </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5C59D"/>
    <w:multiLevelType w:val="singleLevel"/>
    <w:tmpl w:val="16A5C59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1ZGQ2MzEzOTliZTM3MjhkNTFlZmMxOGU0ZTBlODI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106725"/>
    <w:rsid w:val="1CCA277E"/>
    <w:rsid w:val="1DFB572F"/>
    <w:rsid w:val="1EC5396A"/>
    <w:rsid w:val="1EFB0588"/>
    <w:rsid w:val="20DB5BFD"/>
    <w:rsid w:val="21365D81"/>
    <w:rsid w:val="21556D90"/>
    <w:rsid w:val="21C24E94"/>
    <w:rsid w:val="21D73FEC"/>
    <w:rsid w:val="23736675"/>
    <w:rsid w:val="24056E28"/>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1D0351"/>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2E6F2E"/>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6D74C1A"/>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4721</Words>
  <Characters>5459</Characters>
  <Lines>82</Lines>
  <Paragraphs>23</Paragraphs>
  <TotalTime>25</TotalTime>
  <ScaleCrop>false</ScaleCrop>
  <LinksUpToDate>false</LinksUpToDate>
  <CharactersWithSpaces>5494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2024-09-04T07:21:41Z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B9B5E1E33C934F37B8A4BD91A0255681</vt:lpwstr>
  </property>
</Properties>
</file>