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813FF8" w14:textId="77777777" w:rsidR="008151E2" w:rsidRDefault="008151E2">
      <w:pPr>
        <w:autoSpaceDE w:val="0"/>
        <w:autoSpaceDN w:val="0"/>
        <w:adjustRightInd w:val="0"/>
        <w:jc w:val="center"/>
        <w:rPr>
          <w:rFonts w:ascii="Times New Roman" w:eastAsia="方正小标宋简体" w:hAnsi="Times New Roman" w:cs="方正小标宋简体"/>
          <w:kern w:val="0"/>
          <w:sz w:val="48"/>
          <w:szCs w:val="48"/>
          <w:lang w:val="zh-CN"/>
        </w:rPr>
      </w:pPr>
    </w:p>
    <w:p w14:paraId="702E9B39" w14:textId="77777777" w:rsidR="008151E2" w:rsidRDefault="008151E2">
      <w:pPr>
        <w:autoSpaceDE w:val="0"/>
        <w:autoSpaceDN w:val="0"/>
        <w:adjustRightInd w:val="0"/>
        <w:jc w:val="center"/>
        <w:rPr>
          <w:rFonts w:ascii="Times New Roman" w:eastAsia="方正小标宋简体" w:hAnsi="Times New Roman" w:cs="方正小标宋简体"/>
          <w:kern w:val="0"/>
          <w:sz w:val="48"/>
          <w:szCs w:val="48"/>
          <w:lang w:val="zh-CN"/>
        </w:rPr>
      </w:pPr>
    </w:p>
    <w:p w14:paraId="2757F174" w14:textId="77777777" w:rsidR="008151E2" w:rsidRDefault="008151E2">
      <w:pPr>
        <w:autoSpaceDE w:val="0"/>
        <w:autoSpaceDN w:val="0"/>
        <w:adjustRightInd w:val="0"/>
        <w:jc w:val="center"/>
        <w:rPr>
          <w:rFonts w:ascii="Times New Roman" w:eastAsia="方正小标宋简体" w:hAnsi="Times New Roman" w:cs="方正小标宋简体"/>
          <w:kern w:val="0"/>
          <w:sz w:val="48"/>
          <w:szCs w:val="48"/>
          <w:lang w:val="zh-CN"/>
        </w:rPr>
      </w:pPr>
    </w:p>
    <w:p w14:paraId="58B71C71" w14:textId="77777777" w:rsidR="008151E2" w:rsidRDefault="008151E2">
      <w:pPr>
        <w:autoSpaceDE w:val="0"/>
        <w:autoSpaceDN w:val="0"/>
        <w:adjustRightInd w:val="0"/>
        <w:jc w:val="center"/>
        <w:rPr>
          <w:rFonts w:ascii="Times New Roman" w:eastAsia="方正小标宋简体" w:hAnsi="Times New Roman" w:cs="方正小标宋简体"/>
          <w:kern w:val="0"/>
          <w:sz w:val="48"/>
          <w:szCs w:val="48"/>
          <w:lang w:val="zh-CN"/>
        </w:rPr>
      </w:pPr>
    </w:p>
    <w:p w14:paraId="648A1192" w14:textId="77777777" w:rsidR="008151E2" w:rsidRDefault="008151E2">
      <w:pPr>
        <w:autoSpaceDE w:val="0"/>
        <w:autoSpaceDN w:val="0"/>
        <w:adjustRightInd w:val="0"/>
        <w:jc w:val="center"/>
        <w:rPr>
          <w:rFonts w:ascii="Times New Roman" w:eastAsia="方正小标宋简体" w:hAnsi="Times New Roman" w:cs="方正小标宋简体"/>
          <w:kern w:val="0"/>
          <w:sz w:val="48"/>
          <w:szCs w:val="48"/>
          <w:lang w:val="zh-CN"/>
        </w:rPr>
      </w:pPr>
    </w:p>
    <w:p w14:paraId="13B8077C" w14:textId="77777777" w:rsidR="008151E2" w:rsidRDefault="008151E2">
      <w:pPr>
        <w:autoSpaceDE w:val="0"/>
        <w:autoSpaceDN w:val="0"/>
        <w:adjustRightInd w:val="0"/>
        <w:jc w:val="center"/>
        <w:rPr>
          <w:rFonts w:ascii="Times New Roman" w:eastAsia="方正小标宋简体" w:hAnsi="Times New Roman" w:cs="方正小标宋简体"/>
          <w:kern w:val="0"/>
          <w:sz w:val="48"/>
          <w:szCs w:val="48"/>
          <w:lang w:val="zh-CN"/>
        </w:rPr>
      </w:pPr>
    </w:p>
    <w:p w14:paraId="749B7793" w14:textId="77777777" w:rsidR="008151E2" w:rsidRDefault="008151E2">
      <w:pPr>
        <w:autoSpaceDE w:val="0"/>
        <w:autoSpaceDN w:val="0"/>
        <w:adjustRightInd w:val="0"/>
        <w:jc w:val="center"/>
        <w:rPr>
          <w:rFonts w:ascii="Times New Roman" w:eastAsia="方正小标宋简体" w:hAnsi="Times New Roman" w:cs="方正小标宋简体"/>
          <w:kern w:val="0"/>
          <w:sz w:val="48"/>
          <w:szCs w:val="48"/>
          <w:lang w:val="zh-CN"/>
        </w:rPr>
      </w:pPr>
    </w:p>
    <w:p w14:paraId="529C54B5" w14:textId="77777777" w:rsidR="008151E2" w:rsidRDefault="008151E2">
      <w:pPr>
        <w:autoSpaceDE w:val="0"/>
        <w:autoSpaceDN w:val="0"/>
        <w:adjustRightInd w:val="0"/>
        <w:jc w:val="center"/>
        <w:rPr>
          <w:rFonts w:ascii="Times New Roman" w:eastAsia="方正小标宋简体" w:hAnsi="Times New Roman" w:cs="方正小标宋简体"/>
          <w:kern w:val="0"/>
          <w:sz w:val="48"/>
          <w:szCs w:val="48"/>
          <w:lang w:val="zh-CN"/>
        </w:rPr>
      </w:pPr>
    </w:p>
    <w:p w14:paraId="41D48392" w14:textId="77777777" w:rsidR="008151E2" w:rsidRDefault="0056078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州区东施古镇东方红中心小学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1A472BC3" w14:textId="77777777" w:rsidR="008151E2" w:rsidRDefault="008151E2">
      <w:pPr>
        <w:autoSpaceDE w:val="0"/>
        <w:autoSpaceDN w:val="0"/>
        <w:adjustRightInd w:val="0"/>
        <w:spacing w:line="580" w:lineRule="exact"/>
        <w:jc w:val="center"/>
        <w:rPr>
          <w:rFonts w:ascii="Times New Roman" w:eastAsia="黑体" w:hAnsi="Times New Roman" w:cs="黑体"/>
          <w:sz w:val="30"/>
          <w:szCs w:val="30"/>
        </w:rPr>
      </w:pPr>
    </w:p>
    <w:p w14:paraId="6FCA11FF" w14:textId="77777777" w:rsidR="008151E2" w:rsidRDefault="008151E2">
      <w:pPr>
        <w:autoSpaceDE w:val="0"/>
        <w:autoSpaceDN w:val="0"/>
        <w:adjustRightInd w:val="0"/>
        <w:spacing w:line="580" w:lineRule="exact"/>
        <w:jc w:val="center"/>
        <w:rPr>
          <w:rFonts w:ascii="Times New Roman" w:eastAsia="黑体" w:hAnsi="Times New Roman" w:cs="黑体"/>
          <w:sz w:val="30"/>
          <w:szCs w:val="30"/>
        </w:rPr>
      </w:pPr>
    </w:p>
    <w:p w14:paraId="0F2109DF" w14:textId="77777777" w:rsidR="008151E2" w:rsidRDefault="008151E2">
      <w:pPr>
        <w:autoSpaceDE w:val="0"/>
        <w:autoSpaceDN w:val="0"/>
        <w:adjustRightInd w:val="0"/>
        <w:spacing w:line="580" w:lineRule="exact"/>
        <w:jc w:val="center"/>
        <w:rPr>
          <w:rFonts w:ascii="Times New Roman" w:eastAsia="黑体" w:hAnsi="Times New Roman" w:cs="黑体"/>
          <w:sz w:val="30"/>
          <w:szCs w:val="30"/>
        </w:rPr>
      </w:pPr>
    </w:p>
    <w:p w14:paraId="3555F0AD" w14:textId="77777777" w:rsidR="008151E2" w:rsidRDefault="008151E2">
      <w:pPr>
        <w:autoSpaceDE w:val="0"/>
        <w:autoSpaceDN w:val="0"/>
        <w:adjustRightInd w:val="0"/>
        <w:spacing w:line="580" w:lineRule="exact"/>
        <w:jc w:val="center"/>
        <w:rPr>
          <w:rFonts w:ascii="Times New Roman" w:eastAsia="黑体" w:hAnsi="Times New Roman" w:cs="黑体"/>
          <w:sz w:val="30"/>
          <w:szCs w:val="30"/>
        </w:rPr>
      </w:pPr>
    </w:p>
    <w:p w14:paraId="60DDC54A" w14:textId="77777777" w:rsidR="008151E2" w:rsidRDefault="008151E2">
      <w:pPr>
        <w:autoSpaceDE w:val="0"/>
        <w:autoSpaceDN w:val="0"/>
        <w:adjustRightInd w:val="0"/>
        <w:spacing w:line="580" w:lineRule="exact"/>
        <w:jc w:val="center"/>
        <w:rPr>
          <w:rFonts w:ascii="Times New Roman" w:eastAsia="黑体" w:hAnsi="Times New Roman" w:cs="黑体"/>
          <w:sz w:val="30"/>
          <w:szCs w:val="30"/>
        </w:rPr>
      </w:pPr>
    </w:p>
    <w:p w14:paraId="04585F9C" w14:textId="77777777" w:rsidR="008151E2" w:rsidRDefault="0056078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7C6586FB" w14:textId="77777777" w:rsidR="008151E2" w:rsidRDefault="0056078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14:paraId="5F275090" w14:textId="77777777" w:rsidR="008151E2" w:rsidRDefault="008151E2">
      <w:pPr>
        <w:autoSpaceDE w:val="0"/>
        <w:autoSpaceDN w:val="0"/>
        <w:adjustRightInd w:val="0"/>
        <w:spacing w:line="600" w:lineRule="exact"/>
        <w:jc w:val="left"/>
        <w:rPr>
          <w:rFonts w:ascii="Times New Roman" w:eastAsia="黑体" w:hAnsi="Times New Roman" w:cs="黑体"/>
          <w:kern w:val="0"/>
          <w:sz w:val="30"/>
          <w:szCs w:val="30"/>
        </w:rPr>
      </w:pPr>
    </w:p>
    <w:p w14:paraId="6BADA879" w14:textId="77777777" w:rsidR="008151E2" w:rsidRDefault="0056078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14:paraId="17AA7682"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072A64E1"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33F19397" w14:textId="77777777" w:rsidR="008151E2" w:rsidRDefault="0056078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4D2D6B87"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4A876C00"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3098BFD"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65D500EB"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4C15CFC9"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142F19B4"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16961E2D"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0BE7229C"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5D3759FD"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73E1CEAB"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26B5B710"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5809BE6F"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3FD2989A" w14:textId="77777777" w:rsidR="008151E2" w:rsidRDefault="0056078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4E83E4DB"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3EAA1FC1"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6C37ED71"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49EB16DD"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688D60DF"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0AEB1AEB"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63BB52B4"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792B769B"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4D3144CD"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1ADE49AF"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7F4BCD8C"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65FC27AD"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59E55662"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5AAD98AB" w14:textId="77777777" w:rsidR="008151E2" w:rsidRDefault="005607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16E49FD2" w14:textId="77777777" w:rsidR="008151E2" w:rsidRDefault="0056078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14:paraId="4554DF0A" w14:textId="77777777" w:rsidR="008151E2" w:rsidRDefault="0056078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1AEE2BF3" w14:textId="77777777" w:rsidR="008151E2" w:rsidRDefault="0056078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14:paraId="7E05E817" w14:textId="77777777" w:rsidR="008151E2" w:rsidRDefault="0056078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461BE8EE" w14:textId="77777777" w:rsidR="008151E2" w:rsidRDefault="005607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全面负责实施小学义务教育，促进基础教育发展。小学学历教育（相关社会服务）。</w:t>
      </w:r>
    </w:p>
    <w:p w14:paraId="6DA478E8" w14:textId="77777777" w:rsidR="008151E2" w:rsidRDefault="0056078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2C4A4430" w14:textId="70442C1B" w:rsidR="008151E2" w:rsidRDefault="005607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天津市蓟州区东施古镇东方红中心小学</w:t>
      </w:r>
      <w:bookmarkStart w:id="0" w:name="_GoBack"/>
      <w:bookmarkEnd w:id="0"/>
      <w:r>
        <w:rPr>
          <w:rFonts w:ascii="Times New Roman" w:eastAsia="仿宋_GB2312" w:hAnsi="Times New Roman" w:cs="仿宋_GB2312" w:hint="eastAsia"/>
          <w:sz w:val="30"/>
          <w:szCs w:val="30"/>
        </w:rPr>
        <w:t>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1E11D838" w14:textId="77777777" w:rsidR="008151E2" w:rsidRDefault="005607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w:t>
      </w:r>
    </w:p>
    <w:p w14:paraId="07C24239" w14:textId="77777777" w:rsidR="008151E2" w:rsidRDefault="0056078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1DAD3E17" w14:textId="77777777" w:rsidR="008151E2" w:rsidRDefault="0056078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3B4B9768" w14:textId="77777777" w:rsidR="008151E2" w:rsidRDefault="008151E2">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38C8CD9E" w14:textId="77777777" w:rsidR="008151E2" w:rsidRDefault="005607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135C4024" w14:textId="77777777" w:rsidR="008151E2" w:rsidRDefault="005607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69252EFF" w14:textId="77777777" w:rsidR="008151E2" w:rsidRDefault="005607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5429099C" w14:textId="77777777" w:rsidR="008151E2" w:rsidRDefault="005607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0728BA1D" w14:textId="77777777" w:rsidR="008151E2" w:rsidRDefault="005607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679C53FC" w14:textId="77777777" w:rsidR="008151E2" w:rsidRDefault="005607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7817FBAF" w14:textId="77777777" w:rsidR="008151E2" w:rsidRDefault="005607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25EDB989" w14:textId="77777777" w:rsidR="008151E2" w:rsidRDefault="005607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346051B2" w14:textId="77777777" w:rsidR="008151E2" w:rsidRDefault="005607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47822322" w14:textId="77777777" w:rsidR="008151E2" w:rsidRDefault="005607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47231723" w14:textId="77777777" w:rsidR="008151E2" w:rsidRDefault="005607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4E7BBDAB" w14:textId="77777777" w:rsidR="008151E2" w:rsidRDefault="0056078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636D00E3" w14:textId="77777777" w:rsidR="008151E2" w:rsidRDefault="00560781">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29A55B79" w14:textId="77777777" w:rsidR="008151E2" w:rsidRDefault="00560781">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5E89728F" w14:textId="77777777" w:rsidR="008151E2" w:rsidRDefault="00560781">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p>
    <w:p w14:paraId="19035C3E" w14:textId="77777777" w:rsidR="008151E2" w:rsidRDefault="0056078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5F05AA93" w14:textId="77777777" w:rsidR="008151E2" w:rsidRDefault="008151E2">
      <w:pPr>
        <w:autoSpaceDE w:val="0"/>
        <w:autoSpaceDN w:val="0"/>
        <w:adjustRightInd w:val="0"/>
        <w:spacing w:line="580" w:lineRule="exact"/>
        <w:ind w:firstLine="600"/>
        <w:jc w:val="left"/>
        <w:rPr>
          <w:rFonts w:ascii="Times New Roman" w:eastAsia="黑体" w:hAnsi="Times New Roman" w:cs="黑体"/>
          <w:sz w:val="30"/>
          <w:szCs w:val="30"/>
          <w:lang w:val="zh-CN"/>
        </w:rPr>
      </w:pPr>
    </w:p>
    <w:p w14:paraId="7C118AA6" w14:textId="77777777" w:rsidR="008151E2" w:rsidRDefault="005607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01889BD9" w14:textId="77777777" w:rsidR="008151E2" w:rsidRDefault="005607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州区东施古镇东方红中心小学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4,974,704.78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50,033.09</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14:paraId="2C5D9FD7" w14:textId="77777777" w:rsidR="008151E2" w:rsidRDefault="005607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2B595E3D" w14:textId="77777777" w:rsidR="008151E2" w:rsidRDefault="005607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4,974,704.78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49,772.09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4,888,386.78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98.26</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86,318.00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1.74%</w:t>
      </w:r>
      <w:r>
        <w:rPr>
          <w:rFonts w:ascii="Times New Roman" w:eastAsia="仿宋_GB2312" w:hAnsi="Times New Roman" w:cs="仿宋_GB2312" w:hint="eastAsia"/>
          <w:sz w:val="30"/>
          <w:szCs w:val="30"/>
          <w:lang w:val="zh-CN"/>
        </w:rPr>
        <w:t>。</w:t>
      </w:r>
    </w:p>
    <w:p w14:paraId="67F3922E" w14:textId="77777777" w:rsidR="008151E2" w:rsidRDefault="005607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19D50A4B" w14:textId="77777777" w:rsidR="008151E2" w:rsidRDefault="00560781">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4,974,704.78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50,033.09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4,974,704.78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0C966055" w14:textId="77777777" w:rsidR="008151E2" w:rsidRDefault="005607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561B261B" w14:textId="77777777" w:rsidR="008151E2" w:rsidRDefault="0056078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4,888,386.78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68,059.09</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1.37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14:paraId="5E6F028C" w14:textId="77777777" w:rsidR="008151E2" w:rsidRDefault="005607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43A61E9C" w14:textId="77777777" w:rsidR="008151E2" w:rsidRDefault="0056078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305B5996" w14:textId="77777777" w:rsidR="008151E2" w:rsidRDefault="0056078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4,888,386.78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98.26%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68,059.09</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1.37%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14:paraId="219991F0" w14:textId="77777777" w:rsidR="008151E2" w:rsidRDefault="0056078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7B1E73F2" w14:textId="77777777" w:rsidR="008151E2" w:rsidRDefault="0056078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4,888,386.78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支出</w:t>
      </w:r>
      <w:r>
        <w:rPr>
          <w:rFonts w:ascii="Times New Roman" w:eastAsia="仿宋_GB2312" w:hAnsi="Times New Roman" w:cs="仿宋_GB2312" w:hint="eastAsia"/>
          <w:sz w:val="30"/>
          <w:szCs w:val="30"/>
        </w:rPr>
        <w:t>4,135,951.64</w:t>
      </w:r>
      <w:r>
        <w:rPr>
          <w:rFonts w:ascii="Times New Roman" w:eastAsia="仿宋_GB2312" w:hAnsi="Times New Roman" w:cs="仿宋_GB2312" w:hint="eastAsia"/>
          <w:sz w:val="30"/>
          <w:szCs w:val="30"/>
        </w:rPr>
        <w:t>元，占支出决算</w:t>
      </w:r>
      <w:r>
        <w:rPr>
          <w:rFonts w:ascii="Times New Roman" w:eastAsia="仿宋_GB2312" w:hAnsi="Times New Roman" w:cs="仿宋_GB2312" w:hint="eastAsia"/>
          <w:sz w:val="30"/>
          <w:szCs w:val="30"/>
        </w:rPr>
        <w:t>84.6%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lastRenderedPageBreak/>
        <w:t>事业单位医疗支出（类）</w:t>
      </w:r>
      <w:r>
        <w:rPr>
          <w:rFonts w:ascii="Times New Roman" w:eastAsia="仿宋_GB2312" w:hAnsi="Times New Roman" w:cs="仿宋_GB2312" w:hint="eastAsia"/>
          <w:sz w:val="30"/>
          <w:szCs w:val="30"/>
        </w:rPr>
        <w:t>支出</w:t>
      </w:r>
      <w:r>
        <w:rPr>
          <w:rFonts w:ascii="Times New Roman" w:eastAsia="仿宋_GB2312" w:hAnsi="Times New Roman" w:cs="仿宋_GB2312" w:hint="eastAsia"/>
          <w:sz w:val="30"/>
          <w:szCs w:val="30"/>
        </w:rPr>
        <w:t>220,016.26</w:t>
      </w:r>
      <w:r>
        <w:rPr>
          <w:rFonts w:ascii="Times New Roman" w:eastAsia="仿宋_GB2312" w:hAnsi="Times New Roman" w:cs="仿宋_GB2312" w:hint="eastAsia"/>
          <w:sz w:val="30"/>
          <w:szCs w:val="30"/>
        </w:rPr>
        <w:t>元，占支出决算</w:t>
      </w:r>
      <w:r>
        <w:rPr>
          <w:rFonts w:ascii="Times New Roman" w:eastAsia="仿宋_GB2312" w:hAnsi="Times New Roman" w:cs="仿宋_GB2312" w:hint="eastAsia"/>
          <w:sz w:val="30"/>
          <w:szCs w:val="30"/>
        </w:rPr>
        <w:t>4.5%</w:t>
      </w:r>
      <w:r>
        <w:rPr>
          <w:rFonts w:ascii="Times New Roman" w:eastAsia="仿宋_GB2312" w:hAnsi="Times New Roman" w:cs="仿宋_GB2312" w:hint="eastAsia"/>
          <w:sz w:val="30"/>
          <w:szCs w:val="30"/>
        </w:rPr>
        <w:t>。机关事业单位职业年金缴费支出（类）</w:t>
      </w:r>
      <w:r>
        <w:rPr>
          <w:rFonts w:ascii="Times New Roman" w:eastAsia="仿宋_GB2312" w:hAnsi="Times New Roman" w:cs="仿宋_GB2312" w:hint="eastAsia"/>
          <w:sz w:val="30"/>
          <w:szCs w:val="30"/>
        </w:rPr>
        <w:t>支出</w:t>
      </w:r>
      <w:r>
        <w:rPr>
          <w:rFonts w:ascii="Times New Roman" w:eastAsia="仿宋_GB2312" w:hAnsi="Times New Roman" w:cs="仿宋_GB2312" w:hint="eastAsia"/>
          <w:sz w:val="30"/>
          <w:szCs w:val="30"/>
        </w:rPr>
        <w:t>177,472.96</w:t>
      </w:r>
      <w:r>
        <w:rPr>
          <w:rFonts w:ascii="Times New Roman" w:eastAsia="仿宋_GB2312" w:hAnsi="Times New Roman" w:cs="仿宋_GB2312" w:hint="eastAsia"/>
          <w:sz w:val="30"/>
          <w:szCs w:val="30"/>
        </w:rPr>
        <w:t>元，占支出决算</w:t>
      </w:r>
      <w:r>
        <w:rPr>
          <w:rFonts w:ascii="Times New Roman" w:eastAsia="仿宋_GB2312" w:hAnsi="Times New Roman" w:cs="仿宋_GB2312" w:hint="eastAsia"/>
          <w:sz w:val="30"/>
          <w:szCs w:val="30"/>
        </w:rPr>
        <w:t>3.6%</w:t>
      </w:r>
      <w:r>
        <w:rPr>
          <w:rFonts w:ascii="Times New Roman" w:eastAsia="仿宋_GB2312" w:hAnsi="Times New Roman" w:cs="仿宋_GB2312" w:hint="eastAsia"/>
          <w:sz w:val="30"/>
          <w:szCs w:val="30"/>
        </w:rPr>
        <w:t>。机关事业单位基本养老保险缴费支出（类）</w:t>
      </w:r>
      <w:r>
        <w:rPr>
          <w:rFonts w:ascii="Times New Roman" w:eastAsia="仿宋_GB2312" w:hAnsi="Times New Roman" w:cs="仿宋_GB2312" w:hint="eastAsia"/>
          <w:sz w:val="30"/>
          <w:szCs w:val="30"/>
        </w:rPr>
        <w:t>支出</w:t>
      </w:r>
      <w:r>
        <w:rPr>
          <w:rFonts w:ascii="Times New Roman" w:eastAsia="仿宋_GB2312" w:hAnsi="Times New Roman" w:cs="仿宋_GB2312" w:hint="eastAsia"/>
          <w:sz w:val="30"/>
          <w:szCs w:val="30"/>
        </w:rPr>
        <w:t>354,945.92</w:t>
      </w:r>
      <w:r>
        <w:rPr>
          <w:rFonts w:ascii="Times New Roman" w:eastAsia="仿宋_GB2312" w:hAnsi="Times New Roman" w:cs="仿宋_GB2312" w:hint="eastAsia"/>
          <w:sz w:val="30"/>
          <w:szCs w:val="30"/>
        </w:rPr>
        <w:t>元，占支出决算</w:t>
      </w:r>
      <w:r>
        <w:rPr>
          <w:rFonts w:ascii="Times New Roman" w:eastAsia="仿宋_GB2312" w:hAnsi="Times New Roman" w:cs="仿宋_GB2312" w:hint="eastAsia"/>
          <w:sz w:val="30"/>
          <w:szCs w:val="30"/>
        </w:rPr>
        <w:t>7.3%</w:t>
      </w:r>
      <w:r>
        <w:rPr>
          <w:rFonts w:ascii="Times New Roman" w:eastAsia="仿宋_GB2312" w:hAnsi="Times New Roman" w:cs="仿宋_GB2312" w:hint="eastAsia"/>
          <w:sz w:val="30"/>
          <w:szCs w:val="30"/>
        </w:rPr>
        <w:t>。</w:t>
      </w:r>
    </w:p>
    <w:p w14:paraId="5AE0E5C0" w14:textId="77777777" w:rsidR="008151E2" w:rsidRDefault="0056078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0B0EB128" w14:textId="77777777" w:rsidR="008151E2" w:rsidRDefault="005607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4,563,260.44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4,888,386.7</w:t>
      </w:r>
      <w:r>
        <w:rPr>
          <w:rFonts w:ascii="Times New Roman" w:eastAsia="仿宋_GB2312" w:hAnsi="Times New Roman" w:cs="Times New Roman" w:hint="eastAsia"/>
          <w:sz w:val="30"/>
          <w:szCs w:val="30"/>
        </w:rPr>
        <w:t>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107.12%</w:t>
      </w:r>
      <w:r>
        <w:rPr>
          <w:rFonts w:ascii="Times New Roman" w:eastAsia="仿宋_GB2312" w:hAnsi="Times New Roman" w:cs="仿宋_GB2312" w:hint="eastAsia"/>
          <w:kern w:val="0"/>
          <w:sz w:val="30"/>
          <w:szCs w:val="30"/>
        </w:rPr>
        <w:t>。其中：</w:t>
      </w:r>
    </w:p>
    <w:p w14:paraId="793FBA88" w14:textId="77777777" w:rsidR="008151E2" w:rsidRDefault="00560781">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教育支出（类）普通教育（款）小学教育（项）的年初预算数为</w:t>
      </w:r>
      <w:r>
        <w:rPr>
          <w:rFonts w:ascii="Times New Roman" w:eastAsia="仿宋_GB2312" w:hAnsi="Times New Roman" w:cs="仿宋_GB2312" w:hint="eastAsia"/>
          <w:sz w:val="30"/>
          <w:szCs w:val="30"/>
        </w:rPr>
        <w:t>3,849,142.12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4,135,951.64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107.45%</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168,027.84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177,472.96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105.62%</w:t>
      </w:r>
      <w:r>
        <w:rPr>
          <w:rFonts w:ascii="Times New Roman" w:eastAsia="仿宋_GB2312" w:hAnsi="Times New Roman" w:cs="仿宋_GB2312" w:hint="eastAsia"/>
          <w:sz w:val="30"/>
          <w:szCs w:val="30"/>
        </w:rPr>
        <w:t>，决算数大于年初预算数的主要原因是教师职称晋级</w:t>
      </w:r>
      <w:r>
        <w:rPr>
          <w:rFonts w:ascii="Times New Roman" w:eastAsia="仿宋_GB2312" w:hAnsi="Times New Roman" w:cs="仿宋_GB2312" w:hint="eastAsia"/>
          <w:sz w:val="30"/>
          <w:szCs w:val="30"/>
        </w:rPr>
        <w:t>，工资调整。</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210,034.8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220,016.26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104.75%</w:t>
      </w:r>
      <w:r>
        <w:rPr>
          <w:rFonts w:ascii="Times New Roman" w:eastAsia="仿宋_GB2312" w:hAnsi="Times New Roman" w:cs="仿宋_GB2312" w:hint="eastAsia"/>
          <w:sz w:val="30"/>
          <w:szCs w:val="30"/>
        </w:rPr>
        <w:t>，决算数大于年初预算数的主要原因是教师职称晋级，工资调整。</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336,055.68</w:t>
      </w:r>
      <w:r>
        <w:rPr>
          <w:rFonts w:ascii="Times New Roman" w:eastAsia="仿宋_GB2312" w:hAnsi="Times New Roman" w:cs="仿宋_GB2312" w:hint="eastAsia"/>
          <w:sz w:val="30"/>
          <w:szCs w:val="30"/>
        </w:rPr>
        <w:lastRenderedPageBreak/>
        <w:t>元。支出决算为</w:t>
      </w:r>
      <w:r>
        <w:rPr>
          <w:rFonts w:ascii="Times New Roman" w:eastAsia="仿宋_GB2312" w:hAnsi="Times New Roman" w:cs="仿宋_GB2312" w:hint="eastAsia"/>
          <w:sz w:val="30"/>
          <w:szCs w:val="30"/>
        </w:rPr>
        <w:t>354,945.92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105.62%</w:t>
      </w:r>
      <w:r>
        <w:rPr>
          <w:rFonts w:ascii="Times New Roman" w:eastAsia="仿宋_GB2312" w:hAnsi="Times New Roman" w:cs="仿宋_GB2312" w:hint="eastAsia"/>
          <w:sz w:val="30"/>
          <w:szCs w:val="30"/>
        </w:rPr>
        <w:t>，决算数大于年初预算数的主要原因是教师职称晋级，工资调整。</w:t>
      </w:r>
    </w:p>
    <w:p w14:paraId="507C2D97" w14:textId="77777777" w:rsidR="008151E2" w:rsidRDefault="005607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w:t>
      </w:r>
      <w:r>
        <w:rPr>
          <w:rFonts w:ascii="Times New Roman" w:eastAsia="黑体" w:hAnsi="Times New Roman" w:cs="黑体" w:hint="eastAsia"/>
          <w:b/>
          <w:bCs/>
          <w:kern w:val="0"/>
          <w:sz w:val="30"/>
          <w:szCs w:val="30"/>
        </w:rPr>
        <w:t>共预算财政拨款基本支出决算情况说明</w:t>
      </w:r>
    </w:p>
    <w:p w14:paraId="632714CC" w14:textId="77777777" w:rsidR="008151E2" w:rsidRDefault="00560781">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4,888,386.78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68,059.09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在职教师人员减少，退休教师人员增加。</w:t>
      </w:r>
      <w:r>
        <w:rPr>
          <w:rFonts w:ascii="Times New Roman" w:eastAsia="仿宋_GB2312" w:hAnsi="Times New Roman" w:cs="仿宋_GB2312" w:hint="eastAsia"/>
          <w:kern w:val="0"/>
          <w:sz w:val="30"/>
          <w:szCs w:val="30"/>
        </w:rPr>
        <w:t>其中：</w:t>
      </w:r>
    </w:p>
    <w:p w14:paraId="17FCEB60" w14:textId="77777777" w:rsidR="008151E2" w:rsidRDefault="0056078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4,554,595.44</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基本工资、津贴补贴、奖金、绩效工资、机关事业单位基本养老保险缴费、职业年金缴费、职工基本医疗保险缴费、其他社会保障缴费、住房公积金、退休费、生活补助。</w:t>
      </w:r>
    </w:p>
    <w:p w14:paraId="68ECAB9C" w14:textId="77777777" w:rsidR="008151E2" w:rsidRDefault="0056078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333,791.34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办公费、电费、取暖费、物业管理费、差旅费、维修维护费、培训费、劳务费。</w:t>
      </w:r>
    </w:p>
    <w:p w14:paraId="3352256B" w14:textId="77777777" w:rsidR="008151E2" w:rsidRDefault="005607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3C78044A" w14:textId="77777777" w:rsidR="008151E2" w:rsidRDefault="00560781">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60FA8A7D" w14:textId="77777777" w:rsidR="008151E2" w:rsidRDefault="005607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1F125DD0" w14:textId="77777777" w:rsidR="008151E2" w:rsidRDefault="005607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4B2E62F0" w14:textId="77777777" w:rsidR="008151E2" w:rsidRDefault="005607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6F853C97" w14:textId="77777777" w:rsidR="008151E2" w:rsidRDefault="0056078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68ACAF4A" w14:textId="77777777" w:rsidR="008151E2" w:rsidRDefault="0056078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sz w:val="30"/>
          <w:szCs w:val="30"/>
        </w:rPr>
        <w:t>。</w:t>
      </w:r>
    </w:p>
    <w:p w14:paraId="014C1251" w14:textId="77777777" w:rsidR="008151E2" w:rsidRDefault="0056078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33EB8FA9" w14:textId="77777777" w:rsidR="008151E2" w:rsidRDefault="005607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sz w:val="30"/>
          <w:szCs w:val="30"/>
        </w:rPr>
        <w:t>。</w:t>
      </w:r>
    </w:p>
    <w:p w14:paraId="20DE33BC" w14:textId="77777777" w:rsidR="008151E2" w:rsidRDefault="0056078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7ABF15A" w14:textId="77777777" w:rsidR="008151E2" w:rsidRDefault="0056078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的主要原因是：其中：</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sz w:val="30"/>
          <w:szCs w:val="30"/>
        </w:rPr>
        <w:t>。</w:t>
      </w:r>
    </w:p>
    <w:p w14:paraId="639D7E72" w14:textId="77777777" w:rsidR="008151E2" w:rsidRDefault="005607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sz w:val="30"/>
          <w:szCs w:val="30"/>
        </w:rPr>
        <w:t>。</w:t>
      </w:r>
    </w:p>
    <w:p w14:paraId="1E35CDDD" w14:textId="77777777" w:rsidR="008151E2" w:rsidRDefault="00560781">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2624725E" w14:textId="77777777" w:rsidR="008151E2" w:rsidRDefault="00560781">
      <w:pPr>
        <w:autoSpaceDE w:val="0"/>
        <w:autoSpaceDN w:val="0"/>
        <w:adjustRightInd w:val="0"/>
        <w:spacing w:line="600" w:lineRule="exact"/>
        <w:ind w:firstLine="600"/>
        <w:jc w:val="left"/>
        <w:rPr>
          <w:rFonts w:ascii="Times New Roman" w:eastAsia="仿宋_GB2312" w:hAnsi="Times New Roman" w:cs="仿宋_GB2312"/>
          <w:b/>
          <w:bCs/>
          <w:kern w:val="0"/>
          <w:sz w:val="30"/>
          <w:szCs w:val="30"/>
        </w:rPr>
      </w:pPr>
      <w:r>
        <w:rPr>
          <w:rFonts w:ascii="Times New Roman" w:eastAsia="仿宋_GB2312" w:hAnsi="Times New Roman" w:cs="仿宋_GB2312" w:hint="eastAsia"/>
          <w:kern w:val="0"/>
          <w:sz w:val="30"/>
          <w:szCs w:val="30"/>
        </w:rPr>
        <w:lastRenderedPageBreak/>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sz w:val="30"/>
          <w:szCs w:val="30"/>
        </w:rPr>
        <w:t>。</w:t>
      </w:r>
    </w:p>
    <w:p w14:paraId="2F950B1C" w14:textId="77777777" w:rsidR="008151E2" w:rsidRDefault="005607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3453CD3B" w14:textId="77777777" w:rsidR="008151E2" w:rsidRDefault="00560781">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sz w:val="30"/>
          <w:szCs w:val="30"/>
        </w:rPr>
        <w:t>。</w:t>
      </w:r>
    </w:p>
    <w:p w14:paraId="1322E775" w14:textId="77777777" w:rsidR="008151E2" w:rsidRDefault="00560781">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3154F057" w14:textId="77777777" w:rsidR="008151E2" w:rsidRDefault="005607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726CDAA9" w14:textId="77777777" w:rsidR="008151E2" w:rsidRDefault="00560781">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6EEB87F8" w14:textId="77777777" w:rsidR="008151E2" w:rsidRDefault="005607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627F75E5" w14:textId="77777777" w:rsidR="008151E2" w:rsidRDefault="00560781">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405D002C" w14:textId="77777777" w:rsidR="008151E2" w:rsidRDefault="005607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35F88C12" w14:textId="77777777" w:rsidR="008151E2" w:rsidRDefault="005607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0A34BBEF" w14:textId="77777777" w:rsidR="008151E2" w:rsidRDefault="005607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14:paraId="701D7C91" w14:textId="77777777" w:rsidR="008151E2" w:rsidRDefault="005607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2FB5CB42" w14:textId="77777777" w:rsidR="008151E2" w:rsidRDefault="005607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112E5893" w14:textId="77777777" w:rsidR="008151E2" w:rsidRDefault="005607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州区东施古镇东方红中心小学教育支出</w:t>
      </w:r>
      <w:r>
        <w:rPr>
          <w:rFonts w:ascii="Times New Roman" w:eastAsia="仿宋_GB2312" w:hAnsi="Times New Roman" w:cs="仿宋_GB2312" w:hint="eastAsia"/>
          <w:sz w:val="30"/>
          <w:szCs w:val="30"/>
        </w:rPr>
        <w:t>4,135,951.64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532,418.88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220,016.26</w:t>
      </w:r>
      <w:r>
        <w:rPr>
          <w:rFonts w:ascii="Times New Roman" w:eastAsia="仿宋_GB2312" w:hAnsi="Times New Roman" w:cs="仿宋_GB2312" w:hint="eastAsia"/>
          <w:sz w:val="30"/>
          <w:szCs w:val="30"/>
        </w:rPr>
        <w:t>元。</w:t>
      </w:r>
    </w:p>
    <w:p w14:paraId="0DDC8034" w14:textId="77777777" w:rsidR="008151E2" w:rsidRDefault="00560781">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2D58120E" w14:textId="77777777" w:rsidR="008151E2" w:rsidRDefault="0056078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61C582E3" w14:textId="77777777" w:rsidR="008151E2" w:rsidRDefault="008151E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53910E95" w14:textId="77777777" w:rsidR="008151E2" w:rsidRDefault="005607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B02A4E9" w14:textId="77777777" w:rsidR="008151E2" w:rsidRDefault="005607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4A34A0E1" w14:textId="77777777" w:rsidR="008151E2" w:rsidRDefault="0056078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151E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hNmI0MjY5YjlmZmVjMWY5NmIzYTkxN2FjMTNlN2E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96720"/>
    <w:rsid w:val="002A4997"/>
    <w:rsid w:val="002E6086"/>
    <w:rsid w:val="00302490"/>
    <w:rsid w:val="003227B2"/>
    <w:rsid w:val="003536BE"/>
    <w:rsid w:val="003B25FB"/>
    <w:rsid w:val="004A482F"/>
    <w:rsid w:val="004F39BF"/>
    <w:rsid w:val="005062D7"/>
    <w:rsid w:val="005175E6"/>
    <w:rsid w:val="00525157"/>
    <w:rsid w:val="005349A2"/>
    <w:rsid w:val="00560781"/>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51E2"/>
    <w:rsid w:val="008174D5"/>
    <w:rsid w:val="00885126"/>
    <w:rsid w:val="0089698B"/>
    <w:rsid w:val="008D48A9"/>
    <w:rsid w:val="00935D48"/>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D4400"/>
    <w:rsid w:val="00BF697A"/>
    <w:rsid w:val="00C52E77"/>
    <w:rsid w:val="00C65A44"/>
    <w:rsid w:val="00C76AC3"/>
    <w:rsid w:val="00C83EB4"/>
    <w:rsid w:val="00D4505A"/>
    <w:rsid w:val="00D65B41"/>
    <w:rsid w:val="00DC3234"/>
    <w:rsid w:val="00DC3CD0"/>
    <w:rsid w:val="00DD60B5"/>
    <w:rsid w:val="00E7602B"/>
    <w:rsid w:val="00E964B2"/>
    <w:rsid w:val="00EA6549"/>
    <w:rsid w:val="00F007FE"/>
    <w:rsid w:val="01323D4D"/>
    <w:rsid w:val="017D4A3B"/>
    <w:rsid w:val="01A10E80"/>
    <w:rsid w:val="029D518A"/>
    <w:rsid w:val="03311B3F"/>
    <w:rsid w:val="03901927"/>
    <w:rsid w:val="05CA273A"/>
    <w:rsid w:val="05E55C53"/>
    <w:rsid w:val="069A035E"/>
    <w:rsid w:val="06D3251F"/>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3F645BBC"/>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00B21C4"/>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AE8393F"/>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716</Words>
  <Characters>4084</Characters>
  <Application>Microsoft Office Word</Application>
  <DocSecurity>0</DocSecurity>
  <Lines>34</Lines>
  <Paragraphs>9</Paragraphs>
  <ScaleCrop>false</ScaleCrop>
  <Company>HP Inc.</Company>
  <LinksUpToDate>false</LinksUpToDate>
  <CharactersWithSpaces>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63</cp:revision>
  <dcterms:created xsi:type="dcterms:W3CDTF">2023-08-11T08:11:00Z</dcterms:created>
  <dcterms:modified xsi:type="dcterms:W3CDTF">2024-09-09T01:51:00Z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0381AE995A444783B7EC13CC99DF9AA2_13</vt:lpwstr>
  </property>
</Properties>
</file>