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9CE441" w14:textId="77777777" w:rsidR="00B92E54" w:rsidRDefault="00B92E54">
      <w:pPr>
        <w:autoSpaceDE w:val="0"/>
        <w:autoSpaceDN w:val="0"/>
        <w:adjustRightInd w:val="0"/>
        <w:jc w:val="center"/>
        <w:rPr>
          <w:rFonts w:ascii="Times New Roman" w:eastAsia="方正小标宋简体" w:hAnsi="Times New Roman" w:cs="方正小标宋简体"/>
          <w:kern w:val="0"/>
          <w:sz w:val="48"/>
          <w:szCs w:val="48"/>
          <w:lang w:val="zh-CN"/>
        </w:rPr>
      </w:pPr>
    </w:p>
    <w:p w14:paraId="1B89891B" w14:textId="77777777" w:rsidR="00B92E54" w:rsidRDefault="00B92E54">
      <w:pPr>
        <w:autoSpaceDE w:val="0"/>
        <w:autoSpaceDN w:val="0"/>
        <w:adjustRightInd w:val="0"/>
        <w:jc w:val="center"/>
        <w:rPr>
          <w:rFonts w:ascii="Times New Roman" w:eastAsia="方正小标宋简体" w:hAnsi="Times New Roman" w:cs="方正小标宋简体"/>
          <w:kern w:val="0"/>
          <w:sz w:val="48"/>
          <w:szCs w:val="48"/>
          <w:lang w:val="zh-CN"/>
        </w:rPr>
      </w:pPr>
    </w:p>
    <w:p w14:paraId="07E1533D" w14:textId="77777777" w:rsidR="00B92E54" w:rsidRDefault="00B92E54">
      <w:pPr>
        <w:autoSpaceDE w:val="0"/>
        <w:autoSpaceDN w:val="0"/>
        <w:adjustRightInd w:val="0"/>
        <w:jc w:val="center"/>
        <w:rPr>
          <w:rFonts w:ascii="Times New Roman" w:eastAsia="方正小标宋简体" w:hAnsi="Times New Roman" w:cs="方正小标宋简体"/>
          <w:kern w:val="0"/>
          <w:sz w:val="48"/>
          <w:szCs w:val="48"/>
          <w:lang w:val="zh-CN"/>
        </w:rPr>
      </w:pPr>
    </w:p>
    <w:p w14:paraId="16A4C38E" w14:textId="77777777" w:rsidR="00B92E54" w:rsidRDefault="00B92E54">
      <w:pPr>
        <w:autoSpaceDE w:val="0"/>
        <w:autoSpaceDN w:val="0"/>
        <w:adjustRightInd w:val="0"/>
        <w:jc w:val="center"/>
        <w:rPr>
          <w:rFonts w:ascii="Times New Roman" w:eastAsia="方正小标宋简体" w:hAnsi="Times New Roman" w:cs="方正小标宋简体"/>
          <w:kern w:val="0"/>
          <w:sz w:val="48"/>
          <w:szCs w:val="48"/>
          <w:lang w:val="zh-CN"/>
        </w:rPr>
      </w:pPr>
    </w:p>
    <w:p w14:paraId="2C7EAB68" w14:textId="77777777" w:rsidR="00B92E54" w:rsidRDefault="00B92E54">
      <w:pPr>
        <w:autoSpaceDE w:val="0"/>
        <w:autoSpaceDN w:val="0"/>
        <w:adjustRightInd w:val="0"/>
        <w:jc w:val="center"/>
        <w:rPr>
          <w:rFonts w:ascii="Times New Roman" w:eastAsia="方正小标宋简体" w:hAnsi="Times New Roman" w:cs="方正小标宋简体"/>
          <w:kern w:val="0"/>
          <w:sz w:val="48"/>
          <w:szCs w:val="48"/>
          <w:lang w:val="zh-CN"/>
        </w:rPr>
      </w:pPr>
    </w:p>
    <w:p w14:paraId="1065C6C7" w14:textId="77777777" w:rsidR="00B92E54" w:rsidRDefault="00B92E54">
      <w:pPr>
        <w:autoSpaceDE w:val="0"/>
        <w:autoSpaceDN w:val="0"/>
        <w:adjustRightInd w:val="0"/>
        <w:jc w:val="center"/>
        <w:rPr>
          <w:rFonts w:ascii="Times New Roman" w:eastAsia="方正小标宋简体" w:hAnsi="Times New Roman" w:cs="方正小标宋简体"/>
          <w:kern w:val="0"/>
          <w:sz w:val="48"/>
          <w:szCs w:val="48"/>
          <w:lang w:val="zh-CN"/>
        </w:rPr>
      </w:pPr>
    </w:p>
    <w:p w14:paraId="685D77E1" w14:textId="77777777" w:rsidR="00B92E54" w:rsidRDefault="00B92E54">
      <w:pPr>
        <w:autoSpaceDE w:val="0"/>
        <w:autoSpaceDN w:val="0"/>
        <w:adjustRightInd w:val="0"/>
        <w:jc w:val="center"/>
        <w:rPr>
          <w:rFonts w:ascii="Times New Roman" w:eastAsia="方正小标宋简体" w:hAnsi="Times New Roman" w:cs="方正小标宋简体"/>
          <w:kern w:val="0"/>
          <w:sz w:val="48"/>
          <w:szCs w:val="48"/>
          <w:lang w:val="zh-CN"/>
        </w:rPr>
      </w:pPr>
    </w:p>
    <w:p w14:paraId="4E9130CC" w14:textId="77777777" w:rsidR="00B92E54" w:rsidRDefault="00B92E54">
      <w:pPr>
        <w:autoSpaceDE w:val="0"/>
        <w:autoSpaceDN w:val="0"/>
        <w:adjustRightInd w:val="0"/>
        <w:jc w:val="center"/>
        <w:rPr>
          <w:rFonts w:ascii="Times New Roman" w:eastAsia="方正小标宋简体" w:hAnsi="Times New Roman" w:cs="方正小标宋简体"/>
          <w:kern w:val="0"/>
          <w:sz w:val="48"/>
          <w:szCs w:val="48"/>
          <w:lang w:val="zh-CN"/>
        </w:rPr>
      </w:pPr>
    </w:p>
    <w:p w14:paraId="46B31A6C" w14:textId="77777777" w:rsidR="00B92E54" w:rsidRDefault="00C5781D">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蓟州区下仓镇大仇庄初级中学</w:t>
      </w:r>
      <w:proofErr w:type="gramEnd"/>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505A610C" w14:textId="77777777" w:rsidR="00B92E54" w:rsidRDefault="00B92E54">
      <w:pPr>
        <w:autoSpaceDE w:val="0"/>
        <w:autoSpaceDN w:val="0"/>
        <w:adjustRightInd w:val="0"/>
        <w:spacing w:line="580" w:lineRule="exact"/>
        <w:jc w:val="center"/>
        <w:rPr>
          <w:rFonts w:ascii="Times New Roman" w:eastAsia="黑体" w:hAnsi="Times New Roman" w:cs="黑体"/>
          <w:sz w:val="30"/>
          <w:szCs w:val="30"/>
        </w:rPr>
      </w:pPr>
    </w:p>
    <w:p w14:paraId="207F4F1B" w14:textId="77777777" w:rsidR="00B92E54" w:rsidRDefault="00B92E54">
      <w:pPr>
        <w:autoSpaceDE w:val="0"/>
        <w:autoSpaceDN w:val="0"/>
        <w:adjustRightInd w:val="0"/>
        <w:spacing w:line="580" w:lineRule="exact"/>
        <w:jc w:val="center"/>
        <w:rPr>
          <w:rFonts w:ascii="Times New Roman" w:eastAsia="黑体" w:hAnsi="Times New Roman" w:cs="黑体"/>
          <w:sz w:val="30"/>
          <w:szCs w:val="30"/>
        </w:rPr>
      </w:pPr>
    </w:p>
    <w:p w14:paraId="3C9BEEE9" w14:textId="77777777" w:rsidR="00B92E54" w:rsidRDefault="00B92E54">
      <w:pPr>
        <w:autoSpaceDE w:val="0"/>
        <w:autoSpaceDN w:val="0"/>
        <w:adjustRightInd w:val="0"/>
        <w:spacing w:line="580" w:lineRule="exact"/>
        <w:jc w:val="center"/>
        <w:rPr>
          <w:rFonts w:ascii="Times New Roman" w:eastAsia="黑体" w:hAnsi="Times New Roman" w:cs="黑体"/>
          <w:sz w:val="30"/>
          <w:szCs w:val="30"/>
        </w:rPr>
      </w:pPr>
    </w:p>
    <w:p w14:paraId="221C3656" w14:textId="77777777" w:rsidR="00B92E54" w:rsidRDefault="00B92E54">
      <w:pPr>
        <w:autoSpaceDE w:val="0"/>
        <w:autoSpaceDN w:val="0"/>
        <w:adjustRightInd w:val="0"/>
        <w:spacing w:line="580" w:lineRule="exact"/>
        <w:jc w:val="center"/>
        <w:rPr>
          <w:rFonts w:ascii="Times New Roman" w:eastAsia="黑体" w:hAnsi="Times New Roman" w:cs="黑体"/>
          <w:sz w:val="30"/>
          <w:szCs w:val="30"/>
        </w:rPr>
      </w:pPr>
    </w:p>
    <w:p w14:paraId="0C95B777" w14:textId="77777777" w:rsidR="00B92E54" w:rsidRDefault="00B92E54">
      <w:pPr>
        <w:autoSpaceDE w:val="0"/>
        <w:autoSpaceDN w:val="0"/>
        <w:adjustRightInd w:val="0"/>
        <w:spacing w:line="580" w:lineRule="exact"/>
        <w:jc w:val="center"/>
        <w:rPr>
          <w:rFonts w:ascii="Times New Roman" w:eastAsia="黑体" w:hAnsi="Times New Roman" w:cs="黑体"/>
          <w:sz w:val="30"/>
          <w:szCs w:val="30"/>
        </w:rPr>
      </w:pPr>
    </w:p>
    <w:p w14:paraId="72EC9DD7" w14:textId="77777777" w:rsidR="00B92E54" w:rsidRDefault="00C5781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395AD3F1" w14:textId="77777777" w:rsidR="00B92E54" w:rsidRDefault="00C5781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63A4187A" w14:textId="77777777" w:rsidR="00B92E54" w:rsidRDefault="00B92E54">
      <w:pPr>
        <w:autoSpaceDE w:val="0"/>
        <w:autoSpaceDN w:val="0"/>
        <w:adjustRightInd w:val="0"/>
        <w:spacing w:line="600" w:lineRule="exact"/>
        <w:jc w:val="left"/>
        <w:rPr>
          <w:rFonts w:ascii="Times New Roman" w:eastAsia="黑体" w:hAnsi="Times New Roman" w:cs="黑体"/>
          <w:kern w:val="0"/>
          <w:sz w:val="30"/>
          <w:szCs w:val="30"/>
        </w:rPr>
      </w:pPr>
    </w:p>
    <w:p w14:paraId="6AA85894" w14:textId="77777777" w:rsidR="00B92E54" w:rsidRDefault="00C5781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38EF2A97"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0234AB11"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3E094B23" w14:textId="77777777" w:rsidR="00B92E54" w:rsidRDefault="00C5781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67642DA2"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3476CA10"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5AAC21CB"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3B63C793"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678687B7"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26F5E6BB"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71857645"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653DA16D"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47FF9A1D"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2A699693"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5031A204"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61AEEE93"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3866E47E" w14:textId="77777777" w:rsidR="00B92E54" w:rsidRDefault="00C5781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4A536621"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76B65047"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55790A81"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22E6E4AF"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73210E8B"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207E69E8"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6CA12DB5"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32E130ED"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397FE5A3"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05EA7AB2"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73D68E93"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43C6F011"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34B56BF4"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3D9485A0" w14:textId="77777777" w:rsidR="00B92E54" w:rsidRDefault="00C5781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54C31263" w14:textId="77777777" w:rsidR="00B92E54" w:rsidRDefault="00C5781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7FB13E75" w14:textId="77777777" w:rsidR="00B92E54" w:rsidRDefault="00C5781D">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2BD9AF21" w14:textId="77777777" w:rsidR="00B92E54" w:rsidRDefault="00C5781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016FCCBC" w14:textId="77777777" w:rsidR="00B92E54" w:rsidRDefault="00C5781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482DA99F"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p>
    <w:p w14:paraId="3A90AAA2" w14:textId="77777777" w:rsidR="00B92E54" w:rsidRDefault="00C5781D">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（二）研究学生教育发展规律。</w:t>
      </w:r>
    </w:p>
    <w:p w14:paraId="48B171EB"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（三）统筹管理和指导全校的义务教育；负责全校教育工作。</w:t>
      </w:r>
    </w:p>
    <w:p w14:paraId="0AE7752F"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（四）负责管理教育经费；落实筹措教育经费的各项措施。</w:t>
      </w:r>
    </w:p>
    <w:p w14:paraId="06B453E1"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（五）主管全校教师工作。</w:t>
      </w:r>
    </w:p>
    <w:p w14:paraId="7C164033"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（六）负责学籍管理工作；组织指导教育招生考试工作。</w:t>
      </w:r>
    </w:p>
    <w:p w14:paraId="652BD074"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（七）指导校内各级各类学校的思想政治工作、德育工作、体育与艺术教育工作及国防教育工作。</w:t>
      </w:r>
    </w:p>
    <w:p w14:paraId="7A302C17"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（八）指导推广普通话。</w:t>
      </w:r>
    </w:p>
    <w:p w14:paraId="67F59F5F" w14:textId="77777777" w:rsidR="00B92E54" w:rsidRDefault="00C5781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69A1EBA9"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蓟州区下仓镇大仇庄初级中学</w:t>
      </w:r>
      <w:proofErr w:type="gramEnd"/>
      <w:r>
        <w:rPr>
          <w:rFonts w:ascii="Times New Roman" w:eastAsia="仿宋_GB2312" w:hAnsi="Times New Roman" w:cs="仿宋_GB2312" w:hint="eastAsia"/>
          <w:sz w:val="30"/>
          <w:szCs w:val="30"/>
        </w:rPr>
        <w:t>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蓟州区下仓镇大仇庄初级中学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3F13C448"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蓟州区下仓镇大仇庄初级中学</w:t>
      </w:r>
      <w:proofErr w:type="gramEnd"/>
    </w:p>
    <w:p w14:paraId="3269E385" w14:textId="77777777" w:rsidR="00B92E54" w:rsidRDefault="00C5781D">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2BF76363" w14:textId="77777777" w:rsidR="00B92E54" w:rsidRDefault="00C5781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42D59B19" w14:textId="77777777" w:rsidR="00B92E54" w:rsidRDefault="00B92E54">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09389035" w14:textId="77777777" w:rsidR="00B92E54" w:rsidRDefault="00C5781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5CF791D6" w14:textId="77777777" w:rsidR="00B92E54" w:rsidRDefault="00C5781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0A5C2D7F" w14:textId="77777777" w:rsidR="00B92E54" w:rsidRDefault="00C5781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2B6177EE" w14:textId="77777777" w:rsidR="00B92E54" w:rsidRDefault="00C5781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4ED4110C" w14:textId="77777777" w:rsidR="00B92E54" w:rsidRDefault="00C5781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464DD92F" w14:textId="77777777" w:rsidR="00B92E54" w:rsidRDefault="00C5781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329C41D8" w14:textId="77777777" w:rsidR="00B92E54" w:rsidRDefault="00C5781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239826B4" w14:textId="77777777" w:rsidR="00B92E54" w:rsidRDefault="00C5781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294CFF22" w14:textId="77777777" w:rsidR="00B92E54" w:rsidRDefault="00C5781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30095041" w14:textId="77777777" w:rsidR="00B92E54" w:rsidRDefault="00C5781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0DD75556" w14:textId="77777777" w:rsidR="00B92E54" w:rsidRDefault="00C5781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72C5E70A" w14:textId="77777777" w:rsidR="00B92E54" w:rsidRDefault="00C5781D">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36F7B93E" w14:textId="77777777" w:rsidR="00B92E54" w:rsidRDefault="00C5781D">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蓟州区下仓镇大仇庄初级中学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6A7C5233" w14:textId="77777777" w:rsidR="00B92E54" w:rsidRDefault="00C5781D">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蓟州区下仓镇大仇庄初级中学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33E391F3" w14:textId="77777777" w:rsidR="00B92E54" w:rsidRDefault="00C5781D">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蓟州区下仓镇大仇庄初级中学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roofErr w:type="gramStart"/>
      <w:r>
        <w:rPr>
          <w:rFonts w:ascii="Times New Roman" w:eastAsia="仿宋_GB2312" w:hAnsi="Times New Roman" w:cs="仿宋_GB2312" w:hint="eastAsia"/>
          <w:sz w:val="30"/>
          <w:szCs w:val="30"/>
        </w:rPr>
        <w:t>”</w:t>
      </w:r>
      <w:proofErr w:type="gramEnd"/>
      <w:r>
        <w:rPr>
          <w:rFonts w:ascii="Times New Roman" w:eastAsia="仿宋_GB2312" w:hAnsi="Times New Roman" w:cs="仿宋_GB2312" w:hint="eastAsia"/>
          <w:sz w:val="30"/>
          <w:szCs w:val="30"/>
        </w:rPr>
        <w:t>。</w:t>
      </w:r>
    </w:p>
    <w:p w14:paraId="71A4B213" w14:textId="77777777" w:rsidR="00B92E54" w:rsidRDefault="00C5781D">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蓟州区下仓镇大仇庄初级中学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502CA01C" w14:textId="77777777" w:rsidR="00B92E54" w:rsidRDefault="00B92E54">
      <w:pPr>
        <w:autoSpaceDE w:val="0"/>
        <w:autoSpaceDN w:val="0"/>
        <w:adjustRightInd w:val="0"/>
        <w:spacing w:line="600" w:lineRule="exact"/>
        <w:ind w:firstLine="601"/>
        <w:jc w:val="left"/>
        <w:rPr>
          <w:rFonts w:ascii="Times New Roman" w:eastAsia="仿宋_GB2312" w:hAnsi="Times New Roman" w:cs="仿宋_GB2312"/>
          <w:sz w:val="30"/>
          <w:szCs w:val="30"/>
        </w:rPr>
      </w:pPr>
    </w:p>
    <w:p w14:paraId="6E69EAAB" w14:textId="77777777" w:rsidR="00B92E54" w:rsidRDefault="00C5781D">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67386476" w14:textId="77777777" w:rsidR="00B92E54" w:rsidRDefault="00B92E54">
      <w:pPr>
        <w:autoSpaceDE w:val="0"/>
        <w:autoSpaceDN w:val="0"/>
        <w:adjustRightInd w:val="0"/>
        <w:spacing w:line="580" w:lineRule="exact"/>
        <w:ind w:firstLine="600"/>
        <w:jc w:val="left"/>
        <w:rPr>
          <w:rFonts w:ascii="Times New Roman" w:eastAsia="黑体" w:hAnsi="Times New Roman" w:cs="黑体"/>
          <w:sz w:val="30"/>
          <w:szCs w:val="30"/>
          <w:lang w:val="zh-CN"/>
        </w:rPr>
      </w:pPr>
    </w:p>
    <w:p w14:paraId="6F7BB617" w14:textId="77777777" w:rsidR="00B92E54" w:rsidRDefault="00C5781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1A517CFE"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蓟州区下仓镇大仇庄初级中学</w:t>
      </w:r>
      <w:proofErr w:type="gramEnd"/>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6,287,204.06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420,732.51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6.27%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、人员调出，人员经费减少。</w:t>
      </w:r>
    </w:p>
    <w:p w14:paraId="6D7FEB5C"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、学生减少，公用经费减少。</w:t>
      </w:r>
    </w:p>
    <w:p w14:paraId="18130752" w14:textId="77777777" w:rsidR="00B92E54" w:rsidRDefault="00C5781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308E54EA"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蓟州区下仓镇大仇庄初级中学</w:t>
      </w:r>
      <w:proofErr w:type="gramEnd"/>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6,287,204.06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392,585.01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、人员调出，人员经费减少。</w:t>
      </w:r>
      <w:r>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、学生减少，公用经费减少。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lastRenderedPageBreak/>
        <w:t>一般公共预算财政拨款收入</w:t>
      </w:r>
      <w:r>
        <w:rPr>
          <w:rFonts w:ascii="Times New Roman" w:eastAsia="仿宋_GB2312" w:hAnsi="Times New Roman" w:cs="Times New Roman" w:hint="eastAsia"/>
          <w:sz w:val="30"/>
          <w:szCs w:val="30"/>
        </w:rPr>
        <w:t>6,175,895.06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98.23</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111,309.00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1.77%</w:t>
      </w:r>
      <w:r>
        <w:rPr>
          <w:rFonts w:ascii="Times New Roman" w:eastAsia="仿宋_GB2312" w:hAnsi="Times New Roman" w:cs="仿宋_GB2312" w:hint="eastAsia"/>
          <w:sz w:val="30"/>
          <w:szCs w:val="30"/>
          <w:lang w:val="zh-CN"/>
        </w:rPr>
        <w:t>。</w:t>
      </w:r>
    </w:p>
    <w:p w14:paraId="2A92A2F6" w14:textId="77777777" w:rsidR="00B92E54" w:rsidRDefault="00C5781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0394D4A2" w14:textId="77777777" w:rsidR="00B92E54" w:rsidRDefault="00C5781D">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蓟州区下仓镇大仇庄初级中学</w:t>
      </w:r>
      <w:proofErr w:type="gramEnd"/>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6,287,204.06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420,732.51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、人员调出，人员经费减少。</w:t>
      </w:r>
      <w:r>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、学生减少，公用经费减少。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6,287,204.06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1F94971F" w14:textId="77777777" w:rsidR="00B92E54" w:rsidRDefault="00C5781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0569B529" w14:textId="77777777" w:rsidR="00B92E54" w:rsidRDefault="00C5781D">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蓟州区下仓镇大仇庄初级中学</w:t>
      </w:r>
      <w:proofErr w:type="gramEnd"/>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6,175,895.06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472,869.01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7.11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、人员调出，人员经费减少。</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、学生减少，公用经费减少。</w:t>
      </w:r>
    </w:p>
    <w:p w14:paraId="02E2F13E" w14:textId="77777777" w:rsidR="00B92E54" w:rsidRDefault="00C5781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6EB475DE" w14:textId="77777777" w:rsidR="00B92E54" w:rsidRDefault="00C5781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57B5E0FC" w14:textId="77777777" w:rsidR="00B92E54" w:rsidRDefault="00C5781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蓟州区下仓镇大仇庄初级中学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w:t>
      </w:r>
      <w:r>
        <w:rPr>
          <w:rFonts w:ascii="Times New Roman" w:eastAsia="仿宋_GB2312" w:hAnsi="Times New Roman" w:cs="仿宋_GB2312" w:hint="eastAsia"/>
          <w:sz w:val="30"/>
          <w:szCs w:val="30"/>
        </w:rPr>
        <w:lastRenderedPageBreak/>
        <w:t>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6,175,895.06</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98.23%</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472,869.01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7.11%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、人员调出，人员经费减少。</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、学生减少，公用经费减少。</w:t>
      </w:r>
    </w:p>
    <w:p w14:paraId="30282080" w14:textId="77777777" w:rsidR="00B92E54" w:rsidRDefault="00C5781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1AAB3D2B" w14:textId="77777777" w:rsidR="00B92E54" w:rsidRDefault="00C5781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6,175,895.06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247.78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84.2%</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690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353.76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11.18%</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285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293.52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4.62%</w:t>
      </w:r>
      <w:r>
        <w:rPr>
          <w:rFonts w:ascii="Times New Roman" w:eastAsia="仿宋_GB2312" w:hAnsi="Times New Roman" w:cs="仿宋_GB2312" w:hint="eastAsia"/>
          <w:sz w:val="30"/>
          <w:szCs w:val="30"/>
        </w:rPr>
        <w:t>。</w:t>
      </w:r>
    </w:p>
    <w:p w14:paraId="7BC37C19" w14:textId="77777777" w:rsidR="00B92E54" w:rsidRDefault="00C5781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03D3DB67"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6,043,087.24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6,175,895.06</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102.2%</w:t>
      </w:r>
      <w:r>
        <w:rPr>
          <w:rFonts w:ascii="Times New Roman" w:eastAsia="仿宋_GB2312" w:hAnsi="Times New Roman" w:cs="仿宋_GB2312" w:hint="eastAsia"/>
          <w:kern w:val="0"/>
          <w:sz w:val="30"/>
          <w:szCs w:val="30"/>
        </w:rPr>
        <w:t>。其中：</w:t>
      </w:r>
    </w:p>
    <w:p w14:paraId="47928791" w14:textId="77777777" w:rsidR="00B92E54" w:rsidRDefault="00C5781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教育支出（类）普通教育（款）初中教育（项）年初预算为</w:t>
      </w:r>
      <w:r>
        <w:rPr>
          <w:rFonts w:ascii="Times New Roman" w:eastAsia="仿宋_GB2312" w:hAnsi="Times New Roman" w:cs="仿宋_GB2312" w:hint="eastAsia"/>
          <w:sz w:val="30"/>
          <w:szCs w:val="30"/>
        </w:rPr>
        <w:t>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071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 xml:space="preserve">451.56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 xml:space="preserve">247.78 </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102.54 %</w:t>
      </w:r>
      <w:r>
        <w:rPr>
          <w:rFonts w:ascii="Times New Roman" w:eastAsia="仿宋_GB2312" w:hAnsi="Times New Roman" w:cs="仿宋_GB2312" w:hint="eastAsia"/>
          <w:sz w:val="30"/>
          <w:szCs w:val="30"/>
        </w:rPr>
        <w:t>，决算数大于年初预算数的主要原因是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年九月新入职</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人，教师待遇提高。</w:t>
      </w:r>
    </w:p>
    <w:p w14:paraId="39F689D4" w14:textId="77777777" w:rsidR="00B92E54" w:rsidRDefault="00C5781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2. </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 xml:space="preserve"> 457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240.32</w:t>
      </w:r>
      <w:r>
        <w:rPr>
          <w:rFonts w:ascii="Times New Roman" w:eastAsia="仿宋_GB2312" w:hAnsi="Times New Roman" w:cs="仿宋_GB2312" w:hint="eastAsia"/>
          <w:sz w:val="30"/>
          <w:szCs w:val="30"/>
        </w:rPr>
        <w:t>元，支出决</w:t>
      </w:r>
      <w:r>
        <w:rPr>
          <w:rFonts w:ascii="Times New Roman" w:eastAsia="仿宋_GB2312" w:hAnsi="Times New Roman" w:cs="仿宋_GB2312" w:hint="eastAsia"/>
          <w:sz w:val="30"/>
          <w:szCs w:val="30"/>
        </w:rPr>
        <w:t>算为</w:t>
      </w:r>
      <w:r>
        <w:rPr>
          <w:rFonts w:ascii="Times New Roman" w:eastAsia="仿宋_GB2312" w:hAnsi="Times New Roman" w:cs="仿宋_GB2312" w:hint="eastAsia"/>
          <w:sz w:val="30"/>
          <w:szCs w:val="30"/>
        </w:rPr>
        <w:t xml:space="preserve"> 460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235.84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100.66%</w:t>
      </w:r>
      <w:r>
        <w:rPr>
          <w:rFonts w:ascii="Times New Roman" w:eastAsia="仿宋_GB2312" w:hAnsi="Times New Roman" w:cs="仿宋_GB2312" w:hint="eastAsia"/>
          <w:sz w:val="30"/>
          <w:szCs w:val="30"/>
        </w:rPr>
        <w:t>，决算数大于年初预算数的主要原因是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年九月新入职</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人，教师待遇提高。</w:t>
      </w:r>
      <w:r>
        <w:rPr>
          <w:rFonts w:ascii="Times New Roman" w:eastAsia="仿宋_GB2312" w:hAnsi="Times New Roman" w:cs="仿宋_GB2312" w:hint="eastAsia"/>
          <w:sz w:val="30"/>
          <w:szCs w:val="30"/>
        </w:rPr>
        <w:t xml:space="preserve"> </w:t>
      </w:r>
    </w:p>
    <w:p w14:paraId="4EEA826D" w14:textId="77777777" w:rsidR="00B92E54" w:rsidRDefault="00C5781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3. </w:t>
      </w:r>
      <w:r>
        <w:rPr>
          <w:rFonts w:ascii="Times New Roman" w:eastAsia="仿宋_GB2312" w:hAnsi="Times New Roman" w:cs="仿宋_GB2312" w:hint="eastAsia"/>
          <w:sz w:val="30"/>
          <w:szCs w:val="30"/>
        </w:rPr>
        <w:t>社会保障和就业支出（类）行政事业单位养老支出（款）</w:t>
      </w:r>
      <w:r>
        <w:rPr>
          <w:rFonts w:ascii="Times New Roman" w:eastAsia="仿宋_GB2312" w:hAnsi="Times New Roman" w:cs="仿宋_GB2312" w:hint="eastAsia"/>
          <w:sz w:val="30"/>
          <w:szCs w:val="30"/>
        </w:rPr>
        <w:lastRenderedPageBreak/>
        <w:t>机关事业单位职业年金缴费支出（项）年初预算为</w:t>
      </w:r>
      <w:r>
        <w:rPr>
          <w:rFonts w:ascii="Times New Roman" w:eastAsia="仿宋_GB2312" w:hAnsi="Times New Roman" w:cs="仿宋_GB2312" w:hint="eastAsia"/>
          <w:sz w:val="30"/>
          <w:szCs w:val="30"/>
        </w:rPr>
        <w:t xml:space="preserve"> 228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620.16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230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117.92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100.66%</w:t>
      </w:r>
      <w:r>
        <w:rPr>
          <w:rFonts w:ascii="Times New Roman" w:eastAsia="仿宋_GB2312" w:hAnsi="Times New Roman" w:cs="仿宋_GB2312" w:hint="eastAsia"/>
          <w:sz w:val="30"/>
          <w:szCs w:val="30"/>
        </w:rPr>
        <w:t>，决算数大于年初预算数的主要原因是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年九月新入职</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人，教师待遇提高。</w:t>
      </w:r>
      <w:r>
        <w:rPr>
          <w:rFonts w:ascii="Times New Roman" w:eastAsia="仿宋_GB2312" w:hAnsi="Times New Roman" w:cs="仿宋_GB2312" w:hint="eastAsia"/>
          <w:sz w:val="30"/>
          <w:szCs w:val="30"/>
        </w:rPr>
        <w:t xml:space="preserve"> </w:t>
      </w:r>
    </w:p>
    <w:p w14:paraId="35275F1A" w14:textId="77777777" w:rsidR="00B92E54" w:rsidRDefault="00C5781D">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4. </w:t>
      </w:r>
      <w:r>
        <w:rPr>
          <w:rFonts w:ascii="Times New Roman" w:eastAsia="仿宋_GB2312" w:hAnsi="Times New Roman" w:cs="仿宋_GB2312" w:hint="eastAsia"/>
          <w:sz w:val="30"/>
          <w:szCs w:val="30"/>
        </w:rPr>
        <w:t>卫生健康支出（类）行政事业单位医疗（款）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hint="eastAsia"/>
          <w:sz w:val="30"/>
          <w:szCs w:val="30"/>
        </w:rPr>
        <w:t xml:space="preserve"> 285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775.2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285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293.52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99.83%</w:t>
      </w:r>
      <w:r>
        <w:rPr>
          <w:rFonts w:ascii="Times New Roman" w:eastAsia="仿宋_GB2312" w:hAnsi="Times New Roman" w:cs="仿宋_GB2312" w:hint="eastAsia"/>
          <w:sz w:val="30"/>
          <w:szCs w:val="30"/>
        </w:rPr>
        <w:t>，决算数小于年初预算数的主要原因是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年九月新入职</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人，调出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p>
    <w:p w14:paraId="5C5B8E47" w14:textId="77777777" w:rsidR="00B92E54" w:rsidRDefault="00C5781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62737DF4" w14:textId="77777777" w:rsidR="00C5781D" w:rsidRDefault="00C5781D">
      <w:pPr>
        <w:autoSpaceDE w:val="0"/>
        <w:autoSpaceDN w:val="0"/>
        <w:adjustRightInd w:val="0"/>
        <w:spacing w:line="600" w:lineRule="exact"/>
        <w:ind w:firstLine="720"/>
        <w:jc w:val="left"/>
        <w:rPr>
          <w:rFonts w:ascii="Times New Roman" w:eastAsia="仿宋_GB2312" w:hAnsi="Times New Roman" w:cs="仿宋_GB2312" w:hint="eastAsia"/>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蓟州区下仓镇大仇庄初级中学</w:t>
      </w:r>
      <w:proofErr w:type="gramEnd"/>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6,175,895.06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472,869.01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、人员调出，人员经费减少。</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、学生减少，公用经费减少。</w:t>
      </w:r>
      <w:r>
        <w:rPr>
          <w:rFonts w:ascii="Times New Roman" w:eastAsia="仿宋_GB2312" w:hAnsi="Times New Roman" w:cs="仿宋_GB2312" w:hint="eastAsia"/>
          <w:kern w:val="0"/>
          <w:sz w:val="30"/>
          <w:szCs w:val="30"/>
        </w:rPr>
        <w:t>其中：</w:t>
      </w:r>
    </w:p>
    <w:p w14:paraId="29317467" w14:textId="77777777" w:rsidR="00C5781D" w:rsidRDefault="00C5781D">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5,835,236.75</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w:t>
      </w:r>
      <w:r>
        <w:rPr>
          <w:rFonts w:ascii="Times New Roman" w:eastAsia="仿宋_GB2312" w:hAnsi="Times New Roman" w:cs="仿宋_GB2312" w:hint="eastAsia"/>
          <w:sz w:val="30"/>
          <w:szCs w:val="30"/>
        </w:rPr>
        <w:t>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203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392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、津贴补贴</w:t>
      </w:r>
      <w:r>
        <w:rPr>
          <w:rFonts w:ascii="Times New Roman" w:eastAsia="仿宋_GB2312" w:hAnsi="Times New Roman" w:cs="仿宋_GB2312" w:hint="eastAsia"/>
          <w:sz w:val="30"/>
          <w:szCs w:val="30"/>
        </w:rPr>
        <w:t>289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364.8</w:t>
      </w:r>
      <w:r>
        <w:rPr>
          <w:rFonts w:ascii="Times New Roman" w:eastAsia="仿宋_GB2312" w:hAnsi="Times New Roman" w:cs="仿宋_GB2312" w:hint="eastAsia"/>
          <w:sz w:val="30"/>
          <w:szCs w:val="30"/>
        </w:rPr>
        <w:t>元、奖金</w:t>
      </w:r>
      <w:r>
        <w:rPr>
          <w:rFonts w:ascii="Times New Roman" w:eastAsia="仿宋_GB2312" w:hAnsi="Times New Roman" w:cs="仿宋_GB2312" w:hint="eastAsia"/>
          <w:sz w:val="30"/>
          <w:szCs w:val="30"/>
        </w:rPr>
        <w:t>323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990</w:t>
      </w:r>
      <w:r>
        <w:rPr>
          <w:rFonts w:ascii="Times New Roman" w:eastAsia="仿宋_GB2312" w:hAnsi="Times New Roman" w:cs="仿宋_GB2312" w:hint="eastAsia"/>
          <w:sz w:val="30"/>
          <w:szCs w:val="30"/>
        </w:rPr>
        <w:t>元、住房公积金</w:t>
      </w:r>
      <w:r>
        <w:rPr>
          <w:rFonts w:ascii="Times New Roman" w:eastAsia="仿宋_GB2312" w:hAnsi="Times New Roman" w:cs="仿宋_GB2312" w:hint="eastAsia"/>
          <w:sz w:val="30"/>
          <w:szCs w:val="30"/>
        </w:rPr>
        <w:t>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407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910</w:t>
      </w:r>
      <w:r>
        <w:rPr>
          <w:rFonts w:ascii="Times New Roman" w:eastAsia="仿宋_GB2312" w:hAnsi="Times New Roman" w:cs="仿宋_GB2312" w:hint="eastAsia"/>
          <w:sz w:val="30"/>
          <w:szCs w:val="30"/>
        </w:rPr>
        <w:t>元、退休费</w:t>
      </w:r>
      <w:r>
        <w:rPr>
          <w:rFonts w:ascii="Times New Roman" w:eastAsia="仿宋_GB2312" w:hAnsi="Times New Roman" w:cs="仿宋_GB2312" w:hint="eastAsia"/>
          <w:sz w:val="30"/>
          <w:szCs w:val="30"/>
        </w:rPr>
        <w:t>55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533.6</w:t>
      </w:r>
      <w:r>
        <w:rPr>
          <w:rFonts w:ascii="Times New Roman" w:eastAsia="仿宋_GB2312" w:hAnsi="Times New Roman" w:cs="仿宋_GB2312" w:hint="eastAsia"/>
          <w:sz w:val="30"/>
          <w:szCs w:val="30"/>
        </w:rPr>
        <w:t>元、绩效工资</w:t>
      </w:r>
      <w:r>
        <w:rPr>
          <w:rFonts w:ascii="Times New Roman" w:eastAsia="仿宋_GB2312" w:hAnsi="Times New Roman" w:cs="仿宋_GB2312" w:hint="eastAsia"/>
          <w:sz w:val="30"/>
          <w:szCs w:val="30"/>
        </w:rPr>
        <w:t>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544</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880</w:t>
      </w:r>
      <w:r>
        <w:rPr>
          <w:rFonts w:ascii="Times New Roman" w:eastAsia="仿宋_GB2312" w:hAnsi="Times New Roman" w:cs="仿宋_GB2312" w:hint="eastAsia"/>
          <w:sz w:val="30"/>
          <w:szCs w:val="30"/>
        </w:rPr>
        <w:t>元、机关事业单位基本养老保险缴费</w:t>
      </w:r>
      <w:r>
        <w:rPr>
          <w:rFonts w:ascii="Times New Roman" w:eastAsia="仿宋_GB2312" w:hAnsi="Times New Roman" w:cs="仿宋_GB2312" w:hint="eastAsia"/>
          <w:sz w:val="30"/>
          <w:szCs w:val="30"/>
        </w:rPr>
        <w:t>460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235.84</w:t>
      </w:r>
      <w:r>
        <w:rPr>
          <w:rFonts w:ascii="Times New Roman" w:eastAsia="仿宋_GB2312" w:hAnsi="Times New Roman" w:cs="仿宋_GB2312" w:hint="eastAsia"/>
          <w:sz w:val="30"/>
          <w:szCs w:val="30"/>
        </w:rPr>
        <w:t>元、职业年金缴费</w:t>
      </w:r>
      <w:r>
        <w:rPr>
          <w:rFonts w:ascii="Times New Roman" w:eastAsia="仿宋_GB2312" w:hAnsi="Times New Roman" w:cs="仿宋_GB2312" w:hint="eastAsia"/>
          <w:sz w:val="30"/>
          <w:szCs w:val="30"/>
        </w:rPr>
        <w:t>230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117.92</w:t>
      </w:r>
      <w:r>
        <w:rPr>
          <w:rFonts w:ascii="Times New Roman" w:eastAsia="仿宋_GB2312" w:hAnsi="Times New Roman" w:cs="仿宋_GB2312" w:hint="eastAsia"/>
          <w:sz w:val="30"/>
          <w:szCs w:val="30"/>
        </w:rPr>
        <w:t>元、职工基本医疗保险缴费</w:t>
      </w:r>
      <w:r>
        <w:rPr>
          <w:rFonts w:ascii="Times New Roman" w:eastAsia="仿宋_GB2312" w:hAnsi="Times New Roman" w:cs="仿宋_GB2312" w:hint="eastAsia"/>
          <w:sz w:val="30"/>
          <w:szCs w:val="30"/>
        </w:rPr>
        <w:t>285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293.52</w:t>
      </w:r>
      <w:r>
        <w:rPr>
          <w:rFonts w:ascii="Times New Roman" w:eastAsia="仿宋_GB2312" w:hAnsi="Times New Roman" w:cs="仿宋_GB2312" w:hint="eastAsia"/>
          <w:sz w:val="30"/>
          <w:szCs w:val="30"/>
        </w:rPr>
        <w:t>元、其他社会保障缴费</w:t>
      </w:r>
      <w:r>
        <w:rPr>
          <w:rFonts w:ascii="Times New Roman" w:eastAsia="仿宋_GB2312" w:hAnsi="Times New Roman" w:cs="仿宋_GB2312" w:hint="eastAsia"/>
          <w:sz w:val="30"/>
          <w:szCs w:val="30"/>
        </w:rPr>
        <w:t>34</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519.07</w:t>
      </w:r>
      <w:r>
        <w:rPr>
          <w:rFonts w:ascii="Times New Roman" w:eastAsia="仿宋_GB2312" w:hAnsi="Times New Roman" w:cs="仿宋_GB2312" w:hint="eastAsia"/>
          <w:sz w:val="30"/>
          <w:szCs w:val="30"/>
        </w:rPr>
        <w:t>元。</w:t>
      </w:r>
    </w:p>
    <w:p w14:paraId="6E1A3A27" w14:textId="694B605E" w:rsidR="00B92E54" w:rsidRDefault="00C5781D">
      <w:pPr>
        <w:autoSpaceDE w:val="0"/>
        <w:autoSpaceDN w:val="0"/>
        <w:adjustRightInd w:val="0"/>
        <w:spacing w:line="600" w:lineRule="exact"/>
        <w:ind w:firstLine="720"/>
        <w:jc w:val="left"/>
        <w:rPr>
          <w:rFonts w:ascii="Times New Roman" w:eastAsia="黑体" w:hAnsi="Times New Roman" w:cs="黑体"/>
          <w:b/>
          <w:bCs/>
          <w:kern w:val="0"/>
          <w:sz w:val="30"/>
          <w:szCs w:val="30"/>
        </w:rPr>
      </w:pPr>
      <w:bookmarkStart w:id="0" w:name="_GoBack"/>
      <w:bookmarkEnd w:id="0"/>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340,658.31</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w:t>
      </w:r>
      <w:r>
        <w:rPr>
          <w:rFonts w:ascii="Times New Roman" w:eastAsia="仿宋_GB2312" w:hAnsi="Times New Roman" w:cs="仿宋_GB2312" w:hint="eastAsia"/>
          <w:sz w:val="30"/>
          <w:szCs w:val="30"/>
        </w:rPr>
        <w:t>56835</w:t>
      </w:r>
      <w:r>
        <w:rPr>
          <w:rFonts w:ascii="Times New Roman" w:eastAsia="仿宋_GB2312" w:hAnsi="Times New Roman" w:cs="仿宋_GB2312" w:hint="eastAsia"/>
          <w:sz w:val="30"/>
          <w:szCs w:val="30"/>
        </w:rPr>
        <w:t>元、电费</w:t>
      </w:r>
      <w:r>
        <w:rPr>
          <w:rFonts w:ascii="Times New Roman" w:eastAsia="仿宋_GB2312" w:hAnsi="Times New Roman" w:cs="仿宋_GB2312" w:hint="eastAsia"/>
          <w:sz w:val="30"/>
          <w:szCs w:val="30"/>
        </w:rPr>
        <w:t>20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元、取暖费</w:t>
      </w:r>
      <w:r>
        <w:rPr>
          <w:rFonts w:ascii="Times New Roman" w:eastAsia="仿宋_GB2312" w:hAnsi="Times New Roman" w:cs="仿宋_GB2312" w:hint="eastAsia"/>
          <w:sz w:val="30"/>
          <w:szCs w:val="30"/>
        </w:rPr>
        <w:t>15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701</w:t>
      </w:r>
      <w:r>
        <w:rPr>
          <w:rFonts w:ascii="Times New Roman" w:eastAsia="仿宋_GB2312" w:hAnsi="Times New Roman" w:cs="仿宋_GB2312" w:hint="eastAsia"/>
          <w:sz w:val="30"/>
          <w:szCs w:val="30"/>
        </w:rPr>
        <w:t>元、物业管理费</w:t>
      </w:r>
      <w:r>
        <w:rPr>
          <w:rFonts w:ascii="Times New Roman" w:eastAsia="仿宋_GB2312" w:hAnsi="Times New Roman" w:cs="仿宋_GB2312" w:hint="eastAsia"/>
          <w:sz w:val="30"/>
          <w:szCs w:val="30"/>
        </w:rPr>
        <w:t>124</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178.31</w:t>
      </w:r>
      <w:r>
        <w:rPr>
          <w:rFonts w:ascii="Times New Roman" w:eastAsia="仿宋_GB2312" w:hAnsi="Times New Roman" w:cs="仿宋_GB2312" w:hint="eastAsia"/>
          <w:sz w:val="30"/>
          <w:szCs w:val="30"/>
        </w:rPr>
        <w:t>元、差旅费</w:t>
      </w:r>
      <w:r>
        <w:rPr>
          <w:rFonts w:ascii="Times New Roman" w:eastAsia="仿宋_GB2312" w:hAnsi="Times New Roman" w:cs="仿宋_GB2312" w:hint="eastAsia"/>
          <w:sz w:val="30"/>
          <w:szCs w:val="30"/>
        </w:rPr>
        <w:t>13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620</w:t>
      </w:r>
      <w:r>
        <w:rPr>
          <w:rFonts w:ascii="Times New Roman" w:eastAsia="仿宋_GB2312" w:hAnsi="Times New Roman" w:cs="仿宋_GB2312" w:hint="eastAsia"/>
          <w:sz w:val="30"/>
          <w:szCs w:val="30"/>
        </w:rPr>
        <w:t>元、维修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w:t>
      </w:r>
      <w:r>
        <w:rPr>
          <w:rFonts w:ascii="Times New Roman" w:eastAsia="仿宋_GB2312" w:hAnsi="Times New Roman" w:cs="仿宋_GB2312" w:hint="eastAsia"/>
          <w:sz w:val="30"/>
          <w:szCs w:val="30"/>
        </w:rPr>
        <w:t>60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324</w:t>
      </w:r>
      <w:r>
        <w:rPr>
          <w:rFonts w:ascii="Times New Roman" w:eastAsia="仿宋_GB2312" w:hAnsi="Times New Roman" w:cs="仿宋_GB2312" w:hint="eastAsia"/>
          <w:sz w:val="30"/>
          <w:szCs w:val="30"/>
        </w:rPr>
        <w:t>元、劳务费</w:t>
      </w:r>
      <w:r>
        <w:rPr>
          <w:rFonts w:ascii="Times New Roman" w:eastAsia="仿宋_GB2312" w:hAnsi="Times New Roman" w:cs="仿宋_GB2312" w:hint="eastAsia"/>
          <w:sz w:val="30"/>
          <w:szCs w:val="30"/>
        </w:rPr>
        <w:t>50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p>
    <w:p w14:paraId="7D898F2E" w14:textId="77777777" w:rsidR="00B92E54" w:rsidRDefault="00C5781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七、政府性基金预算财政拨款收支决算情况</w:t>
      </w:r>
    </w:p>
    <w:p w14:paraId="6C04A0D0" w14:textId="77777777" w:rsidR="00B92E54" w:rsidRDefault="00C5781D">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蓟州区下仓镇大仇庄初级中学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438DE333" w14:textId="77777777" w:rsidR="00B92E54" w:rsidRDefault="00C5781D">
      <w:pPr>
        <w:keepNext/>
        <w:keepLines/>
        <w:autoSpaceDE w:val="0"/>
        <w:autoSpaceDN w:val="0"/>
        <w:adjustRightInd w:val="0"/>
        <w:spacing w:line="600" w:lineRule="exact"/>
        <w:ind w:firstLine="602"/>
        <w:jc w:val="left"/>
        <w:outlineLvl w:val="1"/>
        <w:rPr>
          <w:rFonts w:ascii="Times New Roman" w:eastAsia="仿宋_GB2312" w:hAnsi="Times New Roman" w:cs="Times New Roman"/>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567FC8C2"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蓟州区下仓镇大仇庄初级中学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672276F9" w14:textId="77777777" w:rsidR="00B92E54" w:rsidRDefault="00C5781D">
      <w:pPr>
        <w:keepNext/>
        <w:keepLines/>
        <w:autoSpaceDE w:val="0"/>
        <w:autoSpaceDN w:val="0"/>
        <w:adjustRightInd w:val="0"/>
        <w:spacing w:line="600" w:lineRule="exact"/>
        <w:ind w:firstLine="602"/>
        <w:jc w:val="left"/>
        <w:outlineLvl w:val="1"/>
        <w:rPr>
          <w:rFonts w:ascii="Times New Roman" w:eastAsia="楷体" w:hAnsi="Times New Roman" w:cs="楷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08018BD6"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楷体" w:hAnsi="Times New Roman" w:cs="楷体" w:hint="eastAsia"/>
          <w:b/>
          <w:bCs/>
          <w:kern w:val="0"/>
          <w:sz w:val="30"/>
          <w:szCs w:val="30"/>
        </w:rPr>
        <w:t>（一）总体情况</w:t>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p>
    <w:p w14:paraId="33E36384"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年财政拨款“三公”经费预算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年预算相比持平；较上年相比持平。决算数等于预算数的主要原因是：本年度未用财政拨款经费列支“三公”经费；决算数较上年持平的主要原因是：本年度未用财政拨款经费列支“三公”经费。</w:t>
      </w:r>
    </w:p>
    <w:p w14:paraId="6F47F9F7"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楷体" w:hAnsi="Times New Roman" w:cs="楷体" w:hint="eastAsia"/>
          <w:b/>
          <w:bCs/>
          <w:kern w:val="0"/>
          <w:sz w:val="30"/>
          <w:szCs w:val="30"/>
        </w:rPr>
        <w:t>（二）具体情况</w:t>
      </w:r>
    </w:p>
    <w:p w14:paraId="36A10486"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因公出国（境）费预算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元，与预算相比持平；较上年相比持平。决算数等于预算数的主要原因是：本年度未用财政拨款经费列支因公出国（境）费；决算数较上年持平的主要原因是：本年度未用财政拨款经费列支因公出国（境）费。</w:t>
      </w:r>
    </w:p>
    <w:p w14:paraId="7EC363E8"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年本单位组织的出国团组</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个，出国</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人次。</w:t>
      </w:r>
    </w:p>
    <w:p w14:paraId="4CB5F2D0"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公务用车购置及运行维护费预算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元，与预算相比持平；较上年相比持平。决算数等于预算数的主要原因是：</w:t>
      </w:r>
      <w:r>
        <w:rPr>
          <w:rFonts w:ascii="Times New Roman" w:eastAsia="仿宋_GB2312" w:hAnsi="Times New Roman" w:cs="仿宋_GB2312" w:hint="eastAsia"/>
          <w:sz w:val="30"/>
          <w:szCs w:val="30"/>
        </w:rPr>
        <w:lastRenderedPageBreak/>
        <w:t>本年度未用财政拨款经费列支公务用车购置及运行维护费；决算数较上年持平的主要原因是：本年度未用财政拨款经费列支公务用车购置及运行维护费。其中：</w:t>
      </w:r>
    </w:p>
    <w:p w14:paraId="0AD9BC93"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公务用车运行维护费预算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元，与预算相比持平；较上年相比持平。决算数等于预算数的主要原因是：本年度未用财政拨款经费列支公务用车运行维护费；决算数较上年持平的主要原因是：本</w:t>
      </w:r>
      <w:r>
        <w:rPr>
          <w:rFonts w:ascii="Times New Roman" w:eastAsia="仿宋_GB2312" w:hAnsi="Times New Roman" w:cs="仿宋_GB2312" w:hint="eastAsia"/>
          <w:sz w:val="30"/>
          <w:szCs w:val="30"/>
        </w:rPr>
        <w:t>年度未用财政拨款经费列支公务用车运行维护费。</w:t>
      </w:r>
    </w:p>
    <w:p w14:paraId="79C3839A"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截至</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12</w:t>
      </w:r>
      <w:r>
        <w:rPr>
          <w:rFonts w:ascii="Times New Roman" w:eastAsia="仿宋_GB2312" w:hAnsi="Times New Roman" w:cs="仿宋_GB2312" w:hint="eastAsia"/>
          <w:sz w:val="30"/>
          <w:szCs w:val="30"/>
        </w:rPr>
        <w:t>月</w:t>
      </w:r>
      <w:r>
        <w:rPr>
          <w:rFonts w:ascii="Times New Roman" w:eastAsia="仿宋_GB2312" w:hAnsi="Times New Roman" w:cs="仿宋_GB2312" w:hint="eastAsia"/>
          <w:sz w:val="30"/>
          <w:szCs w:val="30"/>
        </w:rPr>
        <w:t>31</w:t>
      </w:r>
      <w:r>
        <w:rPr>
          <w:rFonts w:ascii="Times New Roman" w:eastAsia="仿宋_GB2312" w:hAnsi="Times New Roman" w:cs="仿宋_GB2312" w:hint="eastAsia"/>
          <w:sz w:val="30"/>
          <w:szCs w:val="30"/>
        </w:rPr>
        <w:t>日，使用财政拨款开支运行维护费的公务用车保有量为</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辆。</w:t>
      </w:r>
    </w:p>
    <w:p w14:paraId="3737BC91"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公务用车购置费预算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元，与预算相比持平；较上年相比持平。决算数等于预算数的主要原因是：本年度未用财政拨款经费列支公务用车购置费；决算数较上年持平的主要原因是：本年度未用财政拨款经费列支公务用车购置费。</w:t>
      </w:r>
    </w:p>
    <w:p w14:paraId="4078806B"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年购置公务用车</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辆。</w:t>
      </w:r>
    </w:p>
    <w:p w14:paraId="5D23AE8D"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公务接待费预算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元，与预算相比持平；较上年相比持平。决算数等于预算数的主要原因是：本年度未用财政拨</w:t>
      </w:r>
      <w:r>
        <w:rPr>
          <w:rFonts w:ascii="Times New Roman" w:eastAsia="仿宋_GB2312" w:hAnsi="Times New Roman" w:cs="仿宋_GB2312" w:hint="eastAsia"/>
          <w:sz w:val="30"/>
          <w:szCs w:val="30"/>
        </w:rPr>
        <w:t>款经费列支公务接待费；决算数较上年持平的主要原因是：本年度未用财政拨款经费列支公务接待费。</w:t>
      </w:r>
    </w:p>
    <w:p w14:paraId="091B30C5"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年本单位国内公务接待</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批次，</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人次；其中，外事接待</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批次，</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人次。</w:t>
      </w:r>
    </w:p>
    <w:p w14:paraId="37493756" w14:textId="77777777" w:rsidR="00B92E54" w:rsidRDefault="00C5781D">
      <w:pPr>
        <w:autoSpaceDE w:val="0"/>
        <w:autoSpaceDN w:val="0"/>
        <w:adjustRightInd w:val="0"/>
        <w:spacing w:line="600" w:lineRule="exact"/>
        <w:ind w:firstLine="600"/>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40D206B9"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天津市</w:t>
      </w:r>
      <w:proofErr w:type="gramStart"/>
      <w:r>
        <w:rPr>
          <w:rFonts w:ascii="Times New Roman" w:eastAsia="仿宋_GB2312" w:hAnsi="Times New Roman" w:cs="仿宋_GB2312" w:hint="eastAsia"/>
          <w:sz w:val="30"/>
          <w:szCs w:val="30"/>
        </w:rPr>
        <w:t>蓟州区下仓镇大仇庄初级中学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14:paraId="4C05C516" w14:textId="77777777" w:rsidR="00B92E54" w:rsidRDefault="00C5781D">
      <w:pPr>
        <w:keepNext/>
        <w:keepLines/>
        <w:autoSpaceDE w:val="0"/>
        <w:autoSpaceDN w:val="0"/>
        <w:adjustRightInd w:val="0"/>
        <w:spacing w:line="600" w:lineRule="exact"/>
        <w:ind w:firstLine="602"/>
        <w:jc w:val="left"/>
        <w:outlineLvl w:val="1"/>
        <w:rPr>
          <w:rFonts w:ascii="Times New Roman" w:eastAsia="仿宋_GB2312" w:hAnsi="Times New Roman" w:cs="仿宋_GB2312"/>
          <w:kern w:val="0"/>
          <w:sz w:val="30"/>
          <w:szCs w:val="30"/>
        </w:rPr>
      </w:pPr>
      <w:r>
        <w:rPr>
          <w:rFonts w:ascii="Times New Roman" w:eastAsia="黑体" w:hAnsi="Times New Roman" w:cs="黑体" w:hint="eastAsia"/>
          <w:b/>
          <w:bCs/>
          <w:kern w:val="0"/>
          <w:sz w:val="30"/>
          <w:szCs w:val="30"/>
        </w:rPr>
        <w:t>十一、政府采购支出情况说明</w:t>
      </w:r>
    </w:p>
    <w:p w14:paraId="086E39EA" w14:textId="77777777" w:rsidR="00B92E54" w:rsidRDefault="00C5781D">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蓟州区下仓镇大仇庄初级中学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41428057" w14:textId="77777777" w:rsidR="00B92E54" w:rsidRDefault="00C5781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41AE79CE"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蓟州区下仓镇大仇庄初级中学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2FF32B21" w14:textId="77777777" w:rsidR="00B92E54" w:rsidRDefault="00C5781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08AA110C"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0EE295F3" w14:textId="77777777" w:rsidR="00B92E54" w:rsidRDefault="00C5781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7DFB45BB"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蓟州区下仓镇大仇庄初级中学</w:t>
      </w:r>
      <w:proofErr w:type="gramEnd"/>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247.78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690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353.76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285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293.52</w:t>
      </w:r>
      <w:r>
        <w:rPr>
          <w:rFonts w:ascii="Times New Roman" w:eastAsia="仿宋_GB2312" w:hAnsi="Times New Roman" w:cs="仿宋_GB2312" w:hint="eastAsia"/>
          <w:sz w:val="30"/>
          <w:szCs w:val="30"/>
        </w:rPr>
        <w:t>元。</w:t>
      </w:r>
    </w:p>
    <w:p w14:paraId="3B542023" w14:textId="77777777" w:rsidR="00B92E54" w:rsidRDefault="00C5781D">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2CEFFC84" w14:textId="77777777" w:rsidR="00B92E54" w:rsidRDefault="00C5781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450D7099" w14:textId="77777777" w:rsidR="00B92E54" w:rsidRDefault="00B92E5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F4761F8"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3AEC761A" w14:textId="77777777" w:rsidR="00B92E54" w:rsidRDefault="00C5781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4FC11DC5" w14:textId="77777777" w:rsidR="00B92E54" w:rsidRDefault="00C5781D">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B92E5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xNjI0ZmJiNjBlNWI0OGFjMWQ4ZDk5YzA2NjgzMzE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92E54"/>
    <w:rsid w:val="00BC763A"/>
    <w:rsid w:val="00BC7D6F"/>
    <w:rsid w:val="00BD3CAC"/>
    <w:rsid w:val="00BF697A"/>
    <w:rsid w:val="00C52E77"/>
    <w:rsid w:val="00C5781D"/>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94C3F43"/>
    <w:rsid w:val="0A7D5D1A"/>
    <w:rsid w:val="0AF018E5"/>
    <w:rsid w:val="0B1428B6"/>
    <w:rsid w:val="0B2716A6"/>
    <w:rsid w:val="0B2E72C7"/>
    <w:rsid w:val="0C411F0C"/>
    <w:rsid w:val="0CDD71F7"/>
    <w:rsid w:val="0D664210"/>
    <w:rsid w:val="0DA7267B"/>
    <w:rsid w:val="0DFB4FC0"/>
    <w:rsid w:val="0E267459"/>
    <w:rsid w:val="0EBB5316"/>
    <w:rsid w:val="0F492D8C"/>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1F487A"/>
    <w:rsid w:val="1B4641B9"/>
    <w:rsid w:val="1B520DB0"/>
    <w:rsid w:val="1B5D5A1E"/>
    <w:rsid w:val="1B7A68EC"/>
    <w:rsid w:val="1C295FB5"/>
    <w:rsid w:val="1CCA277E"/>
    <w:rsid w:val="1DFB572F"/>
    <w:rsid w:val="1EC5396A"/>
    <w:rsid w:val="1EFB0588"/>
    <w:rsid w:val="1F301408"/>
    <w:rsid w:val="20DB5BFD"/>
    <w:rsid w:val="21365D81"/>
    <w:rsid w:val="21556D90"/>
    <w:rsid w:val="21C24E94"/>
    <w:rsid w:val="21D73FEC"/>
    <w:rsid w:val="23736675"/>
    <w:rsid w:val="24B227A0"/>
    <w:rsid w:val="25BA7C7E"/>
    <w:rsid w:val="2666570F"/>
    <w:rsid w:val="26DB4B05"/>
    <w:rsid w:val="271B299E"/>
    <w:rsid w:val="27DD7C53"/>
    <w:rsid w:val="284E3F62"/>
    <w:rsid w:val="28612632"/>
    <w:rsid w:val="28DC5EA4"/>
    <w:rsid w:val="2A924D25"/>
    <w:rsid w:val="2AAD1C86"/>
    <w:rsid w:val="2BC20F83"/>
    <w:rsid w:val="2C800474"/>
    <w:rsid w:val="2C8F0671"/>
    <w:rsid w:val="2D185597"/>
    <w:rsid w:val="2D5A0475"/>
    <w:rsid w:val="2D9214E0"/>
    <w:rsid w:val="2DA05507"/>
    <w:rsid w:val="2E487134"/>
    <w:rsid w:val="2E8C3709"/>
    <w:rsid w:val="2F146650"/>
    <w:rsid w:val="2F2B2837"/>
    <w:rsid w:val="2FA13000"/>
    <w:rsid w:val="2FC74096"/>
    <w:rsid w:val="2FF951BC"/>
    <w:rsid w:val="307A24E3"/>
    <w:rsid w:val="307A6987"/>
    <w:rsid w:val="30BB5227"/>
    <w:rsid w:val="313F372D"/>
    <w:rsid w:val="32146967"/>
    <w:rsid w:val="32443D30"/>
    <w:rsid w:val="32672F3B"/>
    <w:rsid w:val="33032C66"/>
    <w:rsid w:val="332D3FC0"/>
    <w:rsid w:val="33C41CCE"/>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091CFF"/>
    <w:rsid w:val="4137238C"/>
    <w:rsid w:val="41567657"/>
    <w:rsid w:val="41CC0838"/>
    <w:rsid w:val="43612B5A"/>
    <w:rsid w:val="43805C0B"/>
    <w:rsid w:val="43B835F7"/>
    <w:rsid w:val="44552CED"/>
    <w:rsid w:val="44EB17AA"/>
    <w:rsid w:val="45984C48"/>
    <w:rsid w:val="47727F60"/>
    <w:rsid w:val="485D29BF"/>
    <w:rsid w:val="49374433"/>
    <w:rsid w:val="49DA103E"/>
    <w:rsid w:val="4A2319E6"/>
    <w:rsid w:val="4A8E57CD"/>
    <w:rsid w:val="4BBC5C4E"/>
    <w:rsid w:val="4C5B5467"/>
    <w:rsid w:val="4CA13CE1"/>
    <w:rsid w:val="4CD450D8"/>
    <w:rsid w:val="4D14664A"/>
    <w:rsid w:val="4D210FC7"/>
    <w:rsid w:val="4D720D77"/>
    <w:rsid w:val="4DB1231C"/>
    <w:rsid w:val="4DB9688D"/>
    <w:rsid w:val="4E4E3945"/>
    <w:rsid w:val="4E8C7B5A"/>
    <w:rsid w:val="4F167E2F"/>
    <w:rsid w:val="4F391364"/>
    <w:rsid w:val="4FA424E7"/>
    <w:rsid w:val="4FBD62FD"/>
    <w:rsid w:val="4FD337AC"/>
    <w:rsid w:val="4FE523CE"/>
    <w:rsid w:val="4FE606A2"/>
    <w:rsid w:val="50F1398D"/>
    <w:rsid w:val="5236167C"/>
    <w:rsid w:val="52452C22"/>
    <w:rsid w:val="52A37398"/>
    <w:rsid w:val="53C102A5"/>
    <w:rsid w:val="53C146CE"/>
    <w:rsid w:val="54380029"/>
    <w:rsid w:val="54A61249"/>
    <w:rsid w:val="54F16968"/>
    <w:rsid w:val="55AC416B"/>
    <w:rsid w:val="56306A8D"/>
    <w:rsid w:val="564C0516"/>
    <w:rsid w:val="5713248B"/>
    <w:rsid w:val="57833AC4"/>
    <w:rsid w:val="578735B4"/>
    <w:rsid w:val="58C3061C"/>
    <w:rsid w:val="58E93DFA"/>
    <w:rsid w:val="599E4BE5"/>
    <w:rsid w:val="59DD0282"/>
    <w:rsid w:val="5A1C0F73"/>
    <w:rsid w:val="5A964C59"/>
    <w:rsid w:val="5C170425"/>
    <w:rsid w:val="5CD612EB"/>
    <w:rsid w:val="5D032E6E"/>
    <w:rsid w:val="5DC66F7C"/>
    <w:rsid w:val="5DFB2606"/>
    <w:rsid w:val="5E015742"/>
    <w:rsid w:val="5EB1144C"/>
    <w:rsid w:val="5EF37781"/>
    <w:rsid w:val="5F6D7131"/>
    <w:rsid w:val="5F7856C5"/>
    <w:rsid w:val="5FF67529"/>
    <w:rsid w:val="615900E7"/>
    <w:rsid w:val="61C3297B"/>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30DC0"/>
    <w:rsid w:val="6BF54B38"/>
    <w:rsid w:val="6C054650"/>
    <w:rsid w:val="6C1D5E3D"/>
    <w:rsid w:val="6C2F033A"/>
    <w:rsid w:val="6C5166A9"/>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DC224E6"/>
    <w:rsid w:val="7E2E7A36"/>
    <w:rsid w:val="7E703A39"/>
    <w:rsid w:val="7F3217A8"/>
    <w:rsid w:val="7F9F7D7B"/>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784</Words>
  <Characters>4475</Characters>
  <Application>Microsoft Office Word</Application>
  <DocSecurity>0</DocSecurity>
  <Lines>37</Lines>
  <Paragraphs>10</Paragraphs>
  <ScaleCrop>false</ScaleCrop>
  <Company>HP Inc.</Company>
  <LinksUpToDate>false</LinksUpToDate>
  <CharactersWithSpaces>5249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36C15C1380B344E68FB4D9AC3EDD816F_13</vt:lpwstr>
  </property>
</Properties>
</file>