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737975">
      <w:pPr>
        <w:autoSpaceDE w:val="0"/>
        <w:autoSpaceDN w:val="0"/>
        <w:adjustRightInd w:val="0"/>
        <w:jc w:val="center"/>
        <w:rPr>
          <w:rFonts w:ascii="Times New Roman" w:eastAsia="方正小标宋简体" w:hAnsi="Times New Roman" w:cs="方正小标宋简体"/>
          <w:kern w:val="0"/>
          <w:sz w:val="48"/>
          <w:szCs w:val="48"/>
          <w:lang w:val="zh-CN"/>
        </w:rPr>
      </w:pPr>
    </w:p>
    <w:p w:rsidR="00737975" w:rsidRDefault="002527A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州区官庄镇中心幼儿园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737975" w:rsidRDefault="00737975">
      <w:pPr>
        <w:autoSpaceDE w:val="0"/>
        <w:autoSpaceDN w:val="0"/>
        <w:adjustRightInd w:val="0"/>
        <w:spacing w:line="580" w:lineRule="exact"/>
        <w:jc w:val="center"/>
        <w:rPr>
          <w:rFonts w:ascii="Times New Roman" w:eastAsia="黑体" w:hAnsi="Times New Roman" w:cs="黑体"/>
          <w:sz w:val="30"/>
          <w:szCs w:val="30"/>
        </w:rPr>
      </w:pPr>
    </w:p>
    <w:p w:rsidR="00737975" w:rsidRDefault="00737975">
      <w:pPr>
        <w:autoSpaceDE w:val="0"/>
        <w:autoSpaceDN w:val="0"/>
        <w:adjustRightInd w:val="0"/>
        <w:spacing w:line="580" w:lineRule="exact"/>
        <w:jc w:val="center"/>
        <w:rPr>
          <w:rFonts w:ascii="Times New Roman" w:eastAsia="黑体" w:hAnsi="Times New Roman" w:cs="黑体"/>
          <w:sz w:val="30"/>
          <w:szCs w:val="30"/>
        </w:rPr>
      </w:pPr>
    </w:p>
    <w:p w:rsidR="00737975" w:rsidRDefault="00737975">
      <w:pPr>
        <w:autoSpaceDE w:val="0"/>
        <w:autoSpaceDN w:val="0"/>
        <w:adjustRightInd w:val="0"/>
        <w:spacing w:line="580" w:lineRule="exact"/>
        <w:jc w:val="center"/>
        <w:rPr>
          <w:rFonts w:ascii="Times New Roman" w:eastAsia="黑体" w:hAnsi="Times New Roman" w:cs="黑体"/>
          <w:sz w:val="30"/>
          <w:szCs w:val="30"/>
        </w:rPr>
      </w:pPr>
    </w:p>
    <w:p w:rsidR="00737975" w:rsidRDefault="00737975">
      <w:pPr>
        <w:autoSpaceDE w:val="0"/>
        <w:autoSpaceDN w:val="0"/>
        <w:adjustRightInd w:val="0"/>
        <w:spacing w:line="580" w:lineRule="exact"/>
        <w:jc w:val="center"/>
        <w:rPr>
          <w:rFonts w:ascii="Times New Roman" w:eastAsia="黑体" w:hAnsi="Times New Roman" w:cs="黑体"/>
          <w:sz w:val="30"/>
          <w:szCs w:val="30"/>
        </w:rPr>
      </w:pPr>
    </w:p>
    <w:p w:rsidR="00737975" w:rsidRDefault="00737975">
      <w:pPr>
        <w:autoSpaceDE w:val="0"/>
        <w:autoSpaceDN w:val="0"/>
        <w:adjustRightInd w:val="0"/>
        <w:spacing w:line="580" w:lineRule="exact"/>
        <w:jc w:val="center"/>
        <w:rPr>
          <w:rFonts w:ascii="Times New Roman" w:eastAsia="黑体" w:hAnsi="Times New Roman" w:cs="黑体"/>
          <w:sz w:val="30"/>
          <w:szCs w:val="30"/>
        </w:rPr>
      </w:pPr>
    </w:p>
    <w:p w:rsidR="00737975" w:rsidRDefault="002527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737975" w:rsidRDefault="002527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737975" w:rsidRDefault="00737975">
      <w:pPr>
        <w:autoSpaceDE w:val="0"/>
        <w:autoSpaceDN w:val="0"/>
        <w:adjustRightInd w:val="0"/>
        <w:spacing w:line="600" w:lineRule="exact"/>
        <w:jc w:val="left"/>
        <w:rPr>
          <w:rFonts w:ascii="Times New Roman" w:eastAsia="黑体" w:hAnsi="Times New Roman" w:cs="黑体"/>
          <w:kern w:val="0"/>
          <w:sz w:val="30"/>
          <w:szCs w:val="30"/>
        </w:rPr>
      </w:pPr>
    </w:p>
    <w:p w:rsidR="00737975" w:rsidRDefault="002527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737975" w:rsidRDefault="002527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737975" w:rsidRDefault="002527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737975" w:rsidRDefault="002527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737975" w:rsidRDefault="002527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737975" w:rsidRDefault="002527A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37975" w:rsidRDefault="002527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737975" w:rsidRDefault="002527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737975" w:rsidRDefault="002527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为学龄前儿童提供保育和教育服务；承担区域内适龄幼儿入园工作。为</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岁幼儿提供托育服务</w:t>
      </w:r>
    </w:p>
    <w:p w:rsidR="00737975" w:rsidRDefault="002527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527A4" w:rsidRDefault="002527A4">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737975" w:rsidRDefault="002527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p>
    <w:p w:rsidR="00737975" w:rsidRDefault="002527A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37975" w:rsidRDefault="002527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737975" w:rsidRDefault="00737975">
      <w:pPr>
        <w:autoSpaceDE w:val="0"/>
        <w:autoSpaceDN w:val="0"/>
        <w:adjustRightInd w:val="0"/>
        <w:spacing w:line="600" w:lineRule="exact"/>
        <w:jc w:val="left"/>
        <w:rPr>
          <w:rFonts w:ascii="Times New Roman" w:eastAsia="方正小标宋简体" w:hAnsi="Times New Roman" w:cs="Times New Roman"/>
          <w:kern w:val="0"/>
          <w:sz w:val="24"/>
          <w:szCs w:val="24"/>
        </w:rPr>
      </w:pP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737975" w:rsidRDefault="002527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737975" w:rsidRDefault="002527A4">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737975" w:rsidRDefault="002527A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737975" w:rsidRDefault="002527A4">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年度财政拨款“三公经费”经营支出决算表为空表。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737975" w:rsidRDefault="00737975">
      <w:pPr>
        <w:autoSpaceDE w:val="0"/>
        <w:autoSpaceDN w:val="0"/>
        <w:adjustRightInd w:val="0"/>
        <w:spacing w:line="600" w:lineRule="exact"/>
        <w:ind w:firstLine="601"/>
        <w:jc w:val="left"/>
        <w:rPr>
          <w:rFonts w:ascii="Times New Roman" w:eastAsia="仿宋_GB2312" w:hAnsi="Times New Roman" w:cs="仿宋_GB2312"/>
          <w:sz w:val="30"/>
          <w:szCs w:val="30"/>
        </w:rPr>
      </w:pPr>
    </w:p>
    <w:p w:rsidR="00737975" w:rsidRDefault="002527A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737975" w:rsidRDefault="00737975">
      <w:pPr>
        <w:autoSpaceDE w:val="0"/>
        <w:autoSpaceDN w:val="0"/>
        <w:adjustRightInd w:val="0"/>
        <w:spacing w:line="580" w:lineRule="exact"/>
        <w:ind w:firstLine="600"/>
        <w:jc w:val="left"/>
        <w:rPr>
          <w:rFonts w:ascii="Times New Roman" w:eastAsia="黑体" w:hAnsi="Times New Roman" w:cs="黑体"/>
          <w:sz w:val="30"/>
          <w:szCs w:val="30"/>
          <w:lang w:val="zh-CN"/>
        </w:rPr>
      </w:pP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737975" w:rsidRDefault="002527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州区官庄镇中心幼儿园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2,876,557.14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2,876,557.14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737975" w:rsidRDefault="002527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2,876,557.14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2,876,557.14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本单位为新增单位。</w:t>
      </w:r>
    </w:p>
    <w:p w:rsidR="00737975" w:rsidRDefault="002527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2,876,279.94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w:t>
      </w:r>
      <w:r>
        <w:rPr>
          <w:rFonts w:ascii="Times New Roman" w:eastAsia="仿宋_GB2312" w:hAnsi="Times New Roman" w:cs="仿宋_GB2312"/>
          <w:sz w:val="30"/>
          <w:szCs w:val="30"/>
          <w:lang w:val="zh-CN"/>
        </w:rPr>
        <w:lastRenderedPageBreak/>
        <w:t>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277.20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737975" w:rsidRDefault="002527A4">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2,876,557.14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2,876,557.14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本单位为新增单位。</w:t>
      </w:r>
    </w:p>
    <w:p w:rsidR="00737975" w:rsidRDefault="002527A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2,876,557.14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737975" w:rsidRDefault="002527A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2,876,279.94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2,876,279.94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737975" w:rsidRDefault="002527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737975" w:rsidRDefault="002527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2,876,279.94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2,876,279.94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
    <w:p w:rsidR="00737975" w:rsidRDefault="002527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737975" w:rsidRDefault="002527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2,876,279.94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2,712,597.98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94.3%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116,069.76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4.04%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47,889.4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1.66%</w:t>
      </w:r>
      <w:r>
        <w:rPr>
          <w:rFonts w:ascii="Times New Roman" w:eastAsia="仿宋_GB2312" w:hAnsi="Times New Roman" w:cs="仿宋_GB2312" w:hint="eastAsia"/>
          <w:sz w:val="30"/>
          <w:szCs w:val="30"/>
        </w:rPr>
        <w:t>。</w:t>
      </w:r>
    </w:p>
    <w:p w:rsidR="00737975" w:rsidRDefault="002527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737975" w:rsidRDefault="002527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3,014,048.72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2,876,279.94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95.43%</w:t>
      </w:r>
      <w:r>
        <w:rPr>
          <w:rFonts w:ascii="Times New Roman" w:eastAsia="仿宋_GB2312" w:hAnsi="Times New Roman" w:cs="仿宋_GB2312" w:hint="eastAsia"/>
          <w:kern w:val="0"/>
          <w:sz w:val="30"/>
          <w:szCs w:val="30"/>
        </w:rPr>
        <w:t>。其中：</w:t>
      </w:r>
    </w:p>
    <w:p w:rsidR="00737975" w:rsidRDefault="002527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2,868,241.76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2,712,597.98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94.57%</w:t>
      </w:r>
      <w:r>
        <w:rPr>
          <w:rFonts w:ascii="Times New Roman" w:eastAsia="仿宋_GB2312" w:hAnsi="Times New Roman" w:cs="仿宋_GB2312" w:hint="eastAsia"/>
          <w:sz w:val="30"/>
          <w:szCs w:val="30"/>
        </w:rPr>
        <w:t>，决算数小于年初预算</w:t>
      </w:r>
      <w:proofErr w:type="gramStart"/>
      <w:r>
        <w:rPr>
          <w:rFonts w:ascii="Times New Roman" w:eastAsia="仿宋_GB2312" w:hAnsi="Times New Roman" w:cs="仿宋_GB2312" w:hint="eastAsia"/>
          <w:sz w:val="30"/>
          <w:szCs w:val="30"/>
        </w:rPr>
        <w:t>数主要</w:t>
      </w:r>
      <w:proofErr w:type="gramEnd"/>
      <w:r>
        <w:rPr>
          <w:rFonts w:ascii="Times New Roman" w:eastAsia="仿宋_GB2312" w:hAnsi="Times New Roman" w:cs="仿宋_GB2312" w:hint="eastAsia"/>
          <w:sz w:val="30"/>
          <w:szCs w:val="30"/>
        </w:rPr>
        <w:t>原因是学生人数减少。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102,922.56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116,069.76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112.77%</w:t>
      </w:r>
      <w:r>
        <w:rPr>
          <w:rFonts w:ascii="Times New Roman" w:eastAsia="仿宋_GB2312" w:hAnsi="Times New Roman" w:cs="仿宋_GB2312" w:hint="eastAsia"/>
          <w:sz w:val="30"/>
          <w:szCs w:val="30"/>
        </w:rPr>
        <w:t>，决算数小于年初预算</w:t>
      </w:r>
      <w:proofErr w:type="gramStart"/>
      <w:r>
        <w:rPr>
          <w:rFonts w:ascii="Times New Roman" w:eastAsia="仿宋_GB2312" w:hAnsi="Times New Roman" w:cs="仿宋_GB2312" w:hint="eastAsia"/>
          <w:sz w:val="30"/>
          <w:szCs w:val="30"/>
        </w:rPr>
        <w:t>数主要</w:t>
      </w:r>
      <w:proofErr w:type="gramEnd"/>
      <w:r>
        <w:rPr>
          <w:rFonts w:ascii="Times New Roman" w:eastAsia="仿宋_GB2312" w:hAnsi="Times New Roman" w:cs="仿宋_GB2312" w:hint="eastAsia"/>
          <w:sz w:val="30"/>
          <w:szCs w:val="30"/>
        </w:rPr>
        <w:t>原因是在职人员增加。</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卫生健康（类）行政事业单位医疗支出（款）行政单位医疗（项）年初预算为</w:t>
      </w:r>
      <w:r>
        <w:rPr>
          <w:rFonts w:ascii="Times New Roman" w:eastAsia="仿宋_GB2312" w:hAnsi="Times New Roman" w:cs="仿宋_GB2312" w:hint="eastAsia"/>
          <w:sz w:val="30"/>
          <w:szCs w:val="30"/>
        </w:rPr>
        <w:t>42</w:t>
      </w:r>
      <w:r>
        <w:rPr>
          <w:rFonts w:ascii="Times New Roman" w:eastAsia="仿宋_GB2312" w:hAnsi="Times New Roman" w:cs="仿宋_GB2312" w:hint="eastAsia"/>
          <w:sz w:val="30"/>
          <w:szCs w:val="30"/>
        </w:rPr>
        <w:t>,884.4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47,889.4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111.67%</w:t>
      </w:r>
      <w:r>
        <w:rPr>
          <w:rFonts w:ascii="Times New Roman" w:eastAsia="仿宋_GB2312" w:hAnsi="Times New Roman" w:cs="仿宋_GB2312" w:hint="eastAsia"/>
          <w:sz w:val="30"/>
          <w:szCs w:val="30"/>
        </w:rPr>
        <w:t>，决算数小于年初预算</w:t>
      </w:r>
      <w:proofErr w:type="gramStart"/>
      <w:r>
        <w:rPr>
          <w:rFonts w:ascii="Times New Roman" w:eastAsia="仿宋_GB2312" w:hAnsi="Times New Roman" w:cs="仿宋_GB2312" w:hint="eastAsia"/>
          <w:sz w:val="30"/>
          <w:szCs w:val="30"/>
        </w:rPr>
        <w:t>数主要</w:t>
      </w:r>
      <w:proofErr w:type="gramEnd"/>
      <w:r>
        <w:rPr>
          <w:rFonts w:ascii="Times New Roman" w:eastAsia="仿宋_GB2312" w:hAnsi="Times New Roman" w:cs="仿宋_GB2312" w:hint="eastAsia"/>
          <w:sz w:val="30"/>
          <w:szCs w:val="30"/>
        </w:rPr>
        <w:t>原因是在职人员增加。</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737975" w:rsidRDefault="002527A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2,876,279.94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2,876,279.94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本单位为新增单位。</w:t>
      </w:r>
      <w:r>
        <w:rPr>
          <w:rFonts w:ascii="Times New Roman" w:eastAsia="仿宋_GB2312" w:hAnsi="Times New Roman" w:cs="仿宋_GB2312" w:hint="eastAsia"/>
          <w:kern w:val="0"/>
          <w:sz w:val="30"/>
          <w:szCs w:val="30"/>
        </w:rPr>
        <w:t>其中：</w:t>
      </w:r>
    </w:p>
    <w:p w:rsidR="00737975" w:rsidRDefault="002527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991,430.24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基本工资、津贴补贴、奖金、机关事业单位基本养老保险缴费、职业年金缴费、职工基本医疗保险缴费、住房公积金。</w:t>
      </w:r>
    </w:p>
    <w:p w:rsidR="00737975" w:rsidRDefault="002527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1,884,849.70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办公费、电费、邮电费、物业管理费、差旅费、维修（护）费、劳务费、办公设备购置费。</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737975" w:rsidRDefault="002527A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737975" w:rsidRDefault="002527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527A4" w:rsidRDefault="002527A4" w:rsidP="002527A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527A4" w:rsidRDefault="002527A4" w:rsidP="002527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527A4" w:rsidRDefault="002527A4" w:rsidP="002527A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527A4" w:rsidRDefault="002527A4" w:rsidP="002527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lastRenderedPageBreak/>
        <w:t>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527A4" w:rsidRDefault="002527A4" w:rsidP="002527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527A4" w:rsidRDefault="002527A4" w:rsidP="002527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527A4" w:rsidRDefault="002527A4" w:rsidP="002527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527A4" w:rsidRDefault="002527A4" w:rsidP="002527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527A4" w:rsidRDefault="002527A4" w:rsidP="002527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527A4" w:rsidRDefault="002527A4" w:rsidP="002527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527A4" w:rsidRDefault="002527A4" w:rsidP="002527A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w:t>
      </w:r>
      <w:r>
        <w:rPr>
          <w:rFonts w:ascii="Times New Roman" w:eastAsia="仿宋_GB2312" w:hAnsi="Times New Roman" w:cs="仿宋_GB2312" w:hint="eastAsia"/>
          <w:sz w:val="30"/>
          <w:szCs w:val="30"/>
        </w:rPr>
        <w:lastRenderedPageBreak/>
        <w:t>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737975" w:rsidRDefault="002527A4" w:rsidP="002527A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737975" w:rsidRDefault="002527A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737975" w:rsidRDefault="002527A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737975" w:rsidRDefault="002527A4">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737975" w:rsidRDefault="002527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737975" w:rsidRDefault="002527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737975" w:rsidRDefault="002527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州区官庄镇中心幼儿园教育支出</w:t>
      </w:r>
      <w:r>
        <w:rPr>
          <w:rFonts w:ascii="Times New Roman" w:eastAsia="仿宋_GB2312" w:hAnsi="Times New Roman" w:cs="仿宋_GB2312" w:hint="eastAsia"/>
          <w:sz w:val="30"/>
          <w:szCs w:val="30"/>
        </w:rPr>
        <w:t>2,712,597.98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116,069.76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47,889.4</w:t>
      </w:r>
      <w:r>
        <w:rPr>
          <w:rFonts w:ascii="Times New Roman" w:eastAsia="仿宋_GB2312" w:hAnsi="Times New Roman" w:cs="仿宋_GB2312" w:hint="eastAsia"/>
          <w:sz w:val="30"/>
          <w:szCs w:val="30"/>
        </w:rPr>
        <w:t>元</w:t>
      </w:r>
    </w:p>
    <w:p w:rsidR="00737975" w:rsidRDefault="0073797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37975" w:rsidRDefault="002527A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737975" w:rsidRDefault="002527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737975" w:rsidRDefault="0073797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37975" w:rsidRDefault="002527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737975" w:rsidRDefault="002527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737975" w:rsidRDefault="002527A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73797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hMmJjZTlmNGI1ZDYyNDYzMDQ1NmIwYTBhNDUwM2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527A4"/>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37975"/>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225D61"/>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BE156E"/>
    <w:rsid w:val="5C170425"/>
    <w:rsid w:val="5C6E4D42"/>
    <w:rsid w:val="5CD612EB"/>
    <w:rsid w:val="5D032E6E"/>
    <w:rsid w:val="5DC66F7C"/>
    <w:rsid w:val="5DFB2606"/>
    <w:rsid w:val="5E015742"/>
    <w:rsid w:val="5EB1144C"/>
    <w:rsid w:val="5EF37781"/>
    <w:rsid w:val="5F6D7131"/>
    <w:rsid w:val="5F7856C5"/>
    <w:rsid w:val="5FF67529"/>
    <w:rsid w:val="615900E7"/>
    <w:rsid w:val="61D75AE1"/>
    <w:rsid w:val="620B43D3"/>
    <w:rsid w:val="624C1682"/>
    <w:rsid w:val="6372772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C1A612D"/>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688</Words>
  <Characters>3923</Characters>
  <Application>Microsoft Office Word</Application>
  <DocSecurity>0</DocSecurity>
  <Lines>32</Lines>
  <Paragraphs>9</Paragraphs>
  <ScaleCrop>false</ScaleCrop>
  <Company>HP Inc.</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D6C050BC147545A496A1DEC59BC3EA4E_13</vt:lpwstr>
  </property>
</Properties>
</file>