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87A6CE" w14:textId="77777777" w:rsidR="00353ED5" w:rsidRDefault="00353ED5">
      <w:pPr>
        <w:autoSpaceDE w:val="0"/>
        <w:autoSpaceDN w:val="0"/>
        <w:adjustRightInd w:val="0"/>
        <w:jc w:val="center"/>
        <w:rPr>
          <w:rFonts w:ascii="Times New Roman" w:eastAsia="方正小标宋简体" w:hAnsi="Times New Roman" w:cs="方正小标宋简体"/>
          <w:kern w:val="0"/>
          <w:sz w:val="48"/>
          <w:szCs w:val="48"/>
          <w:lang w:val="zh-CN"/>
        </w:rPr>
      </w:pPr>
    </w:p>
    <w:p w14:paraId="4C5529DF" w14:textId="77777777" w:rsidR="00353ED5" w:rsidRDefault="00353ED5">
      <w:pPr>
        <w:autoSpaceDE w:val="0"/>
        <w:autoSpaceDN w:val="0"/>
        <w:adjustRightInd w:val="0"/>
        <w:jc w:val="center"/>
        <w:rPr>
          <w:rFonts w:ascii="Times New Roman" w:eastAsia="方正小标宋简体" w:hAnsi="Times New Roman" w:cs="方正小标宋简体"/>
          <w:kern w:val="0"/>
          <w:sz w:val="48"/>
          <w:szCs w:val="48"/>
          <w:lang w:val="zh-CN"/>
        </w:rPr>
      </w:pPr>
    </w:p>
    <w:p w14:paraId="5929B05E" w14:textId="77777777" w:rsidR="00353ED5" w:rsidRDefault="00353ED5">
      <w:pPr>
        <w:autoSpaceDE w:val="0"/>
        <w:autoSpaceDN w:val="0"/>
        <w:adjustRightInd w:val="0"/>
        <w:jc w:val="center"/>
        <w:rPr>
          <w:rFonts w:ascii="Times New Roman" w:eastAsia="方正小标宋简体" w:hAnsi="Times New Roman" w:cs="方正小标宋简体"/>
          <w:kern w:val="0"/>
          <w:sz w:val="48"/>
          <w:szCs w:val="48"/>
          <w:lang w:val="zh-CN"/>
        </w:rPr>
      </w:pPr>
    </w:p>
    <w:p w14:paraId="463805EE" w14:textId="77777777" w:rsidR="00353ED5" w:rsidRDefault="00353ED5">
      <w:pPr>
        <w:autoSpaceDE w:val="0"/>
        <w:autoSpaceDN w:val="0"/>
        <w:adjustRightInd w:val="0"/>
        <w:jc w:val="center"/>
        <w:rPr>
          <w:rFonts w:ascii="Times New Roman" w:eastAsia="方正小标宋简体" w:hAnsi="Times New Roman" w:cs="方正小标宋简体"/>
          <w:kern w:val="0"/>
          <w:sz w:val="48"/>
          <w:szCs w:val="48"/>
          <w:lang w:val="zh-CN"/>
        </w:rPr>
      </w:pPr>
    </w:p>
    <w:p w14:paraId="106658F8" w14:textId="77777777" w:rsidR="00353ED5" w:rsidRDefault="00353ED5">
      <w:pPr>
        <w:autoSpaceDE w:val="0"/>
        <w:autoSpaceDN w:val="0"/>
        <w:adjustRightInd w:val="0"/>
        <w:jc w:val="center"/>
        <w:rPr>
          <w:rFonts w:ascii="Times New Roman" w:eastAsia="方正小标宋简体" w:hAnsi="Times New Roman" w:cs="方正小标宋简体"/>
          <w:kern w:val="0"/>
          <w:sz w:val="48"/>
          <w:szCs w:val="48"/>
          <w:lang w:val="zh-CN"/>
        </w:rPr>
      </w:pPr>
    </w:p>
    <w:p w14:paraId="6C0A781E" w14:textId="77777777" w:rsidR="00353ED5" w:rsidRDefault="00353ED5">
      <w:pPr>
        <w:autoSpaceDE w:val="0"/>
        <w:autoSpaceDN w:val="0"/>
        <w:adjustRightInd w:val="0"/>
        <w:jc w:val="center"/>
        <w:rPr>
          <w:rFonts w:ascii="Times New Roman" w:eastAsia="方正小标宋简体" w:hAnsi="Times New Roman" w:cs="方正小标宋简体"/>
          <w:kern w:val="0"/>
          <w:sz w:val="48"/>
          <w:szCs w:val="48"/>
          <w:lang w:val="zh-CN"/>
        </w:rPr>
      </w:pPr>
    </w:p>
    <w:p w14:paraId="12A9B0E2" w14:textId="77777777" w:rsidR="00353ED5" w:rsidRDefault="00353ED5">
      <w:pPr>
        <w:autoSpaceDE w:val="0"/>
        <w:autoSpaceDN w:val="0"/>
        <w:adjustRightInd w:val="0"/>
        <w:jc w:val="center"/>
        <w:rPr>
          <w:rFonts w:ascii="Times New Roman" w:eastAsia="方正小标宋简体" w:hAnsi="Times New Roman" w:cs="方正小标宋简体"/>
          <w:kern w:val="0"/>
          <w:sz w:val="48"/>
          <w:szCs w:val="48"/>
          <w:lang w:val="zh-CN"/>
        </w:rPr>
      </w:pPr>
    </w:p>
    <w:p w14:paraId="3DC5D859" w14:textId="77777777" w:rsidR="00353ED5" w:rsidRDefault="00353ED5">
      <w:pPr>
        <w:autoSpaceDE w:val="0"/>
        <w:autoSpaceDN w:val="0"/>
        <w:adjustRightInd w:val="0"/>
        <w:jc w:val="center"/>
        <w:rPr>
          <w:rFonts w:ascii="Times New Roman" w:eastAsia="方正小标宋简体" w:hAnsi="Times New Roman" w:cs="方正小标宋简体"/>
          <w:kern w:val="0"/>
          <w:sz w:val="48"/>
          <w:szCs w:val="48"/>
          <w:lang w:val="zh-CN"/>
        </w:rPr>
      </w:pPr>
    </w:p>
    <w:p w14:paraId="1C9BF896" w14:textId="77777777" w:rsidR="00353ED5" w:rsidRDefault="001D5F9D">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州区渔阳镇成人文化技术学校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138E5E3" w14:textId="77777777" w:rsidR="00353ED5" w:rsidRDefault="00353ED5">
      <w:pPr>
        <w:autoSpaceDE w:val="0"/>
        <w:autoSpaceDN w:val="0"/>
        <w:adjustRightInd w:val="0"/>
        <w:spacing w:line="580" w:lineRule="exact"/>
        <w:jc w:val="center"/>
        <w:rPr>
          <w:rFonts w:ascii="Times New Roman" w:eastAsia="黑体" w:hAnsi="Times New Roman" w:cs="黑体"/>
          <w:sz w:val="30"/>
          <w:szCs w:val="30"/>
        </w:rPr>
      </w:pPr>
    </w:p>
    <w:p w14:paraId="25A3367C" w14:textId="77777777" w:rsidR="00353ED5" w:rsidRDefault="00353ED5">
      <w:pPr>
        <w:autoSpaceDE w:val="0"/>
        <w:autoSpaceDN w:val="0"/>
        <w:adjustRightInd w:val="0"/>
        <w:spacing w:line="580" w:lineRule="exact"/>
        <w:jc w:val="center"/>
        <w:rPr>
          <w:rFonts w:ascii="Times New Roman" w:eastAsia="黑体" w:hAnsi="Times New Roman" w:cs="黑体"/>
          <w:sz w:val="30"/>
          <w:szCs w:val="30"/>
        </w:rPr>
      </w:pPr>
    </w:p>
    <w:p w14:paraId="6A89165D" w14:textId="77777777" w:rsidR="00353ED5" w:rsidRDefault="00353ED5">
      <w:pPr>
        <w:autoSpaceDE w:val="0"/>
        <w:autoSpaceDN w:val="0"/>
        <w:adjustRightInd w:val="0"/>
        <w:spacing w:line="580" w:lineRule="exact"/>
        <w:jc w:val="center"/>
        <w:rPr>
          <w:rFonts w:ascii="Times New Roman" w:eastAsia="黑体" w:hAnsi="Times New Roman" w:cs="黑体"/>
          <w:sz w:val="30"/>
          <w:szCs w:val="30"/>
        </w:rPr>
      </w:pPr>
    </w:p>
    <w:p w14:paraId="72154D06" w14:textId="77777777" w:rsidR="00353ED5" w:rsidRDefault="00353ED5">
      <w:pPr>
        <w:autoSpaceDE w:val="0"/>
        <w:autoSpaceDN w:val="0"/>
        <w:adjustRightInd w:val="0"/>
        <w:spacing w:line="580" w:lineRule="exact"/>
        <w:jc w:val="center"/>
        <w:rPr>
          <w:rFonts w:ascii="Times New Roman" w:eastAsia="黑体" w:hAnsi="Times New Roman" w:cs="黑体"/>
          <w:sz w:val="30"/>
          <w:szCs w:val="30"/>
        </w:rPr>
      </w:pPr>
    </w:p>
    <w:p w14:paraId="6B2D1FBE" w14:textId="77777777" w:rsidR="00353ED5" w:rsidRDefault="00353ED5">
      <w:pPr>
        <w:autoSpaceDE w:val="0"/>
        <w:autoSpaceDN w:val="0"/>
        <w:adjustRightInd w:val="0"/>
        <w:spacing w:line="580" w:lineRule="exact"/>
        <w:jc w:val="center"/>
        <w:rPr>
          <w:rFonts w:ascii="Times New Roman" w:eastAsia="黑体" w:hAnsi="Times New Roman" w:cs="黑体"/>
          <w:sz w:val="30"/>
          <w:szCs w:val="30"/>
        </w:rPr>
      </w:pPr>
    </w:p>
    <w:p w14:paraId="6C8D7523" w14:textId="77777777" w:rsidR="00353ED5" w:rsidRDefault="001D5F9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49CEE671" w14:textId="77777777" w:rsidR="00353ED5" w:rsidRDefault="001D5F9D">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055156F9" w14:textId="77777777" w:rsidR="00353ED5" w:rsidRDefault="00353ED5">
      <w:pPr>
        <w:autoSpaceDE w:val="0"/>
        <w:autoSpaceDN w:val="0"/>
        <w:adjustRightInd w:val="0"/>
        <w:spacing w:line="600" w:lineRule="exact"/>
        <w:jc w:val="left"/>
        <w:rPr>
          <w:rFonts w:ascii="Times New Roman" w:eastAsia="黑体" w:hAnsi="Times New Roman" w:cs="黑体"/>
          <w:kern w:val="0"/>
          <w:sz w:val="30"/>
          <w:szCs w:val="30"/>
        </w:rPr>
      </w:pPr>
    </w:p>
    <w:p w14:paraId="43447D64" w14:textId="77777777" w:rsidR="00353ED5" w:rsidRDefault="001D5F9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91F8D66"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6FE8BF5C"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2717083" w14:textId="77777777" w:rsidR="00353ED5" w:rsidRDefault="001D5F9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094FB761"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10A76DEE"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5DBF50BC"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E8690B6"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58D85DD"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704AB3AD"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4DF898FB"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7F381133"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20554D32"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5A8CDC28"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30C2F09C"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433E2E5"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1FF798DE" w14:textId="77777777" w:rsidR="00353ED5" w:rsidRDefault="001D5F9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6BCB050B"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1897439D"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5557C2D1"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0E6176F2"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21D80B26"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02EFB7D3"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34C9959F"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6119A90B"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7700043D"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59ECEA80"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9152280"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39E924F5"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05AA8335"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54A5005D" w14:textId="77777777" w:rsidR="00353ED5" w:rsidRDefault="001D5F9D">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00BF0476" w14:textId="77777777" w:rsidR="00353ED5" w:rsidRDefault="001D5F9D">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FEC83E5" w14:textId="77777777" w:rsidR="00353ED5" w:rsidRDefault="001D5F9D">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3CAEC7E" w14:textId="77777777" w:rsidR="00353ED5" w:rsidRDefault="001D5F9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586034B7" w14:textId="77777777" w:rsidR="00353ED5" w:rsidRDefault="001D5F9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0D209615"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州区渔阳镇成人文化技术学校全面负责全镇成人教育事业的发展规划和各项计划，管理和指导成人教育工作，协调各行业部门的教育工作。</w:t>
      </w:r>
    </w:p>
    <w:p w14:paraId="2F676BC6" w14:textId="77777777" w:rsidR="00353ED5" w:rsidRDefault="001D5F9D">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056C6873" w14:textId="412E7F07" w:rsidR="00353ED5" w:rsidRDefault="001D5F9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w:t>
      </w:r>
      <w:r w:rsidR="00EE2251">
        <w:rPr>
          <w:rFonts w:ascii="Times New Roman" w:eastAsia="仿宋_GB2312" w:hAnsi="Times New Roman" w:cs="仿宋_GB2312" w:hint="eastAsia"/>
          <w:sz w:val="30"/>
          <w:szCs w:val="30"/>
        </w:rPr>
        <w:t>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5E15C8BB"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p>
    <w:p w14:paraId="78D48894" w14:textId="77777777" w:rsidR="00353ED5" w:rsidRDefault="001D5F9D">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18930EEB" w14:textId="77777777" w:rsidR="00353ED5" w:rsidRDefault="001D5F9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131D12CA" w14:textId="77777777" w:rsidR="00353ED5" w:rsidRDefault="00353ED5">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57C4A768"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662ECB2C"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000420AE"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FE22110"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69184179"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0F610633"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53DA1B77"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0D3F5686"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18E7C83"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19F22F78"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1BF94626" w14:textId="77777777" w:rsidR="00353ED5" w:rsidRDefault="001D5F9D">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69A62C22" w14:textId="77777777" w:rsidR="00353ED5" w:rsidRDefault="001D5F9D">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28EAFEB7" w14:textId="326E0A4C" w:rsidR="00353ED5" w:rsidRDefault="001D5F9D">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sidR="00EE2251">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sidR="00EE2251">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14:paraId="444B9411" w14:textId="77777777" w:rsidR="00353ED5" w:rsidRDefault="00353ED5">
      <w:pPr>
        <w:autoSpaceDE w:val="0"/>
        <w:autoSpaceDN w:val="0"/>
        <w:adjustRightInd w:val="0"/>
        <w:spacing w:line="600" w:lineRule="exact"/>
        <w:ind w:firstLine="601"/>
        <w:jc w:val="left"/>
        <w:rPr>
          <w:rFonts w:ascii="Times New Roman" w:eastAsia="仿宋_GB2312" w:hAnsi="Times New Roman" w:cs="仿宋_GB2312"/>
          <w:sz w:val="30"/>
          <w:szCs w:val="30"/>
        </w:rPr>
      </w:pPr>
    </w:p>
    <w:p w14:paraId="1DDA0B4A" w14:textId="77777777" w:rsidR="00353ED5" w:rsidRDefault="001D5F9D">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4E81F339" w14:textId="77777777" w:rsidR="00353ED5" w:rsidRDefault="00353ED5">
      <w:pPr>
        <w:autoSpaceDE w:val="0"/>
        <w:autoSpaceDN w:val="0"/>
        <w:adjustRightInd w:val="0"/>
        <w:spacing w:line="580" w:lineRule="exact"/>
        <w:ind w:firstLine="600"/>
        <w:jc w:val="left"/>
        <w:rPr>
          <w:rFonts w:ascii="Times New Roman" w:eastAsia="黑体" w:hAnsi="Times New Roman" w:cs="黑体"/>
          <w:sz w:val="30"/>
          <w:szCs w:val="30"/>
          <w:lang w:val="zh-CN"/>
        </w:rPr>
      </w:pPr>
    </w:p>
    <w:p w14:paraId="0EFD2116"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F00F1D2"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州区渔阳镇成人文化技术学校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2,162,140.47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845,413.61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28.11%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：有人员退休，人员工资减少，考评绩效奖励减少。</w:t>
      </w:r>
    </w:p>
    <w:p w14:paraId="056FF60D"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7DBA5799"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2,162,140.47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845,413.61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有人员退休，人员工资减少，考评绩效奖励减少。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2,162,140.47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14:paraId="5BA8DDD9"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3528B6BF" w14:textId="77777777" w:rsidR="00353ED5" w:rsidRDefault="001D5F9D">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2,162,140.47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845,413.61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有人员退休，人员工资减少，考评绩效奖励减少。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2,162,140.47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64D93CB"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3CA08B69" w14:textId="77777777" w:rsidR="00353ED5" w:rsidRDefault="001D5F9D">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2,162,140.47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845,413.61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28.11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有人员退休，人员工资减少，考评绩效奖励减少</w:t>
      </w:r>
    </w:p>
    <w:p w14:paraId="2C22D416"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0C08FC42" w14:textId="77777777" w:rsidR="00353ED5" w:rsidRDefault="001D5F9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16F138FF" w14:textId="77777777" w:rsidR="00353ED5" w:rsidRDefault="001D5F9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2,162,140.47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lastRenderedPageBreak/>
        <w:t>845,413.61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28.11%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：有人员退休，人员工资减少，考评绩效奖励减少</w:t>
      </w:r>
    </w:p>
    <w:p w14:paraId="5E7C782D" w14:textId="77777777" w:rsidR="00353ED5" w:rsidRDefault="001D5F9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F7D45D6" w14:textId="77777777" w:rsidR="00353ED5" w:rsidRDefault="001D5F9D">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2,162,140.47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1807796.95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83.61%</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250687.44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11.59%</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103656.08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4.79%</w:t>
      </w:r>
      <w:r>
        <w:rPr>
          <w:rFonts w:ascii="Times New Roman" w:eastAsia="仿宋_GB2312" w:hAnsi="Times New Roman" w:cs="仿宋_GB2312" w:hint="eastAsia"/>
          <w:sz w:val="30"/>
          <w:szCs w:val="30"/>
        </w:rPr>
        <w:t>。</w:t>
      </w:r>
    </w:p>
    <w:p w14:paraId="768CA0A5" w14:textId="77777777" w:rsidR="00353ED5" w:rsidRDefault="001D5F9D">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45356DF4"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2,405,428.92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2,162,140.47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89.89%</w:t>
      </w:r>
      <w:r>
        <w:rPr>
          <w:rFonts w:ascii="Times New Roman" w:eastAsia="仿宋_GB2312" w:hAnsi="Times New Roman" w:cs="仿宋_GB2312" w:hint="eastAsia"/>
          <w:kern w:val="0"/>
          <w:sz w:val="30"/>
          <w:szCs w:val="30"/>
        </w:rPr>
        <w:t>。其中：</w:t>
      </w:r>
    </w:p>
    <w:p w14:paraId="7CE3FFF0" w14:textId="35509D28" w:rsidR="00353ED5" w:rsidRDefault="001D5F9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教育支出（类）普通教育（款）小学教育（项）的年初预算数为</w:t>
      </w:r>
      <w:r>
        <w:rPr>
          <w:rFonts w:ascii="Times New Roman" w:eastAsia="仿宋_GB2312" w:hAnsi="Times New Roman" w:cs="仿宋_GB2312" w:hint="eastAsia"/>
          <w:sz w:val="30"/>
          <w:szCs w:val="30"/>
        </w:rPr>
        <w:t>2405428.92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2162140.47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89.89%</w:t>
      </w:r>
      <w:r>
        <w:rPr>
          <w:rFonts w:ascii="Times New Roman" w:eastAsia="仿宋_GB2312" w:hAnsi="Times New Roman" w:cs="仿宋_GB2312" w:hint="eastAsia"/>
          <w:sz w:val="30"/>
          <w:szCs w:val="30"/>
        </w:rPr>
        <w:t>，决算数小于年初预算数的主要原因是人员退休，人员工资减少，考评绩效奖励减少。</w:t>
      </w:r>
      <w:r>
        <w:rPr>
          <w:rFonts w:ascii="Times New Roman" w:eastAsia="仿宋_GB2312" w:hAnsi="Times New Roman" w:cs="仿宋_GB2312" w:hint="eastAsia"/>
          <w:sz w:val="30"/>
          <w:szCs w:val="30"/>
        </w:rPr>
        <w:br/>
      </w:r>
      <w:r w:rsidR="00EE2251">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97951.68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83562.48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85.31%</w:t>
      </w:r>
      <w:r>
        <w:rPr>
          <w:rFonts w:ascii="Times New Roman" w:eastAsia="仿宋_GB2312" w:hAnsi="Times New Roman" w:cs="仿宋_GB2312" w:hint="eastAsia"/>
          <w:sz w:val="30"/>
          <w:szCs w:val="30"/>
        </w:rPr>
        <w:t>，决算数小于年初预算数的主要原因是人员退休，人员工资减少，考评绩效奖励减少。</w:t>
      </w:r>
      <w:r>
        <w:rPr>
          <w:rFonts w:ascii="Times New Roman" w:eastAsia="仿宋_GB2312" w:hAnsi="Times New Roman" w:cs="仿宋_GB2312" w:hint="eastAsia"/>
          <w:sz w:val="30"/>
          <w:szCs w:val="30"/>
        </w:rPr>
        <w:br/>
      </w:r>
      <w:r w:rsidR="00EE2251">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w:t>
      </w:r>
      <w:r>
        <w:rPr>
          <w:rFonts w:ascii="Times New Roman" w:eastAsia="仿宋_GB2312" w:hAnsi="Times New Roman" w:cs="仿宋_GB2312" w:hint="eastAsia"/>
          <w:sz w:val="30"/>
          <w:szCs w:val="30"/>
        </w:rPr>
        <w:t>医疗（款）事业单位医疗（项）的年初预算数为</w:t>
      </w:r>
      <w:r>
        <w:rPr>
          <w:rFonts w:ascii="Times New Roman" w:eastAsia="仿宋_GB2312" w:hAnsi="Times New Roman" w:cs="仿宋_GB2312" w:hint="eastAsia"/>
          <w:sz w:val="30"/>
          <w:szCs w:val="30"/>
        </w:rPr>
        <w:t>122439.6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103656.08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84.66%</w:t>
      </w:r>
      <w:r>
        <w:rPr>
          <w:rFonts w:ascii="Times New Roman" w:eastAsia="仿宋_GB2312" w:hAnsi="Times New Roman" w:cs="仿宋_GB2312" w:hint="eastAsia"/>
          <w:sz w:val="30"/>
          <w:szCs w:val="30"/>
        </w:rPr>
        <w:t>，决算数小于年初预算数的主要原因是人员退休，人员工资减少，考评绩效奖励减少。</w:t>
      </w:r>
      <w:r>
        <w:rPr>
          <w:rFonts w:ascii="Times New Roman" w:eastAsia="仿宋_GB2312" w:hAnsi="Times New Roman" w:cs="仿宋_GB2312" w:hint="eastAsia"/>
          <w:sz w:val="30"/>
          <w:szCs w:val="30"/>
        </w:rPr>
        <w:br/>
      </w:r>
      <w:r w:rsidR="00EE2251">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213045.24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167124.96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78.44%</w:t>
      </w:r>
      <w:r>
        <w:rPr>
          <w:rFonts w:ascii="Times New Roman" w:eastAsia="仿宋_GB2312" w:hAnsi="Times New Roman" w:cs="仿宋_GB2312" w:hint="eastAsia"/>
          <w:sz w:val="30"/>
          <w:szCs w:val="30"/>
        </w:rPr>
        <w:t>，决算数小于年初预算数的主要原因是人员退休，人员工资减少，考评绩效奖励减少。</w:t>
      </w:r>
    </w:p>
    <w:p w14:paraId="25F50F03"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0441903B" w14:textId="77777777" w:rsidR="00353ED5" w:rsidRDefault="001D5F9D">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w:t>
      </w:r>
      <w:r>
        <w:rPr>
          <w:rFonts w:ascii="Times New Roman" w:eastAsia="仿宋_GB2312" w:hAnsi="Times New Roman" w:cs="仿宋_GB2312" w:hint="eastAsia"/>
          <w:sz w:val="30"/>
          <w:szCs w:val="30"/>
        </w:rPr>
        <w:t>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2,162,140.47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845,413.61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有人员退休，人员工资减少，考评绩效奖励减少。</w:t>
      </w:r>
      <w:r>
        <w:rPr>
          <w:rFonts w:ascii="Times New Roman" w:eastAsia="仿宋_GB2312" w:hAnsi="Times New Roman" w:cs="仿宋_GB2312" w:hint="eastAsia"/>
          <w:kern w:val="0"/>
          <w:sz w:val="30"/>
          <w:szCs w:val="30"/>
        </w:rPr>
        <w:t>其中：</w:t>
      </w:r>
    </w:p>
    <w:p w14:paraId="0BDEE0E6" w14:textId="77777777" w:rsidR="00353ED5" w:rsidRDefault="001D5F9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2,156,380.47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基本工资、津贴补贴、奖金、绩效工资、机关事业单位基本养老保险缴费、职业年金缴费、职工基本医疗保险缴费、住房公积金、其他社会保障缴费、其他工资福利支出、退休费、遗属补助费</w:t>
      </w:r>
    </w:p>
    <w:p w14:paraId="04D8AFCF" w14:textId="77777777" w:rsidR="00353ED5" w:rsidRDefault="001D5F9D">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5,760.00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14:paraId="3829F7E7"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37CFE054" w14:textId="77777777" w:rsidR="00353ED5" w:rsidRDefault="001D5F9D">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F48EBC3"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17D14060"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w:t>
      </w:r>
      <w:r>
        <w:rPr>
          <w:rFonts w:ascii="Times New Roman" w:eastAsia="仿宋_GB2312" w:hAnsi="Times New Roman" w:cs="仿宋_GB2312" w:hint="eastAsia"/>
          <w:sz w:val="30"/>
          <w:szCs w:val="30"/>
        </w:rPr>
        <w:lastRenderedPageBreak/>
        <w:t>经营预算财政拨款收入、支出和结转结余。</w:t>
      </w:r>
    </w:p>
    <w:p w14:paraId="005AABEB"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22F67061" w14:textId="77777777" w:rsidR="00EE2251" w:rsidRDefault="00EE2251" w:rsidP="00EE225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6342007E" w14:textId="77777777" w:rsidR="00EE2251" w:rsidRDefault="00EE2251" w:rsidP="00EE225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7619D802" w14:textId="77777777" w:rsidR="00EE2251" w:rsidRDefault="00EE2251" w:rsidP="00EE2251">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5880B6B1" w14:textId="77777777" w:rsidR="00EE2251" w:rsidRDefault="00EE2251" w:rsidP="00EE225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5CED88C7" w14:textId="77777777" w:rsidR="00EE2251" w:rsidRDefault="00EE2251" w:rsidP="00EE225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FA52A63" w14:textId="77777777" w:rsidR="00EE2251" w:rsidRDefault="00EE2251" w:rsidP="00EE225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1E57E79E" w14:textId="77777777" w:rsidR="00EE2251" w:rsidRDefault="00EE2251" w:rsidP="00EE225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lastRenderedPageBreak/>
        <w:t>的主要原因是：</w:t>
      </w:r>
      <w:r>
        <w:rPr>
          <w:rFonts w:ascii="Times New Roman" w:eastAsia="仿宋_GB2312" w:hAnsi="Times New Roman" w:cs="仿宋_GB2312" w:hint="eastAsia"/>
          <w:sz w:val="30"/>
          <w:szCs w:val="30"/>
        </w:rPr>
        <w:t>本年度未用财政拨款经费列支公务用车运行维护费。</w:t>
      </w:r>
    </w:p>
    <w:p w14:paraId="2D5D4F19" w14:textId="77777777" w:rsidR="00EE2251" w:rsidRDefault="00EE2251" w:rsidP="00EE225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FB03C7C" w14:textId="77777777" w:rsidR="00EE2251" w:rsidRDefault="00EE2251" w:rsidP="00EE225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570D490C" w14:textId="77777777" w:rsidR="00EE2251" w:rsidRDefault="00EE2251" w:rsidP="00EE225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3B82FB2" w14:textId="77777777" w:rsidR="00EE2251" w:rsidRDefault="00EE2251" w:rsidP="00EE2251">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154C6C64" w14:textId="3C0A8D71" w:rsidR="00353ED5" w:rsidRDefault="00EE2251" w:rsidP="00EE2251">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2C049E73"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739BC2D6"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0417F589"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7E004D97" w14:textId="77777777" w:rsidR="00353ED5" w:rsidRDefault="001D5F9D">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761BF667"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14:paraId="68F7644E"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0AB14A9C"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512DF797" w14:textId="339A6432" w:rsidR="00353ED5" w:rsidRDefault="001D5F9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根据预算绩效管理要求，天津市蓟州区渔阳镇成人文化技术学校</w:t>
      </w:r>
      <w:bookmarkStart w:id="0" w:name="_GoBack"/>
      <w:bookmarkEnd w:id="0"/>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w:t>
      </w:r>
    </w:p>
    <w:p w14:paraId="7A754B68" w14:textId="77777777" w:rsidR="00353ED5" w:rsidRDefault="001D5F9D">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0889B97D"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州区渔阳镇成人文化技术学校教育支出</w:t>
      </w:r>
      <w:r>
        <w:rPr>
          <w:rFonts w:ascii="Times New Roman" w:eastAsia="仿宋_GB2312" w:hAnsi="Times New Roman" w:cs="仿宋_GB2312" w:hint="eastAsia"/>
          <w:sz w:val="30"/>
          <w:szCs w:val="30"/>
        </w:rPr>
        <w:t>1807796.95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83.61%</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250687.44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11.59%</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103656.08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4.79%</w:t>
      </w:r>
      <w:r>
        <w:rPr>
          <w:rFonts w:ascii="Times New Roman" w:eastAsia="仿宋_GB2312" w:hAnsi="Times New Roman" w:cs="仿宋_GB2312" w:hint="eastAsia"/>
          <w:sz w:val="30"/>
          <w:szCs w:val="30"/>
        </w:rPr>
        <w:t>。</w:t>
      </w:r>
    </w:p>
    <w:p w14:paraId="12001AF3" w14:textId="77777777" w:rsidR="00353ED5" w:rsidRDefault="00353ED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73A3F02" w14:textId="77777777" w:rsidR="00353ED5" w:rsidRDefault="001D5F9D">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3F8F842F" w14:textId="77777777" w:rsidR="00353ED5" w:rsidRDefault="001D5F9D">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696A4731" w14:textId="77777777" w:rsidR="00353ED5" w:rsidRDefault="00353ED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4C6949D"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BDE4EB5" w14:textId="77777777" w:rsidR="00353ED5" w:rsidRDefault="001D5F9D">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9E9977A" w14:textId="77777777" w:rsidR="00353ED5" w:rsidRDefault="001D5F9D">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53ED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5OTQ2MGM4ODU0NGJkZTQ2YzM3NThjOTAxN2RlOTg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1D5F9D"/>
    <w:rsid w:val="002124F6"/>
    <w:rsid w:val="00264B59"/>
    <w:rsid w:val="002A4997"/>
    <w:rsid w:val="002E6086"/>
    <w:rsid w:val="00302490"/>
    <w:rsid w:val="003227B2"/>
    <w:rsid w:val="003536BE"/>
    <w:rsid w:val="00353ED5"/>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EE2251"/>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B5044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731</Words>
  <Characters>4173</Characters>
  <Application>Microsoft Office Word</Application>
  <DocSecurity>0</DocSecurity>
  <Lines>34</Lines>
  <Paragraphs>9</Paragraphs>
  <ScaleCrop>false</ScaleCrop>
  <Company>HP Inc.</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2024-09-04T02:35:00Z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