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1BCB4" w14:textId="77777777" w:rsidR="00BE0649" w:rsidRDefault="00BE0649">
      <w:pPr>
        <w:autoSpaceDE w:val="0"/>
        <w:autoSpaceDN w:val="0"/>
        <w:adjustRightInd w:val="0"/>
        <w:jc w:val="center"/>
        <w:rPr>
          <w:rFonts w:ascii="Times New Roman" w:eastAsia="方正小标宋简体" w:hAnsi="Times New Roman" w:cs="方正小标宋简体"/>
          <w:kern w:val="0"/>
          <w:sz w:val="48"/>
          <w:szCs w:val="48"/>
          <w:lang w:val="zh-CN"/>
        </w:rPr>
      </w:pPr>
    </w:p>
    <w:p w14:paraId="331C9F33" w14:textId="77777777" w:rsidR="00BE0649" w:rsidRDefault="00BE0649">
      <w:pPr>
        <w:autoSpaceDE w:val="0"/>
        <w:autoSpaceDN w:val="0"/>
        <w:adjustRightInd w:val="0"/>
        <w:jc w:val="center"/>
        <w:rPr>
          <w:rFonts w:ascii="Times New Roman" w:eastAsia="方正小标宋简体" w:hAnsi="Times New Roman" w:cs="方正小标宋简体"/>
          <w:kern w:val="0"/>
          <w:sz w:val="48"/>
          <w:szCs w:val="48"/>
          <w:lang w:val="zh-CN"/>
        </w:rPr>
      </w:pPr>
    </w:p>
    <w:p w14:paraId="49A9B0B4" w14:textId="77777777" w:rsidR="00BE0649" w:rsidRDefault="00BE0649">
      <w:pPr>
        <w:autoSpaceDE w:val="0"/>
        <w:autoSpaceDN w:val="0"/>
        <w:adjustRightInd w:val="0"/>
        <w:jc w:val="center"/>
        <w:rPr>
          <w:rFonts w:ascii="Times New Roman" w:eastAsia="方正小标宋简体" w:hAnsi="Times New Roman" w:cs="方正小标宋简体"/>
          <w:kern w:val="0"/>
          <w:sz w:val="48"/>
          <w:szCs w:val="48"/>
          <w:lang w:val="zh-CN"/>
        </w:rPr>
      </w:pPr>
    </w:p>
    <w:p w14:paraId="2FE1CDD7" w14:textId="77777777" w:rsidR="00BE0649" w:rsidRDefault="00BE0649">
      <w:pPr>
        <w:autoSpaceDE w:val="0"/>
        <w:autoSpaceDN w:val="0"/>
        <w:adjustRightInd w:val="0"/>
        <w:jc w:val="center"/>
        <w:rPr>
          <w:rFonts w:ascii="Times New Roman" w:eastAsia="方正小标宋简体" w:hAnsi="Times New Roman" w:cs="方正小标宋简体"/>
          <w:kern w:val="0"/>
          <w:sz w:val="48"/>
          <w:szCs w:val="48"/>
          <w:lang w:val="zh-CN"/>
        </w:rPr>
      </w:pPr>
    </w:p>
    <w:p w14:paraId="0FC4697E" w14:textId="77777777" w:rsidR="00BE0649" w:rsidRDefault="00BE0649">
      <w:pPr>
        <w:autoSpaceDE w:val="0"/>
        <w:autoSpaceDN w:val="0"/>
        <w:adjustRightInd w:val="0"/>
        <w:jc w:val="center"/>
        <w:rPr>
          <w:rFonts w:ascii="Times New Roman" w:eastAsia="方正小标宋简体" w:hAnsi="Times New Roman" w:cs="方正小标宋简体"/>
          <w:kern w:val="0"/>
          <w:sz w:val="48"/>
          <w:szCs w:val="48"/>
          <w:lang w:val="zh-CN"/>
        </w:rPr>
      </w:pPr>
    </w:p>
    <w:p w14:paraId="592C781B" w14:textId="77777777" w:rsidR="00BE0649" w:rsidRDefault="00BE0649">
      <w:pPr>
        <w:autoSpaceDE w:val="0"/>
        <w:autoSpaceDN w:val="0"/>
        <w:adjustRightInd w:val="0"/>
        <w:jc w:val="center"/>
        <w:rPr>
          <w:rFonts w:ascii="Times New Roman" w:eastAsia="方正小标宋简体" w:hAnsi="Times New Roman" w:cs="方正小标宋简体"/>
          <w:kern w:val="0"/>
          <w:sz w:val="48"/>
          <w:szCs w:val="48"/>
          <w:lang w:val="zh-CN"/>
        </w:rPr>
      </w:pPr>
    </w:p>
    <w:p w14:paraId="350FA327" w14:textId="77777777" w:rsidR="00BE0649" w:rsidRDefault="00BE0649">
      <w:pPr>
        <w:autoSpaceDE w:val="0"/>
        <w:autoSpaceDN w:val="0"/>
        <w:adjustRightInd w:val="0"/>
        <w:jc w:val="center"/>
        <w:rPr>
          <w:rFonts w:ascii="Times New Roman" w:eastAsia="方正小标宋简体" w:hAnsi="Times New Roman" w:cs="方正小标宋简体"/>
          <w:kern w:val="0"/>
          <w:sz w:val="48"/>
          <w:szCs w:val="48"/>
          <w:lang w:val="zh-CN"/>
        </w:rPr>
      </w:pPr>
    </w:p>
    <w:p w14:paraId="07B1E865" w14:textId="77777777" w:rsidR="00BE0649" w:rsidRDefault="00BE0649">
      <w:pPr>
        <w:autoSpaceDE w:val="0"/>
        <w:autoSpaceDN w:val="0"/>
        <w:adjustRightInd w:val="0"/>
        <w:jc w:val="center"/>
        <w:rPr>
          <w:rFonts w:ascii="Times New Roman" w:eastAsia="方正小标宋简体" w:hAnsi="Times New Roman" w:cs="方正小标宋简体"/>
          <w:kern w:val="0"/>
          <w:sz w:val="48"/>
          <w:szCs w:val="48"/>
          <w:lang w:val="zh-CN"/>
        </w:rPr>
      </w:pPr>
    </w:p>
    <w:p w14:paraId="1AFF96AE" w14:textId="77777777" w:rsidR="00BE0649" w:rsidRDefault="00CA017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穿芳峪</w:t>
      </w:r>
      <w:proofErr w:type="gramEnd"/>
      <w:r>
        <w:rPr>
          <w:rFonts w:ascii="Times New Roman" w:eastAsia="方正小标宋简体" w:hAnsi="Times New Roman" w:cs="方正小标宋简体" w:hint="eastAsia"/>
          <w:kern w:val="0"/>
          <w:sz w:val="48"/>
          <w:szCs w:val="48"/>
          <w:lang w:val="zh-CN"/>
        </w:rPr>
        <w:t>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983A730" w14:textId="77777777" w:rsidR="00BE0649" w:rsidRDefault="00BE0649">
      <w:pPr>
        <w:autoSpaceDE w:val="0"/>
        <w:autoSpaceDN w:val="0"/>
        <w:adjustRightInd w:val="0"/>
        <w:spacing w:line="580" w:lineRule="exact"/>
        <w:jc w:val="center"/>
        <w:rPr>
          <w:rFonts w:ascii="Times New Roman" w:eastAsia="黑体" w:hAnsi="Times New Roman" w:cs="黑体"/>
          <w:sz w:val="30"/>
          <w:szCs w:val="30"/>
        </w:rPr>
      </w:pPr>
    </w:p>
    <w:p w14:paraId="2563E13A" w14:textId="77777777" w:rsidR="00BE0649" w:rsidRDefault="00BE0649">
      <w:pPr>
        <w:autoSpaceDE w:val="0"/>
        <w:autoSpaceDN w:val="0"/>
        <w:adjustRightInd w:val="0"/>
        <w:spacing w:line="580" w:lineRule="exact"/>
        <w:jc w:val="center"/>
        <w:rPr>
          <w:rFonts w:ascii="Times New Roman" w:eastAsia="黑体" w:hAnsi="Times New Roman" w:cs="黑体"/>
          <w:sz w:val="30"/>
          <w:szCs w:val="30"/>
        </w:rPr>
      </w:pPr>
    </w:p>
    <w:p w14:paraId="1283B0BE" w14:textId="77777777" w:rsidR="00BE0649" w:rsidRDefault="00BE0649">
      <w:pPr>
        <w:autoSpaceDE w:val="0"/>
        <w:autoSpaceDN w:val="0"/>
        <w:adjustRightInd w:val="0"/>
        <w:spacing w:line="580" w:lineRule="exact"/>
        <w:jc w:val="center"/>
        <w:rPr>
          <w:rFonts w:ascii="Times New Roman" w:eastAsia="黑体" w:hAnsi="Times New Roman" w:cs="黑体"/>
          <w:sz w:val="30"/>
          <w:szCs w:val="30"/>
        </w:rPr>
      </w:pPr>
    </w:p>
    <w:p w14:paraId="108DE8BF" w14:textId="77777777" w:rsidR="00BE0649" w:rsidRDefault="00BE0649">
      <w:pPr>
        <w:autoSpaceDE w:val="0"/>
        <w:autoSpaceDN w:val="0"/>
        <w:adjustRightInd w:val="0"/>
        <w:spacing w:line="580" w:lineRule="exact"/>
        <w:jc w:val="center"/>
        <w:rPr>
          <w:rFonts w:ascii="Times New Roman" w:eastAsia="黑体" w:hAnsi="Times New Roman" w:cs="黑体"/>
          <w:sz w:val="30"/>
          <w:szCs w:val="30"/>
        </w:rPr>
      </w:pPr>
    </w:p>
    <w:p w14:paraId="5E1DD626" w14:textId="77777777" w:rsidR="00BE0649" w:rsidRDefault="00BE0649">
      <w:pPr>
        <w:autoSpaceDE w:val="0"/>
        <w:autoSpaceDN w:val="0"/>
        <w:adjustRightInd w:val="0"/>
        <w:spacing w:line="580" w:lineRule="exact"/>
        <w:jc w:val="center"/>
        <w:rPr>
          <w:rFonts w:ascii="Times New Roman" w:eastAsia="黑体" w:hAnsi="Times New Roman" w:cs="黑体"/>
          <w:sz w:val="30"/>
          <w:szCs w:val="30"/>
        </w:rPr>
      </w:pPr>
    </w:p>
    <w:p w14:paraId="2946BF28" w14:textId="77777777" w:rsidR="00BE0649" w:rsidRDefault="00CA017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134302CD" w14:textId="77777777" w:rsidR="00BE0649" w:rsidRDefault="00CA017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11808AA6" w14:textId="77777777" w:rsidR="00BE0649" w:rsidRDefault="00BE0649">
      <w:pPr>
        <w:autoSpaceDE w:val="0"/>
        <w:autoSpaceDN w:val="0"/>
        <w:adjustRightInd w:val="0"/>
        <w:spacing w:line="600" w:lineRule="exact"/>
        <w:jc w:val="left"/>
        <w:rPr>
          <w:rFonts w:ascii="Times New Roman" w:eastAsia="黑体" w:hAnsi="Times New Roman" w:cs="黑体"/>
          <w:kern w:val="0"/>
          <w:sz w:val="30"/>
          <w:szCs w:val="30"/>
        </w:rPr>
      </w:pPr>
    </w:p>
    <w:p w14:paraId="07FD1FD2" w14:textId="77777777" w:rsidR="00BE0649" w:rsidRDefault="00CA017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4F445134"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CB2049A"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BC0611B" w14:textId="77777777" w:rsidR="00BE0649" w:rsidRDefault="00CA017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434C3AA1"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E66643E"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D5A4908"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01425672"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13FB4852"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7910B0E6"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46B51FB"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32BE25CA"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738DDC99"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6BD7D25"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03817FEA"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1E8AD8B5"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711EA671" w14:textId="77777777" w:rsidR="00BE0649" w:rsidRDefault="00CA017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7D3667CE"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6BCC69C"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5AF2B18"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7E34FC3E"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CBDD71F"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54C5537"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BB19CD7"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36A21E1F"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48E3727"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0B0B2477"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01CFAF4"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2B794DF"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E801DB1"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7761358" w14:textId="77777777" w:rsidR="00BE0649" w:rsidRDefault="00CA017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ACBC51E" w14:textId="77777777" w:rsidR="00BE0649" w:rsidRDefault="00CA017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1C265B82" w14:textId="77777777" w:rsidR="00BE0649" w:rsidRDefault="00CA017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A07C761" w14:textId="77777777" w:rsidR="00BE0649" w:rsidRDefault="00CA017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1DBF9FD4" w14:textId="77777777" w:rsidR="00BE0649" w:rsidRDefault="00CA017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128F48D2"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14:paraId="2DD46E37"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（二）研究拟订教育发展规划，拟订教育发展的重点、规模和速度，并组织实施。</w:t>
      </w:r>
    </w:p>
    <w:p w14:paraId="6973AAAA"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（三）统筹管理和指导本校义务教育工作。</w:t>
      </w:r>
    </w:p>
    <w:p w14:paraId="53D544BB"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（四）负责管理和使用本校教育经费。</w:t>
      </w:r>
    </w:p>
    <w:p w14:paraId="6677C420"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（五）负责学籍管理工作。</w:t>
      </w:r>
    </w:p>
    <w:p w14:paraId="19C473E8"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（六）完成区教育局、镇中心校交办的其他工作。</w:t>
      </w:r>
    </w:p>
    <w:p w14:paraId="08C98598" w14:textId="77777777" w:rsidR="00BE0649" w:rsidRDefault="00CA017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2C5AC291" w14:textId="16345910"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3A76572B"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p>
    <w:p w14:paraId="5EAA683E" w14:textId="77777777" w:rsidR="00BE0649" w:rsidRDefault="00CA017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298F45A" w14:textId="77777777" w:rsidR="00BE0649" w:rsidRDefault="00CA017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64FE82A3" w14:textId="77777777" w:rsidR="00BE0649" w:rsidRDefault="00BE064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6AD152F"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B5BF5BB"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6D9A66CB"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368E9C7C"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5C98AD8"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59FD1319"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3BB98E4"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626FD3B"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7E7A292B"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283F9A1"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17FCDB0" w14:textId="77777777" w:rsidR="00BE0649" w:rsidRDefault="00CA017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4F11E14" w14:textId="77777777" w:rsidR="00BE0649" w:rsidRDefault="00CA017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1AD2E4DE" w14:textId="77777777" w:rsidR="00BE0649" w:rsidRDefault="00CA017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4314F9B7" w14:textId="77777777" w:rsidR="00BE0649" w:rsidRDefault="00CA017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2BF8519D" w14:textId="77777777" w:rsidR="00BE0649" w:rsidRDefault="00CA017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753EAA9E" w14:textId="77777777" w:rsidR="00BE0649" w:rsidRDefault="00CA017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1227905E" w14:textId="77777777" w:rsidR="00BE0649" w:rsidRDefault="00BE0649">
      <w:pPr>
        <w:autoSpaceDE w:val="0"/>
        <w:autoSpaceDN w:val="0"/>
        <w:adjustRightInd w:val="0"/>
        <w:spacing w:line="600" w:lineRule="exact"/>
        <w:ind w:firstLine="601"/>
        <w:jc w:val="left"/>
        <w:rPr>
          <w:rFonts w:ascii="Times New Roman" w:eastAsia="仿宋_GB2312" w:hAnsi="Times New Roman" w:cs="仿宋_GB2312"/>
          <w:sz w:val="30"/>
          <w:szCs w:val="30"/>
        </w:rPr>
      </w:pPr>
    </w:p>
    <w:p w14:paraId="18C3A17E" w14:textId="77777777" w:rsidR="00BE0649" w:rsidRDefault="00CA017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25AB9E81" w14:textId="77777777" w:rsidR="00BE0649" w:rsidRDefault="00BE0649">
      <w:pPr>
        <w:autoSpaceDE w:val="0"/>
        <w:autoSpaceDN w:val="0"/>
        <w:adjustRightInd w:val="0"/>
        <w:spacing w:line="580" w:lineRule="exact"/>
        <w:ind w:firstLine="600"/>
        <w:jc w:val="left"/>
        <w:rPr>
          <w:rFonts w:ascii="Times New Roman" w:eastAsia="黑体" w:hAnsi="Times New Roman" w:cs="黑体"/>
          <w:sz w:val="30"/>
          <w:szCs w:val="30"/>
          <w:lang w:val="zh-CN"/>
        </w:rPr>
      </w:pPr>
    </w:p>
    <w:p w14:paraId="15A9920B"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BD844D1"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穿芳峪</w:t>
      </w:r>
      <w:proofErr w:type="gramEnd"/>
      <w:r>
        <w:rPr>
          <w:rFonts w:ascii="Times New Roman" w:eastAsia="仿宋_GB2312" w:hAnsi="Times New Roman" w:cs="仿宋_GB2312" w:hint="eastAsia"/>
          <w:sz w:val="30"/>
          <w:szCs w:val="30"/>
          <w:lang w:val="zh-CN"/>
        </w:rPr>
        <w:t>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19,726,454.94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883,670.93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：本年度在职人员减少缴费减少。</w:t>
      </w:r>
    </w:p>
    <w:p w14:paraId="2AE83711"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CD62F0F"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19,726,454.94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795,772.43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在职人员减少缴费减少</w:t>
      </w:r>
    </w:p>
    <w:p w14:paraId="58CC9436" w14:textId="77777777" w:rsidR="00BE0649" w:rsidRDefault="00CA017E">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19,438,488.18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98.54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027B3B5B" w14:textId="77777777" w:rsidR="00BE0649" w:rsidRDefault="00CA017E">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15FCB445" w14:textId="77777777" w:rsidR="00BE0649" w:rsidRDefault="00CA017E">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1261AABE" w14:textId="77777777" w:rsidR="00BE0649" w:rsidRDefault="00CA017E">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287,966.76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1.46%</w:t>
      </w:r>
      <w:r>
        <w:rPr>
          <w:rFonts w:ascii="Times New Roman" w:eastAsia="仿宋_GB2312" w:hAnsi="Times New Roman" w:cs="仿宋_GB2312" w:hint="eastAsia"/>
          <w:sz w:val="30"/>
          <w:szCs w:val="30"/>
          <w:lang w:val="zh-CN"/>
        </w:rPr>
        <w:t>。</w:t>
      </w:r>
    </w:p>
    <w:p w14:paraId="7D2A64D6"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209BEF3E" w14:textId="77777777" w:rsidR="00BE0649" w:rsidRDefault="00CA017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19,726,454.94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883,670.93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在职人员减少缴费减少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19,726,454.94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14:paraId="37D7C08C" w14:textId="77777777" w:rsidR="00BE0649" w:rsidRDefault="00CA017E">
      <w:pPr>
        <w:autoSpaceDE w:val="0"/>
        <w:autoSpaceDN w:val="0"/>
        <w:adjustRightInd w:val="0"/>
        <w:spacing w:line="58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17E567B" w14:textId="77777777" w:rsidR="00BE0649" w:rsidRDefault="00CA017E">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735B5F3F"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0CEF095" w14:textId="77777777" w:rsidR="00BE0649" w:rsidRDefault="00CA017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19,438,488.18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1,023,755.69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14:paraId="30358FC6"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7417CF15" w14:textId="77777777" w:rsidR="00BE0649" w:rsidRDefault="00CA017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655CABB"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19,438,488.18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98.54%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1,023,755.69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下降</w:t>
      </w:r>
      <w:r>
        <w:rPr>
          <w:rFonts w:ascii="Times New Roman" w:eastAsia="仿宋_GB2312" w:hAnsi="Times New Roman" w:cs="仿宋_GB2312" w:hint="eastAsia"/>
          <w:sz w:val="30"/>
          <w:szCs w:val="30"/>
        </w:rPr>
        <w:t>5.0%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14:paraId="5C6C84E0" w14:textId="77777777" w:rsidR="00BE0649" w:rsidRDefault="00CA017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BAC11D0"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19,438,488.18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19,438,488.18</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16,288,634.05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83.8 %</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 xml:space="preserve"> 2,222,436.72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11.43%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927,417.41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4.77%</w:t>
      </w:r>
    </w:p>
    <w:p w14:paraId="723C5C46" w14:textId="77777777" w:rsidR="00BE0649" w:rsidRDefault="00CA017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76141A29"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19,426,369.40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19,438,488.18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100.06%</w:t>
      </w:r>
      <w:r>
        <w:rPr>
          <w:rFonts w:ascii="Times New Roman" w:eastAsia="仿宋_GB2312" w:hAnsi="Times New Roman" w:cs="仿宋_GB2312" w:hint="eastAsia"/>
          <w:kern w:val="0"/>
          <w:sz w:val="30"/>
          <w:szCs w:val="30"/>
        </w:rPr>
        <w:t>。其中：</w:t>
      </w:r>
    </w:p>
    <w:p w14:paraId="66A3C2E8"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16,206,143.72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16,288,634.05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100.5%</w:t>
      </w:r>
      <w:r>
        <w:rPr>
          <w:rFonts w:ascii="Times New Roman" w:eastAsia="仿宋_GB2312" w:hAnsi="Times New Roman" w:cs="仿宋_GB2312" w:hint="eastAsia"/>
          <w:sz w:val="30"/>
          <w:szCs w:val="30"/>
        </w:rPr>
        <w:t>，决算数大于年初预算数的主要原因是增加各类专项经费支出。其中：</w:t>
      </w:r>
    </w:p>
    <w:p w14:paraId="036EF347"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普通教育支出决算数为</w:t>
      </w:r>
      <w:r>
        <w:rPr>
          <w:rFonts w:ascii="Times New Roman" w:eastAsia="仿宋_GB2312" w:hAnsi="Times New Roman" w:cs="仿宋_GB2312" w:hint="eastAsia"/>
          <w:sz w:val="30"/>
          <w:szCs w:val="30"/>
        </w:rPr>
        <w:t>16,288,634.05</w:t>
      </w:r>
      <w:r>
        <w:rPr>
          <w:rFonts w:ascii="Times New Roman" w:eastAsia="仿宋_GB2312" w:hAnsi="Times New Roman" w:cs="仿宋_GB2312" w:hint="eastAsia"/>
          <w:sz w:val="30"/>
          <w:szCs w:val="30"/>
        </w:rPr>
        <w:t>元，包括：</w:t>
      </w:r>
    </w:p>
    <w:p w14:paraId="36C1BA82"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初中教育年初预算为</w:t>
      </w:r>
      <w:r>
        <w:rPr>
          <w:rFonts w:ascii="Times New Roman" w:eastAsia="仿宋_GB2312" w:hAnsi="Times New Roman" w:cs="仿宋_GB2312" w:hint="eastAsia"/>
          <w:sz w:val="30"/>
          <w:szCs w:val="30"/>
        </w:rPr>
        <w:t>16,206,143.72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16,288,634.05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100.5%</w:t>
      </w:r>
      <w:r>
        <w:rPr>
          <w:rFonts w:ascii="Times New Roman" w:eastAsia="仿宋_GB2312" w:hAnsi="Times New Roman" w:cs="仿宋_GB2312" w:hint="eastAsia"/>
          <w:sz w:val="30"/>
          <w:szCs w:val="30"/>
        </w:rPr>
        <w:t>，决算数大于年初预算数的主要原因是人员经费增加。</w:t>
      </w:r>
    </w:p>
    <w:p w14:paraId="204BEBA5"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社会保障和就业支出年初预算</w:t>
      </w:r>
      <w:r>
        <w:rPr>
          <w:rFonts w:ascii="Times New Roman" w:eastAsia="仿宋_GB2312" w:hAnsi="Times New Roman" w:cs="仿宋_GB2312" w:hint="eastAsia"/>
          <w:sz w:val="30"/>
          <w:szCs w:val="30"/>
        </w:rPr>
        <w:t>2,273,100.48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2,222,436.72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97.78%</w:t>
      </w:r>
      <w:r>
        <w:rPr>
          <w:rFonts w:ascii="Times New Roman" w:eastAsia="仿宋_GB2312" w:hAnsi="Times New Roman" w:cs="仿宋_GB2312" w:hint="eastAsia"/>
          <w:sz w:val="30"/>
          <w:szCs w:val="30"/>
        </w:rPr>
        <w:t>，决算数小于年初预算数的主要原因是在职人员减少缴费减少。其中：</w:t>
      </w:r>
    </w:p>
    <w:p w14:paraId="1D91CF20"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2,22</w:t>
      </w:r>
      <w:r>
        <w:rPr>
          <w:rFonts w:ascii="Times New Roman" w:eastAsia="仿宋_GB2312" w:hAnsi="Times New Roman" w:cs="仿宋_GB2312" w:hint="eastAsia"/>
          <w:sz w:val="30"/>
          <w:szCs w:val="30"/>
        </w:rPr>
        <w:t>2,436.72</w:t>
      </w:r>
      <w:r>
        <w:rPr>
          <w:rFonts w:ascii="Times New Roman" w:eastAsia="仿宋_GB2312" w:hAnsi="Times New Roman" w:cs="仿宋_GB2312" w:hint="eastAsia"/>
          <w:sz w:val="30"/>
          <w:szCs w:val="30"/>
        </w:rPr>
        <w:t>元，包括：</w:t>
      </w:r>
    </w:p>
    <w:p w14:paraId="2E2C55BE"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机关事业单位基本养老保险缴费支出年初预算为</w:t>
      </w:r>
      <w:r>
        <w:rPr>
          <w:rFonts w:ascii="Times New Roman" w:eastAsia="仿宋_GB2312" w:hAnsi="Times New Roman" w:cs="仿宋_GB2312" w:hint="eastAsia"/>
          <w:sz w:val="30"/>
          <w:szCs w:val="30"/>
        </w:rPr>
        <w:t>1,515,400.32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1,481,624.48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97.78%</w:t>
      </w:r>
      <w:r>
        <w:rPr>
          <w:rFonts w:ascii="Times New Roman" w:eastAsia="仿宋_GB2312" w:hAnsi="Times New Roman" w:cs="仿宋_GB2312" w:hint="eastAsia"/>
          <w:sz w:val="30"/>
          <w:szCs w:val="30"/>
        </w:rPr>
        <w:t>，决算数小于年初预算数的主要原因是在职人员减少缴费减少。</w:t>
      </w:r>
    </w:p>
    <w:p w14:paraId="03D1C7F6"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机关事业单位职业年金缴费支出年初预算为</w:t>
      </w:r>
      <w:r>
        <w:rPr>
          <w:rFonts w:ascii="Times New Roman" w:eastAsia="仿宋_GB2312" w:hAnsi="Times New Roman" w:cs="仿宋_GB2312" w:hint="eastAsia"/>
          <w:sz w:val="30"/>
          <w:szCs w:val="30"/>
        </w:rPr>
        <w:t>757,700.16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740,812.24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97.78%</w:t>
      </w:r>
      <w:r>
        <w:rPr>
          <w:rFonts w:ascii="Times New Roman" w:eastAsia="仿宋_GB2312" w:hAnsi="Times New Roman" w:cs="仿宋_GB2312" w:hint="eastAsia"/>
          <w:sz w:val="30"/>
          <w:szCs w:val="30"/>
        </w:rPr>
        <w:t>，决算数小于年初预算数的主要原因是在职人员减少缴费减少。</w:t>
      </w:r>
    </w:p>
    <w:p w14:paraId="7463D9EF" w14:textId="77777777" w:rsidR="00BE0649" w:rsidRDefault="00CA017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947,125.2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927,417.41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97.9%</w:t>
      </w:r>
      <w:r>
        <w:rPr>
          <w:rFonts w:ascii="Times New Roman" w:eastAsia="仿宋_GB2312" w:hAnsi="Times New Roman" w:cs="仿宋_GB2312" w:hint="eastAsia"/>
          <w:sz w:val="30"/>
          <w:szCs w:val="30"/>
        </w:rPr>
        <w:t>，决算数小于年初预算数的主要原因在职人员减少缴费减少。</w:t>
      </w:r>
    </w:p>
    <w:p w14:paraId="0BBACD02"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0171BC29" w14:textId="77777777" w:rsidR="00BE0649" w:rsidRDefault="00CA017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19,438,488.18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1,023,755.69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本年度在职人员减少经费减少</w:t>
      </w:r>
      <w:r>
        <w:rPr>
          <w:rFonts w:ascii="Times New Roman" w:eastAsia="仿宋_GB2312" w:hAnsi="Times New Roman" w:cs="仿宋_GB2312" w:hint="eastAsia"/>
          <w:kern w:val="0"/>
          <w:sz w:val="30"/>
          <w:szCs w:val="30"/>
        </w:rPr>
        <w:t>其中：</w:t>
      </w:r>
    </w:p>
    <w:p w14:paraId="41E0DAE5" w14:textId="77777777" w:rsidR="00BE0649" w:rsidRDefault="00CA017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18,710,480.29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基本工资、津贴补贴、绩效工资、机关事业单位基本养老保险缴费、职业年金缴费、职工基本医疗保险缴费、其他社会保障缴费、住房公积金、其他工资福利支出、退休费、生活补助、助学金。</w:t>
      </w:r>
    </w:p>
    <w:p w14:paraId="2AA2AFE4" w14:textId="77777777" w:rsidR="00BE0649" w:rsidRDefault="00CA017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728,007.89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w:t>
      </w:r>
    </w:p>
    <w:p w14:paraId="06110957"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288CE3EE" w14:textId="77777777" w:rsidR="00BE0649" w:rsidRDefault="00CA017E">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w:t>
      </w:r>
      <w:r>
        <w:rPr>
          <w:rFonts w:ascii="Times New Roman" w:eastAsia="仿宋_GB2312" w:hAnsi="Times New Roman" w:cs="仿宋_GB2312" w:hint="eastAsia"/>
          <w:sz w:val="30"/>
          <w:szCs w:val="30"/>
        </w:rPr>
        <w:lastRenderedPageBreak/>
        <w:t>财政拨款收入、支出和结转结余。</w:t>
      </w:r>
      <w:r>
        <w:rPr>
          <w:rFonts w:ascii="Times New Roman" w:eastAsia="仿宋_GB2312" w:hAnsi="Times New Roman" w:cs="仿宋_GB2312" w:hint="eastAsia"/>
          <w:sz w:val="30"/>
          <w:szCs w:val="30"/>
        </w:rPr>
        <w:tab/>
      </w:r>
    </w:p>
    <w:p w14:paraId="52B16810"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2CE477D3"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天津市蓟州区穿芳峪镇初级中学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1707B8E8"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52FC3B2" w14:textId="77777777" w:rsidR="00BE0649" w:rsidRDefault="00CA017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E96BB99" w14:textId="77777777" w:rsidR="00BE0649" w:rsidRDefault="00CA017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预算数的主要原因是：本年度未用财政拨款经费列支“三公”经费；决算数较上年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的主要原因是：本年度未用财政拨款经费列支“三公”经费。</w:t>
      </w:r>
    </w:p>
    <w:p w14:paraId="5BC2BDD3" w14:textId="77777777" w:rsidR="00BE0649" w:rsidRDefault="00CA017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3D71E71" w14:textId="77777777" w:rsidR="00BE0649" w:rsidRDefault="00CA017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的主要原因是：本年度未用财政拨款经费列支因公出国（境）费。</w:t>
      </w:r>
    </w:p>
    <w:p w14:paraId="61B05B5C" w14:textId="77777777" w:rsidR="00BE0649" w:rsidRDefault="00CA017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99D7628" w14:textId="77777777" w:rsidR="00BE0649" w:rsidRDefault="00CA017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预算数的主要原因是：本年度未用财政拨款经费列支因公务用车购置及运行维护费；决算数较上年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的主要原因是：本年度未用财政拨款经费列支因公务用车购置及运行维护费，其中：</w:t>
      </w:r>
    </w:p>
    <w:p w14:paraId="553F340D"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5E1E80A8" w14:textId="77777777" w:rsidR="00BE0649" w:rsidRDefault="00CA017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1087AB5"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的主要原因是本年度未用财政拨款经费列支因公务用车购置费：</w:t>
      </w:r>
    </w:p>
    <w:p w14:paraId="0F5AA3AA"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FF8C1A2" w14:textId="77777777" w:rsidR="00BE0649" w:rsidRDefault="00CA017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预算数的主要原因是：本年度未用财政拨款经费列支公务接待费；决算数较上年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的主要原因是：本年度未用财政拨款经费列支公务接待费。</w:t>
      </w:r>
    </w:p>
    <w:p w14:paraId="0A2CF27F" w14:textId="77777777" w:rsidR="00BE0649" w:rsidRDefault="00CA017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B46F12A"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085F6872"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627FF1DD" w14:textId="77777777" w:rsidR="00BE0649" w:rsidRDefault="00CA017E">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14:paraId="17D6B777" w14:textId="77777777" w:rsidR="00BE0649" w:rsidRDefault="00CA017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249430C"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14:paraId="0E448597"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16DC1E4"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1D8CC35"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469AFAB4" w14:textId="77777777" w:rsidR="00BE0649" w:rsidRDefault="00CA017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C0B168C"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w:t>
      </w:r>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16,206,143.72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2,273,100.48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947,125.2</w:t>
      </w:r>
      <w:r>
        <w:rPr>
          <w:rFonts w:ascii="Times New Roman" w:eastAsia="仿宋_GB2312" w:hAnsi="Times New Roman" w:cs="仿宋_GB2312" w:hint="eastAsia"/>
          <w:sz w:val="30"/>
          <w:szCs w:val="30"/>
        </w:rPr>
        <w:t>元。</w:t>
      </w:r>
    </w:p>
    <w:p w14:paraId="655FBAB5" w14:textId="77777777" w:rsidR="00BE0649" w:rsidRDefault="00BE064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E3603BD" w14:textId="77777777" w:rsidR="00BE0649" w:rsidRDefault="00BE064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C4F064E" w14:textId="77777777" w:rsidR="00BE0649" w:rsidRDefault="00BE064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6C17D7A" w14:textId="77777777" w:rsidR="00BE0649" w:rsidRDefault="00CA017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52F1A625" w14:textId="77777777" w:rsidR="00BE0649" w:rsidRDefault="00CA017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BD52D19" w14:textId="77777777" w:rsidR="00BE0649" w:rsidRDefault="00BE064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1C5D157"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17033F9" w14:textId="77777777" w:rsidR="00BE0649" w:rsidRDefault="00CA017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D91CA3E" w14:textId="77777777" w:rsidR="00BE0649" w:rsidRDefault="00CA017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w:t>
      </w:r>
      <w:r>
        <w:rPr>
          <w:rFonts w:ascii="Times New Roman" w:eastAsia="仿宋_GB2312" w:hAnsi="Times New Roman" w:cs="仿宋_GB2312" w:hint="eastAsia"/>
          <w:kern w:val="0"/>
          <w:sz w:val="30"/>
          <w:szCs w:val="30"/>
        </w:rPr>
        <w:t>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E064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OGJhMmVmZTQ1NzhlM2M3NDVkNmI3ZmFhMjJjMz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E0649"/>
    <w:rsid w:val="00BF697A"/>
    <w:rsid w:val="00C52E77"/>
    <w:rsid w:val="00C65A44"/>
    <w:rsid w:val="00C76AC3"/>
    <w:rsid w:val="00C83EB4"/>
    <w:rsid w:val="00CA017E"/>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3F360CC"/>
    <w:rsid w:val="44552CED"/>
    <w:rsid w:val="44EB17AA"/>
    <w:rsid w:val="45984C48"/>
    <w:rsid w:val="475F0D44"/>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745</Words>
  <Characters>4251</Characters>
  <Application>Microsoft Office Word</Application>
  <DocSecurity>0</DocSecurity>
  <Lines>35</Lines>
  <Paragraphs>9</Paragraphs>
  <ScaleCrop>false</ScaleCrop>
  <Company>HP Inc.</Company>
  <LinksUpToDate>false</LinksUpToDate>
  <CharactersWithSpaces>4987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A44E0A178634409BBBA50D5636087390_13</vt:lpwstr>
  </property>
</Properties>
</file>