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9CCB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8CD6ED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77C332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9C3C4F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976791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DCC753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C8FA6E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692FB4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31648F7">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天津市蓟州区许家台镇中心幼儿园2023年度部门决算</w:t>
      </w:r>
    </w:p>
    <w:p w14:paraId="45DD5855">
      <w:pPr>
        <w:autoSpaceDE w:val="0"/>
        <w:autoSpaceDN w:val="0"/>
        <w:adjustRightInd w:val="0"/>
        <w:spacing w:line="580" w:lineRule="exact"/>
        <w:jc w:val="center"/>
        <w:rPr>
          <w:rFonts w:ascii="Times New Roman" w:hAnsi="Times New Roman" w:eastAsia="黑体" w:cs="黑体"/>
          <w:sz w:val="30"/>
          <w:szCs w:val="30"/>
          <w:highlight w:val="none"/>
        </w:rPr>
      </w:pPr>
    </w:p>
    <w:p w14:paraId="02EDDCF0">
      <w:pPr>
        <w:autoSpaceDE w:val="0"/>
        <w:autoSpaceDN w:val="0"/>
        <w:adjustRightInd w:val="0"/>
        <w:spacing w:line="580" w:lineRule="exact"/>
        <w:jc w:val="center"/>
        <w:rPr>
          <w:rFonts w:ascii="Times New Roman" w:hAnsi="Times New Roman" w:eastAsia="黑体" w:cs="黑体"/>
          <w:sz w:val="30"/>
          <w:szCs w:val="30"/>
          <w:highlight w:val="none"/>
        </w:rPr>
      </w:pPr>
    </w:p>
    <w:p w14:paraId="4D663DB5">
      <w:pPr>
        <w:autoSpaceDE w:val="0"/>
        <w:autoSpaceDN w:val="0"/>
        <w:adjustRightInd w:val="0"/>
        <w:spacing w:line="580" w:lineRule="exact"/>
        <w:jc w:val="center"/>
        <w:rPr>
          <w:rFonts w:ascii="Times New Roman" w:hAnsi="Times New Roman" w:eastAsia="黑体" w:cs="黑体"/>
          <w:sz w:val="30"/>
          <w:szCs w:val="30"/>
          <w:highlight w:val="none"/>
        </w:rPr>
      </w:pPr>
    </w:p>
    <w:p w14:paraId="38B0DDBE">
      <w:pPr>
        <w:autoSpaceDE w:val="0"/>
        <w:autoSpaceDN w:val="0"/>
        <w:adjustRightInd w:val="0"/>
        <w:spacing w:line="580" w:lineRule="exact"/>
        <w:jc w:val="center"/>
        <w:rPr>
          <w:rFonts w:ascii="Times New Roman" w:hAnsi="Times New Roman" w:eastAsia="黑体" w:cs="黑体"/>
          <w:sz w:val="30"/>
          <w:szCs w:val="30"/>
          <w:highlight w:val="none"/>
        </w:rPr>
      </w:pPr>
    </w:p>
    <w:p w14:paraId="3A054142">
      <w:pPr>
        <w:autoSpaceDE w:val="0"/>
        <w:autoSpaceDN w:val="0"/>
        <w:adjustRightInd w:val="0"/>
        <w:spacing w:line="580" w:lineRule="exact"/>
        <w:jc w:val="center"/>
        <w:rPr>
          <w:rFonts w:ascii="Times New Roman" w:hAnsi="Times New Roman" w:eastAsia="黑体" w:cs="黑体"/>
          <w:sz w:val="30"/>
          <w:szCs w:val="30"/>
          <w:highlight w:val="none"/>
        </w:rPr>
      </w:pPr>
    </w:p>
    <w:p w14:paraId="358A9FA8">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03C0FFA1">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1F721A7D">
      <w:pPr>
        <w:autoSpaceDE w:val="0"/>
        <w:autoSpaceDN w:val="0"/>
        <w:adjustRightInd w:val="0"/>
        <w:spacing w:line="600" w:lineRule="exact"/>
        <w:jc w:val="left"/>
        <w:rPr>
          <w:rFonts w:ascii="Times New Roman" w:hAnsi="Times New Roman" w:eastAsia="黑体" w:cs="黑体"/>
          <w:kern w:val="0"/>
          <w:sz w:val="30"/>
          <w:szCs w:val="30"/>
          <w:highlight w:val="none"/>
        </w:rPr>
      </w:pPr>
    </w:p>
    <w:p w14:paraId="7600168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7C8C424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7A9005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095D93B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50F1DE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4F97635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32D6089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2A4DD89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214983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28906E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6628BD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5E8497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783BA9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088A49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70C80DD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4C4410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28DD25B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63900D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440E98C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AF0DD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6924168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2B59E2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55D5AA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7C01A2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69F96E1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567DEC8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641096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30CE53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9889F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2E1486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6347FE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1C0A341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1A875C52">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0852CE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791F3D39">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0FF7AC1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为学龄前儿童提供保育和教育服务，承担区域内适龄幼儿入园工作。为2-3岁幼儿提供托育服务。</w:t>
      </w:r>
    </w:p>
    <w:p w14:paraId="6E6B60E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7EBA92E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天津市蓟州区许家台镇中心幼儿园内设3个职能科室；下辖0个预算单位。纳入天津市蓟州区许家台镇中心幼儿园2023年度部门决算编制范围的单位包括：</w:t>
      </w:r>
    </w:p>
    <w:p w14:paraId="2E39624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天津市蓟州区许家台镇中心幼儿园</w:t>
      </w:r>
    </w:p>
    <w:p w14:paraId="3F028B9B">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48EEC5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6AC8635F">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D6808B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379FD22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13A7485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D049B3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011819F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453E486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10163D3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4B4FE1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23D403F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E92419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219AB0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2E17F96F">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1C41B258">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 天津市蓟州区许家台镇中心幼儿园2023年度政府性基金预算财政拨款收入支出决算表为空表。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 天津市蓟州区许家台镇中心幼儿园2023年度国有资本经营预算财政拨款收入支出决算表为空表。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 天津市蓟州区许家台镇中心幼儿园2023年度财政拨款“三公”经费支出决算表为空表。</w:t>
      </w:r>
    </w:p>
    <w:p w14:paraId="17C63A57">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bookmarkStart w:id="0" w:name="_GoBack"/>
      <w:bookmarkEnd w:id="0"/>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 天津市蓟州区许家台镇中心幼儿园2023年度项目支出决算表为空表。</w:t>
      </w:r>
    </w:p>
    <w:p w14:paraId="6AB00AB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4286199">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0813CEE6">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0091873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1956F39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天津市蓟州区许家台镇中心幼儿园2023年度收入、支出决算总计</w:t>
      </w:r>
      <w:r>
        <w:rPr>
          <w:rFonts w:hint="eastAsia" w:ascii="Times New Roman" w:hAnsi="Times New Roman" w:eastAsia="仿宋_GB2312" w:cs="仿宋_GB2312"/>
          <w:sz w:val="30"/>
          <w:szCs w:val="30"/>
          <w:highlight w:val="none"/>
          <w:lang w:eastAsia="zh-CN"/>
        </w:rPr>
        <w:t>1,260,050.32元，与2022年度相比，收、支总计各增加1,260,050.32元，增长0.0%，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：本单位为2023年部门决算新增单位。</w:t>
      </w:r>
    </w:p>
    <w:p w14:paraId="4FA8248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224B035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hint="eastAsia" w:ascii="Times New Roman" w:hAnsi="Times New Roman" w:eastAsia="仿宋_GB2312" w:cs="仿宋_GB2312"/>
          <w:sz w:val="30"/>
          <w:szCs w:val="30"/>
          <w:highlight w:val="none"/>
          <w:lang w:eastAsia="zh-CN"/>
        </w:rPr>
        <w:t>天津市蓟州区许家台镇中心幼儿园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1,260,050.32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增加1,260,050.32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本单位为2023年部门决算新增单位。</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1,260,050.32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623F994A">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03001DAD">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5746A56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4CFED157">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天津市蓟州区许家台镇中心幼儿园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1,260,050.32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1,260,050.32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本单位为2023年部门决算新增单位。</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1,260,050.32元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6811B2A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7368973B">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天津市蓟州区许家台镇中心幼儿园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1,260,050.32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1,260,050.32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本单位为2023年部门决算新增单位。</w:t>
      </w:r>
    </w:p>
    <w:p w14:paraId="53601A8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37A3B7D9">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078BC40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计1,260,050.32元，占本年支出合计的100.0%，与2022年度相比，一般公共预算财政拨款支出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1,260,050.32元，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100.0%，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：本单位为2023年部门决算新增单位。</w:t>
      </w:r>
    </w:p>
    <w:p w14:paraId="3ECBCEC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0754C0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1,260,050.32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2023年度一般公共预算财政拨款支出1,260,050.32元，主要用于以下方面：教育支出（类）1,148,132.44元，占91.12%；社会保障和就业支出（类）79,220.16元，占6.29%；卫生健康支出（类）32,697.72元，占2.59%。</w:t>
      </w:r>
    </w:p>
    <w:p w14:paraId="41196AEF">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4589089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1,288,121.24</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1,260,050.32</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97.82%</w:t>
      </w:r>
      <w:r>
        <w:rPr>
          <w:rFonts w:hint="eastAsia" w:ascii="Times New Roman" w:hAnsi="Times New Roman" w:eastAsia="仿宋_GB2312" w:cs="仿宋_GB2312"/>
          <w:kern w:val="0"/>
          <w:sz w:val="30"/>
          <w:szCs w:val="30"/>
          <w:highlight w:val="none"/>
        </w:rPr>
        <w:t>。其中：</w:t>
      </w:r>
    </w:p>
    <w:p w14:paraId="7FF60C71">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1.教育支出（类）普通教育支出（款） 学前教育（项）年初预算为1,183,436.6元，支出决算为1,148,132.44元，完成年初预算的97.02%，决算数小于年初预算数的主要原因公用经费支出减少。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社会保障和就业支出（类）行政事业单位养老支出（款）机关事业单位基本养老保险缴费支出（项）年初预算为49,263.36元，支出决算为52,813.44元，完成年初预算的107.21%，决算数大于年初预算数的主要原因是在职人员增加缴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3.社会保障和就业支出（类）行政事业单位养老支出（款）机关事业单位职业年金缴费支出（项）年初预算为24,631.68元，支出决算为26,406.72元，完成年初预算的107.21%，决算数大于年初预算数的主要原因是在职人员增加缴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4.卫生健康支出（类）行政事业单位医疗支出（款）事业单位医疗（项）年初预算为30,789.6元，支出决算为32,697.72元，完成年初预算的106.20%，决算数大于年初预算数的主要原因是在职人员增加缴费增加。</w:t>
      </w:r>
    </w:p>
    <w:p w14:paraId="3CAD88E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14B56FFB">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1,260,050.32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1,260,050.32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本单位为2023年部门决算新增单位。</w:t>
      </w:r>
      <w:r>
        <w:rPr>
          <w:rFonts w:hint="eastAsia" w:ascii="Times New Roman" w:hAnsi="Times New Roman" w:eastAsia="仿宋_GB2312" w:cs="仿宋_GB2312"/>
          <w:kern w:val="0"/>
          <w:sz w:val="30"/>
          <w:szCs w:val="30"/>
          <w:highlight w:val="none"/>
        </w:rPr>
        <w:t>其中：</w:t>
      </w:r>
    </w:p>
    <w:p w14:paraId="38C52B34">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663,010.24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人员经费663,010.24元，主要包括主要包括基本工资、津贴补贴、奖励性补贴、绩效工资、机关事业单位基本养老保险缴费、职业年金缴费、职工基本医疗保险缴费、其他社会保障缴费、住房公积金。</w:t>
      </w:r>
    </w:p>
    <w:p w14:paraId="1254FBE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597,040.08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公用经费597,040.08元，主要包括办公费、水费、电费、邮电费、取暖费、差旅费、维修(护)费、劳务费。</w:t>
      </w:r>
    </w:p>
    <w:p w14:paraId="3ABDFCD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DB48693">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天津市蓟州区许家台镇中心幼儿园2023年度无政府性基金预算财政拨款收入、支出和结转结余。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1754E86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3E35231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天津市蓟州区许家台镇中心幼儿园2023年度无国有资本经营预算财政拨款收入、支出和结转结余。</w:t>
      </w:r>
    </w:p>
    <w:p w14:paraId="72CA51C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41D229D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458EC788">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D7CF86D">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485B8844">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525EDACE">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88B4D86">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BA82431">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182DDBC5">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6FC454A">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B1CC4BB">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5BAAC5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2728ED4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B73696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0F0DC68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天津市蓟州区许家台镇中心幼儿园2023年度无机关运行经费。机关运行经费支出口径应在专业名词解释中予以说明。</w:t>
      </w:r>
    </w:p>
    <w:p w14:paraId="20D42CD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68796F31">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天津市蓟州区许家台镇中心幼儿园2023年度无政府采购支出。</w:t>
      </w:r>
    </w:p>
    <w:p w14:paraId="0BB299F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0A03681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天津市蓟州区许家台镇中心幼儿园2023年度无国有资产占有使用情况。</w:t>
      </w:r>
    </w:p>
    <w:p w14:paraId="2B21B39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44CCD69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6BFB304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3487D85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2023年度，天津市蓟州区许家台镇中心幼儿园教育支出1,148,132.44元、社会保障和就业支出79,220.16元、卫生健康支出32,697.72元。</w:t>
      </w:r>
    </w:p>
    <w:p w14:paraId="46D4C7D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3263C91">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5D6626F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446C2D1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131F7A0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AFD28C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4A69D8E">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0NDgyZmQwY2VhZDAzMzUxMmE3MTE0N2VkNjRhMz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0B4DB8"/>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7C0407"/>
    <w:rsid w:val="1CCA277E"/>
    <w:rsid w:val="1DFB572F"/>
    <w:rsid w:val="1EC5396A"/>
    <w:rsid w:val="1EFB0588"/>
    <w:rsid w:val="1FF36839"/>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CE576AE"/>
    <w:rsid w:val="2D5A0475"/>
    <w:rsid w:val="2DA05507"/>
    <w:rsid w:val="2E487134"/>
    <w:rsid w:val="2E8C3709"/>
    <w:rsid w:val="2ED062E2"/>
    <w:rsid w:val="2F146650"/>
    <w:rsid w:val="2FA13000"/>
    <w:rsid w:val="2FC74096"/>
    <w:rsid w:val="2FF951BC"/>
    <w:rsid w:val="307A24E3"/>
    <w:rsid w:val="307A6987"/>
    <w:rsid w:val="30BB5227"/>
    <w:rsid w:val="313F372D"/>
    <w:rsid w:val="32146967"/>
    <w:rsid w:val="32443D30"/>
    <w:rsid w:val="32672F3B"/>
    <w:rsid w:val="33032C66"/>
    <w:rsid w:val="332D3FC0"/>
    <w:rsid w:val="354D7E20"/>
    <w:rsid w:val="356E638F"/>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9E0EC5"/>
    <w:rsid w:val="43612B5A"/>
    <w:rsid w:val="43805C0B"/>
    <w:rsid w:val="43B835F7"/>
    <w:rsid w:val="44552CED"/>
    <w:rsid w:val="44EB17AA"/>
    <w:rsid w:val="45984C48"/>
    <w:rsid w:val="47727F60"/>
    <w:rsid w:val="485D29BF"/>
    <w:rsid w:val="49374433"/>
    <w:rsid w:val="49A07395"/>
    <w:rsid w:val="49DA103E"/>
    <w:rsid w:val="4A2319E6"/>
    <w:rsid w:val="4A8E57CD"/>
    <w:rsid w:val="4BB548C0"/>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4082</Words>
  <Characters>4834</Characters>
  <Lines>82</Lines>
  <Paragraphs>23</Paragraphs>
  <TotalTime>1</TotalTime>
  <ScaleCrop>false</ScaleCrop>
  <LinksUpToDate>false</LinksUpToDate>
  <CharactersWithSpaces>4874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许家台中心校</cp:lastModifiedBy>
  <dcterms:modified xsi:type="dcterms:W3CDTF">2024-09-09T05:43:09Z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A44E0A178634409BBBA50D5636087390_13</vt:lpwstr>
  </property>
</Properties>
</file>