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DDB12"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7738A022"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0FDA1A54"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2E503968"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3D0C5597"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74ECD318"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5D380716"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62C0B34C" w14:textId="77777777" w:rsidR="004B0A88" w:rsidRDefault="004B0A88">
      <w:pPr>
        <w:autoSpaceDE w:val="0"/>
        <w:autoSpaceDN w:val="0"/>
        <w:adjustRightInd w:val="0"/>
        <w:jc w:val="center"/>
        <w:rPr>
          <w:rFonts w:ascii="Times New Roman" w:eastAsia="方正小标宋简体" w:hAnsi="Times New Roman" w:cs="方正小标宋简体"/>
          <w:kern w:val="0"/>
          <w:sz w:val="48"/>
          <w:szCs w:val="48"/>
          <w:lang w:val="zh-CN"/>
        </w:rPr>
      </w:pPr>
    </w:p>
    <w:p w14:paraId="5CD0A4EE" w14:textId="77777777" w:rsidR="004B0A88" w:rsidRDefault="00CE2D4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州区东赵各庄镇安</w:t>
      </w:r>
      <w:proofErr w:type="gramStart"/>
      <w:r>
        <w:rPr>
          <w:rFonts w:ascii="Times New Roman" w:eastAsia="方正小标宋简体" w:hAnsi="Times New Roman" w:cs="方正小标宋简体" w:hint="eastAsia"/>
          <w:kern w:val="0"/>
          <w:sz w:val="48"/>
          <w:szCs w:val="48"/>
          <w:lang w:val="zh-CN"/>
        </w:rPr>
        <w:t>二寺中心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7BC7DC4" w14:textId="77777777" w:rsidR="004B0A88" w:rsidRDefault="004B0A88">
      <w:pPr>
        <w:autoSpaceDE w:val="0"/>
        <w:autoSpaceDN w:val="0"/>
        <w:adjustRightInd w:val="0"/>
        <w:spacing w:line="580" w:lineRule="exact"/>
        <w:jc w:val="center"/>
        <w:rPr>
          <w:rFonts w:ascii="Times New Roman" w:eastAsia="黑体" w:hAnsi="Times New Roman" w:cs="黑体"/>
          <w:sz w:val="30"/>
          <w:szCs w:val="30"/>
        </w:rPr>
      </w:pPr>
    </w:p>
    <w:p w14:paraId="27308379" w14:textId="77777777" w:rsidR="004B0A88" w:rsidRDefault="004B0A88">
      <w:pPr>
        <w:autoSpaceDE w:val="0"/>
        <w:autoSpaceDN w:val="0"/>
        <w:adjustRightInd w:val="0"/>
        <w:spacing w:line="580" w:lineRule="exact"/>
        <w:jc w:val="center"/>
        <w:rPr>
          <w:rFonts w:ascii="Times New Roman" w:eastAsia="黑体" w:hAnsi="Times New Roman" w:cs="黑体"/>
          <w:sz w:val="30"/>
          <w:szCs w:val="30"/>
        </w:rPr>
      </w:pPr>
    </w:p>
    <w:p w14:paraId="1336807B" w14:textId="77777777" w:rsidR="004B0A88" w:rsidRDefault="004B0A88">
      <w:pPr>
        <w:autoSpaceDE w:val="0"/>
        <w:autoSpaceDN w:val="0"/>
        <w:adjustRightInd w:val="0"/>
        <w:spacing w:line="580" w:lineRule="exact"/>
        <w:jc w:val="center"/>
        <w:rPr>
          <w:rFonts w:ascii="Times New Roman" w:eastAsia="黑体" w:hAnsi="Times New Roman" w:cs="黑体"/>
          <w:sz w:val="30"/>
          <w:szCs w:val="30"/>
        </w:rPr>
      </w:pPr>
    </w:p>
    <w:p w14:paraId="088300AF" w14:textId="77777777" w:rsidR="004B0A88" w:rsidRDefault="004B0A88">
      <w:pPr>
        <w:autoSpaceDE w:val="0"/>
        <w:autoSpaceDN w:val="0"/>
        <w:adjustRightInd w:val="0"/>
        <w:spacing w:line="580" w:lineRule="exact"/>
        <w:jc w:val="center"/>
        <w:rPr>
          <w:rFonts w:ascii="Times New Roman" w:eastAsia="黑体" w:hAnsi="Times New Roman" w:cs="黑体"/>
          <w:sz w:val="30"/>
          <w:szCs w:val="30"/>
        </w:rPr>
      </w:pPr>
    </w:p>
    <w:p w14:paraId="715FC547" w14:textId="77777777" w:rsidR="004B0A88" w:rsidRDefault="004B0A88">
      <w:pPr>
        <w:autoSpaceDE w:val="0"/>
        <w:autoSpaceDN w:val="0"/>
        <w:adjustRightInd w:val="0"/>
        <w:spacing w:line="580" w:lineRule="exact"/>
        <w:jc w:val="center"/>
        <w:rPr>
          <w:rFonts w:ascii="Times New Roman" w:eastAsia="黑体" w:hAnsi="Times New Roman" w:cs="黑体"/>
          <w:sz w:val="30"/>
          <w:szCs w:val="30"/>
        </w:rPr>
      </w:pPr>
    </w:p>
    <w:p w14:paraId="27F62E99" w14:textId="77777777" w:rsidR="004B0A88" w:rsidRDefault="00CE2D4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5BAA51F1" w14:textId="77777777" w:rsidR="004B0A88" w:rsidRDefault="00CE2D4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CC19F5C" w14:textId="77777777" w:rsidR="004B0A88" w:rsidRDefault="004B0A88">
      <w:pPr>
        <w:autoSpaceDE w:val="0"/>
        <w:autoSpaceDN w:val="0"/>
        <w:adjustRightInd w:val="0"/>
        <w:spacing w:line="600" w:lineRule="exact"/>
        <w:jc w:val="left"/>
        <w:rPr>
          <w:rFonts w:ascii="Times New Roman" w:eastAsia="黑体" w:hAnsi="Times New Roman" w:cs="黑体"/>
          <w:kern w:val="0"/>
          <w:sz w:val="30"/>
          <w:szCs w:val="30"/>
        </w:rPr>
      </w:pPr>
    </w:p>
    <w:p w14:paraId="4EB43163" w14:textId="77777777" w:rsidR="004B0A88" w:rsidRDefault="00CE2D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444F8A2"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33176007"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2BF700E" w14:textId="77777777" w:rsidR="004B0A88" w:rsidRDefault="00CE2D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823A958"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1389035"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E1A355D"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20A1E18"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A8F12AC"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26A9DAD"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9B67B4B"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94A5CCB"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F8EAEAD"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40C52F8"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8FABBD4"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03D0CB5"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646AEC7" w14:textId="77777777" w:rsidR="004B0A88" w:rsidRDefault="00CE2D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DE1A1F1"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E633375"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C73A96A"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DB53602"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FC9C35B"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744C9B3F"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75527CA"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617EC2F"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CD41443"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39B5127"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EF6BF8D"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A0EAEA9"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923D898"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FFC9032" w14:textId="77777777" w:rsidR="004B0A88" w:rsidRDefault="00CE2D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C79F0E9" w14:textId="77777777" w:rsidR="004B0A88" w:rsidRDefault="00CE2D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D562FDA" w14:textId="77777777" w:rsidR="004B0A88" w:rsidRDefault="00CE2D4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34106EE" w14:textId="77777777" w:rsidR="004B0A88" w:rsidRDefault="00CE2D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1C47F67" w14:textId="77777777" w:rsidR="004B0A88" w:rsidRDefault="00CE2D4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8491275"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36D01015" w14:textId="77777777" w:rsidR="004B0A88" w:rsidRDefault="00CE2D4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3E0D37E6" w14:textId="5E0FF768"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B388234" w14:textId="782724D5"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p>
    <w:p w14:paraId="7C311ACE" w14:textId="77777777" w:rsidR="004B0A88" w:rsidRDefault="00CE2D4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EA82CE0" w14:textId="77777777" w:rsidR="004B0A88" w:rsidRDefault="00CE2D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51CA079A" w14:textId="77777777" w:rsidR="004B0A88" w:rsidRDefault="004B0A8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E74C880"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43110FA"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FC8E989"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2FD6BBA"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5CE54DC"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F747D42"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2A15B96"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8049F18"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D998215"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185A66B"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7EBFAD6" w14:textId="77777777" w:rsidR="004B0A88" w:rsidRDefault="00CE2D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CC76C76" w14:textId="77777777" w:rsidR="004B0A88" w:rsidRDefault="00CE2D4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0BCE8CE" w14:textId="77777777" w:rsidR="00CE2D4C" w:rsidRDefault="00CE2D4C">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287A5AF9" w14:textId="77777777" w:rsidR="00CE2D4C" w:rsidRDefault="00CE2D4C">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1C38C211" w14:textId="7900CDC2" w:rsidR="004B0A88" w:rsidRDefault="00CE2D4C">
      <w:pPr>
        <w:autoSpaceDE w:val="0"/>
        <w:autoSpaceDN w:val="0"/>
        <w:adjustRightInd w:val="0"/>
        <w:spacing w:line="600" w:lineRule="exact"/>
        <w:ind w:firstLine="601"/>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、天津市蓟州区东赵各庄镇安二寺中心小学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C1D9A73" w14:textId="77777777" w:rsidR="004B0A88" w:rsidRDefault="004B0A88">
      <w:pPr>
        <w:autoSpaceDE w:val="0"/>
        <w:autoSpaceDN w:val="0"/>
        <w:adjustRightInd w:val="0"/>
        <w:spacing w:line="600" w:lineRule="exact"/>
        <w:ind w:firstLine="601"/>
        <w:jc w:val="left"/>
        <w:rPr>
          <w:rFonts w:ascii="Times New Roman" w:eastAsia="仿宋_GB2312" w:hAnsi="Times New Roman" w:cs="仿宋_GB2312"/>
          <w:sz w:val="30"/>
          <w:szCs w:val="30"/>
        </w:rPr>
      </w:pPr>
    </w:p>
    <w:p w14:paraId="157605E0" w14:textId="77777777" w:rsidR="004B0A88" w:rsidRDefault="00CE2D4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127F2B8B" w14:textId="77777777" w:rsidR="004B0A88" w:rsidRDefault="004B0A88">
      <w:pPr>
        <w:autoSpaceDE w:val="0"/>
        <w:autoSpaceDN w:val="0"/>
        <w:adjustRightInd w:val="0"/>
        <w:spacing w:line="580" w:lineRule="exact"/>
        <w:ind w:firstLine="600"/>
        <w:jc w:val="left"/>
        <w:rPr>
          <w:rFonts w:ascii="Times New Roman" w:eastAsia="黑体" w:hAnsi="Times New Roman" w:cs="黑体"/>
          <w:sz w:val="30"/>
          <w:szCs w:val="30"/>
          <w:lang w:val="zh-CN"/>
        </w:rPr>
      </w:pPr>
    </w:p>
    <w:p w14:paraId="5F4E2627"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EF09885"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州区东赵各庄镇安</w:t>
      </w:r>
      <w:proofErr w:type="gramStart"/>
      <w:r>
        <w:rPr>
          <w:rFonts w:ascii="Times New Roman" w:eastAsia="仿宋_GB2312" w:hAnsi="Times New Roman" w:cs="仿宋_GB2312" w:hint="eastAsia"/>
          <w:sz w:val="30"/>
          <w:szCs w:val="30"/>
          <w:lang w:val="zh-CN"/>
        </w:rPr>
        <w:t>二寺中心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6,672,748.34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609,553.39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14:paraId="75999BC8"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17492BE9"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6,672,748.34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555,856.39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6,513,124.34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w:t>
      </w:r>
      <w:r>
        <w:rPr>
          <w:rFonts w:ascii="Times New Roman" w:eastAsia="仿宋_GB2312" w:hAnsi="Times New Roman" w:cs="仿宋_GB2312"/>
          <w:sz w:val="30"/>
          <w:szCs w:val="30"/>
          <w:lang w:val="zh-CN"/>
        </w:rPr>
        <w:lastRenderedPageBreak/>
        <w:t>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159,624.00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2.39%</w:t>
      </w:r>
      <w:r>
        <w:rPr>
          <w:rFonts w:ascii="Times New Roman" w:eastAsia="仿宋_GB2312" w:hAnsi="Times New Roman" w:cs="仿宋_GB2312" w:hint="eastAsia"/>
          <w:sz w:val="30"/>
          <w:szCs w:val="30"/>
          <w:lang w:val="zh-CN"/>
        </w:rPr>
        <w:t>。</w:t>
      </w:r>
    </w:p>
    <w:p w14:paraId="3CD3195C"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8E6FAFC" w14:textId="77777777" w:rsidR="004B0A88" w:rsidRDefault="00CE2D4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6,672,748.34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609,553.39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6,672,748.34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ED8CEFD"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F802A5B" w14:textId="77777777" w:rsidR="004B0A88" w:rsidRDefault="00CE2D4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6,513,124.34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607,563.64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8.53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14:paraId="636354DF"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9D86EC3" w14:textId="77777777" w:rsidR="004B0A88" w:rsidRDefault="00CE2D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6FFC6BF" w14:textId="77777777" w:rsidR="004B0A88" w:rsidRDefault="00CE2D4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6,513,124.34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607,563.64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14:paraId="7107C45E" w14:textId="77777777" w:rsidR="004B0A88" w:rsidRDefault="00CE2D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4308180" w14:textId="77777777" w:rsidR="004B0A88" w:rsidRDefault="00CE2D4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6,513,124.34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5,490,703.6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84.30%</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723,481.92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298,938.82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4.59%</w:t>
      </w:r>
      <w:r>
        <w:rPr>
          <w:rFonts w:ascii="Times New Roman" w:eastAsia="仿宋_GB2312" w:hAnsi="Times New Roman" w:cs="仿宋_GB2312" w:hint="eastAsia"/>
          <w:sz w:val="30"/>
          <w:szCs w:val="30"/>
        </w:rPr>
        <w:t>。</w:t>
      </w:r>
    </w:p>
    <w:p w14:paraId="01D187D6" w14:textId="77777777" w:rsidR="004B0A88" w:rsidRDefault="00CE2D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C22D472"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6,412,602.60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6,513,124.34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101.57%</w:t>
      </w:r>
      <w:r>
        <w:rPr>
          <w:rFonts w:ascii="Times New Roman" w:eastAsia="仿宋_GB2312" w:hAnsi="Times New Roman" w:cs="仿宋_GB2312" w:hint="eastAsia"/>
          <w:kern w:val="0"/>
          <w:sz w:val="30"/>
          <w:szCs w:val="30"/>
        </w:rPr>
        <w:t>。其中：</w:t>
      </w:r>
    </w:p>
    <w:p w14:paraId="48D8530D" w14:textId="77777777" w:rsidR="004B0A88" w:rsidRDefault="00CE2D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5,387,669.88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5,490,703.6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101.91%</w:t>
      </w:r>
      <w:r>
        <w:rPr>
          <w:rFonts w:ascii="Times New Roman" w:eastAsia="仿宋_GB2312" w:hAnsi="Times New Roman" w:cs="仿宋_GB2312" w:hint="eastAsia"/>
          <w:sz w:val="30"/>
          <w:szCs w:val="30"/>
        </w:rPr>
        <w:t>，决算数大于年初预算数的主要原因是人员经费增加。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482,321.28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482,321.28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241,160.64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241,160.64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301,450.8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298,938.82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99.17%</w:t>
      </w:r>
      <w:r>
        <w:rPr>
          <w:rFonts w:ascii="Times New Roman" w:eastAsia="仿宋_GB2312" w:hAnsi="Times New Roman" w:cs="仿宋_GB2312" w:hint="eastAsia"/>
          <w:sz w:val="30"/>
          <w:szCs w:val="30"/>
        </w:rPr>
        <w:t>，决算数小于年初预算数的主要原因是工伤</w:t>
      </w:r>
      <w:proofErr w:type="gramStart"/>
      <w:r>
        <w:rPr>
          <w:rFonts w:ascii="Times New Roman" w:eastAsia="仿宋_GB2312" w:hAnsi="Times New Roman" w:cs="仿宋_GB2312" w:hint="eastAsia"/>
          <w:sz w:val="30"/>
          <w:szCs w:val="30"/>
        </w:rPr>
        <w:t>险比例</w:t>
      </w:r>
      <w:proofErr w:type="gramEnd"/>
      <w:r>
        <w:rPr>
          <w:rFonts w:ascii="Times New Roman" w:eastAsia="仿宋_GB2312" w:hAnsi="Times New Roman" w:cs="仿宋_GB2312" w:hint="eastAsia"/>
          <w:sz w:val="30"/>
          <w:szCs w:val="30"/>
        </w:rPr>
        <w:t>调整。</w:t>
      </w:r>
    </w:p>
    <w:p w14:paraId="1DD347DE"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1B1040F" w14:textId="77777777" w:rsidR="004B0A88" w:rsidRDefault="00CE2D4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w:t>
      </w:r>
      <w:r>
        <w:rPr>
          <w:rFonts w:ascii="Times New Roman" w:eastAsia="仿宋_GB2312" w:hAnsi="Times New Roman" w:cs="仿宋_GB2312" w:hint="eastAsia"/>
          <w:sz w:val="30"/>
          <w:szCs w:val="30"/>
        </w:rPr>
        <w:t>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w:t>
      </w:r>
      <w:r>
        <w:rPr>
          <w:rFonts w:ascii="Times New Roman" w:eastAsia="仿宋_GB2312" w:hAnsi="Times New Roman" w:cs="仿宋_GB2312" w:hint="eastAsia"/>
          <w:sz w:val="30"/>
          <w:szCs w:val="30"/>
        </w:rPr>
        <w:lastRenderedPageBreak/>
        <w:t>一般公共预算财政拨款基本支出合计</w:t>
      </w:r>
      <w:r>
        <w:rPr>
          <w:rFonts w:ascii="Times New Roman" w:eastAsia="仿宋_GB2312" w:hAnsi="Times New Roman" w:cs="Times New Roman" w:hint="eastAsia"/>
          <w:sz w:val="30"/>
          <w:szCs w:val="30"/>
        </w:rPr>
        <w:t>6,513,124.34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607,563.64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w:t>
      </w:r>
      <w:r>
        <w:rPr>
          <w:rFonts w:ascii="Times New Roman" w:eastAsia="仿宋_GB2312" w:hAnsi="Times New Roman" w:cs="仿宋_GB2312" w:hint="eastAsia"/>
          <w:kern w:val="0"/>
          <w:sz w:val="30"/>
          <w:szCs w:val="30"/>
        </w:rPr>
        <w:t>其中：</w:t>
      </w:r>
    </w:p>
    <w:p w14:paraId="5A1B5362" w14:textId="77777777" w:rsidR="004B0A88" w:rsidRDefault="00CE2D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6,125,769.95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基本工资、津贴补贴、绩效工资、机关事业单位基本养老保险缴费、职业年金缴费、职工基本医疗保险缴费、其他社会保障缴费、其他工资福利支出、住房公积金、退休费、生活补助。</w:t>
      </w:r>
    </w:p>
    <w:p w14:paraId="02559BFE" w14:textId="77777777" w:rsidR="004B0A88" w:rsidRDefault="00CE2D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387,354.39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办公费、手续费、电费、邮电费、取暖费、物业管理费、差旅费、维修（护）费、培训费、劳务费。</w:t>
      </w:r>
    </w:p>
    <w:p w14:paraId="203E3733"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3393FFA" w14:textId="77777777" w:rsidR="004B0A88" w:rsidRDefault="00CE2D4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D8B4208"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23D7435"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DDADE5E"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B5BACC0"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（一）总体情况</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162CECA1"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w:t>
      </w:r>
      <w:r>
        <w:rPr>
          <w:rFonts w:ascii="Times New Roman" w:eastAsia="仿宋_GB2312" w:hAnsi="Times New Roman" w:cs="仿宋_GB2312" w:hint="eastAsia"/>
          <w:sz w:val="30"/>
          <w:szCs w:val="30"/>
        </w:rPr>
        <w:lastRenderedPageBreak/>
        <w:t>费。</w:t>
      </w:r>
    </w:p>
    <w:p w14:paraId="636595C3"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（二）具体情况</w:t>
      </w:r>
    </w:p>
    <w:p w14:paraId="6C4F9F5D"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66601200"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w:t>
      </w:r>
      <w:r>
        <w:rPr>
          <w:rFonts w:ascii="Times New Roman" w:eastAsia="黑体" w:hAnsi="Times New Roman" w:cs="黑体" w:hint="eastAsia"/>
          <w:b/>
          <w:bCs/>
          <w:kern w:val="0"/>
          <w:sz w:val="30"/>
          <w:szCs w:val="30"/>
        </w:rPr>
        <w:t>运行经费支出情况说明</w:t>
      </w:r>
    </w:p>
    <w:p w14:paraId="01948504"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C9A68EB"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7B63AC5" w14:textId="77777777" w:rsidR="004B0A88" w:rsidRDefault="00CE2D4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F33B417"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DC978F8"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5EBCC298"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71FCFE1"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1BE4F26B" w14:textId="77777777" w:rsidR="004B0A88" w:rsidRDefault="00CE2D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D5A7069" w14:textId="77777777" w:rsidR="004B0A88" w:rsidRDefault="00CE2D4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州区安</w:t>
      </w:r>
      <w:proofErr w:type="gramStart"/>
      <w:r>
        <w:rPr>
          <w:rFonts w:ascii="Times New Roman" w:eastAsia="仿宋_GB2312" w:hAnsi="Times New Roman" w:cs="仿宋_GB2312" w:hint="eastAsia"/>
          <w:sz w:val="30"/>
          <w:szCs w:val="30"/>
        </w:rPr>
        <w:t>二寺中心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5,490,703.6</w:t>
      </w:r>
      <w:r>
        <w:rPr>
          <w:rFonts w:ascii="Times New Roman" w:eastAsia="仿宋_GB2312" w:hAnsi="Times New Roman" w:cs="仿宋_GB2312" w:hint="eastAsia"/>
          <w:sz w:val="30"/>
          <w:szCs w:val="30"/>
        </w:rPr>
        <w:t>元，社会保障和就业支出（类）支出</w:t>
      </w:r>
      <w:r>
        <w:rPr>
          <w:rFonts w:ascii="Times New Roman" w:eastAsia="仿宋_GB2312" w:hAnsi="Times New Roman" w:cs="仿宋_GB2312" w:hint="eastAsia"/>
          <w:sz w:val="30"/>
          <w:szCs w:val="30"/>
        </w:rPr>
        <w:t>723,481.92</w:t>
      </w:r>
      <w:r>
        <w:rPr>
          <w:rFonts w:ascii="Times New Roman" w:eastAsia="仿宋_GB2312" w:hAnsi="Times New Roman" w:cs="仿宋_GB2312" w:hint="eastAsia"/>
          <w:sz w:val="30"/>
          <w:szCs w:val="30"/>
        </w:rPr>
        <w:t>元，卫生</w:t>
      </w:r>
      <w:r>
        <w:rPr>
          <w:rFonts w:ascii="Times New Roman" w:eastAsia="仿宋_GB2312" w:hAnsi="Times New Roman" w:cs="仿宋_GB2312" w:hint="eastAsia"/>
          <w:sz w:val="30"/>
          <w:szCs w:val="30"/>
        </w:rPr>
        <w:lastRenderedPageBreak/>
        <w:t>健康支出（类）</w:t>
      </w:r>
      <w:r>
        <w:rPr>
          <w:rFonts w:ascii="Times New Roman" w:eastAsia="仿宋_GB2312" w:hAnsi="Times New Roman" w:cs="仿宋_GB2312" w:hint="eastAsia"/>
          <w:sz w:val="30"/>
          <w:szCs w:val="30"/>
        </w:rPr>
        <w:t>298,938.82</w:t>
      </w:r>
      <w:r>
        <w:rPr>
          <w:rFonts w:ascii="Times New Roman" w:eastAsia="仿宋_GB2312" w:hAnsi="Times New Roman" w:cs="仿宋_GB2312" w:hint="eastAsia"/>
          <w:sz w:val="30"/>
          <w:szCs w:val="30"/>
        </w:rPr>
        <w:t>元。</w:t>
      </w:r>
    </w:p>
    <w:p w14:paraId="316D630B" w14:textId="77777777" w:rsidR="004B0A88" w:rsidRDefault="004B0A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3AE0EF6" w14:textId="77777777" w:rsidR="004B0A88" w:rsidRDefault="004B0A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5E1F8E1" w14:textId="77777777" w:rsidR="004B0A88" w:rsidRDefault="00CE2D4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D49EBF1" w14:textId="77777777" w:rsidR="004B0A88" w:rsidRDefault="00CE2D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138BEDE" w14:textId="77777777" w:rsidR="004B0A88" w:rsidRDefault="004B0A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B4DBEA8"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A4EE41B" w14:textId="77777777" w:rsidR="004B0A88" w:rsidRDefault="00CE2D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0331CC6" w14:textId="77777777" w:rsidR="004B0A88" w:rsidRDefault="00CE2D4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B0A8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iMzM5ZDhhZGE1ZjRhZjRjYWRjMWQ0OTVkYmFlNT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B0A88"/>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E2D4C"/>
    <w:rsid w:val="00D4505A"/>
    <w:rsid w:val="00D65B41"/>
    <w:rsid w:val="00DC3234"/>
    <w:rsid w:val="00DC3CD0"/>
    <w:rsid w:val="00DD60B5"/>
    <w:rsid w:val="00E7602B"/>
    <w:rsid w:val="00E964B2"/>
    <w:rsid w:val="00EA6549"/>
    <w:rsid w:val="00F007FE"/>
    <w:rsid w:val="017D4A3B"/>
    <w:rsid w:val="01822573"/>
    <w:rsid w:val="01A10E80"/>
    <w:rsid w:val="029D518A"/>
    <w:rsid w:val="03311B3F"/>
    <w:rsid w:val="03901927"/>
    <w:rsid w:val="058A2EBD"/>
    <w:rsid w:val="05CA273A"/>
    <w:rsid w:val="05E55C53"/>
    <w:rsid w:val="060E75D5"/>
    <w:rsid w:val="069A035E"/>
    <w:rsid w:val="07267E44"/>
    <w:rsid w:val="07425D24"/>
    <w:rsid w:val="07A23238"/>
    <w:rsid w:val="085D1644"/>
    <w:rsid w:val="0A7D5D1A"/>
    <w:rsid w:val="0AF018E5"/>
    <w:rsid w:val="0B1428B6"/>
    <w:rsid w:val="0B2716A6"/>
    <w:rsid w:val="0B2E72C7"/>
    <w:rsid w:val="0B3C19E4"/>
    <w:rsid w:val="0C411F0C"/>
    <w:rsid w:val="0CDD71F7"/>
    <w:rsid w:val="0D664210"/>
    <w:rsid w:val="0DA7267B"/>
    <w:rsid w:val="0DD15BE2"/>
    <w:rsid w:val="0DFB4FC0"/>
    <w:rsid w:val="0E1F739B"/>
    <w:rsid w:val="0E267459"/>
    <w:rsid w:val="0E2D3866"/>
    <w:rsid w:val="0EBB5316"/>
    <w:rsid w:val="0F4936D8"/>
    <w:rsid w:val="0FC42B69"/>
    <w:rsid w:val="0FF22FB9"/>
    <w:rsid w:val="118916FB"/>
    <w:rsid w:val="1221675E"/>
    <w:rsid w:val="12C34799"/>
    <w:rsid w:val="12D93FBD"/>
    <w:rsid w:val="13463246"/>
    <w:rsid w:val="142D4C1F"/>
    <w:rsid w:val="15F1161D"/>
    <w:rsid w:val="161D1413"/>
    <w:rsid w:val="1666200B"/>
    <w:rsid w:val="16C5644A"/>
    <w:rsid w:val="16C94348"/>
    <w:rsid w:val="16D76A65"/>
    <w:rsid w:val="17C84C4C"/>
    <w:rsid w:val="1949378C"/>
    <w:rsid w:val="19573E8D"/>
    <w:rsid w:val="199A3054"/>
    <w:rsid w:val="19C86B39"/>
    <w:rsid w:val="1A1104E0"/>
    <w:rsid w:val="1A404E9F"/>
    <w:rsid w:val="1AA54268"/>
    <w:rsid w:val="1B173F14"/>
    <w:rsid w:val="1B4641B9"/>
    <w:rsid w:val="1B520DB0"/>
    <w:rsid w:val="1B5D5A1E"/>
    <w:rsid w:val="1B7A68EC"/>
    <w:rsid w:val="1CCA277E"/>
    <w:rsid w:val="1DFB572F"/>
    <w:rsid w:val="1EC5396A"/>
    <w:rsid w:val="1EFB0588"/>
    <w:rsid w:val="20790B8D"/>
    <w:rsid w:val="20DB5BFD"/>
    <w:rsid w:val="21365D81"/>
    <w:rsid w:val="21556D90"/>
    <w:rsid w:val="21C24E94"/>
    <w:rsid w:val="21D73FEC"/>
    <w:rsid w:val="22A55C69"/>
    <w:rsid w:val="23736675"/>
    <w:rsid w:val="23C87E61"/>
    <w:rsid w:val="24B227A0"/>
    <w:rsid w:val="25BA7C7E"/>
    <w:rsid w:val="2666570F"/>
    <w:rsid w:val="2674607E"/>
    <w:rsid w:val="26DB4B05"/>
    <w:rsid w:val="271B299E"/>
    <w:rsid w:val="27DD7C53"/>
    <w:rsid w:val="284E3F62"/>
    <w:rsid w:val="28612632"/>
    <w:rsid w:val="29EF1F2E"/>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45584"/>
    <w:rsid w:val="36580FD3"/>
    <w:rsid w:val="381E22EE"/>
    <w:rsid w:val="3AF76503"/>
    <w:rsid w:val="3B0209DD"/>
    <w:rsid w:val="3B0C198B"/>
    <w:rsid w:val="3B483C6E"/>
    <w:rsid w:val="3B776F10"/>
    <w:rsid w:val="3B7C7A57"/>
    <w:rsid w:val="3B8E1539"/>
    <w:rsid w:val="3C5462DE"/>
    <w:rsid w:val="3D600CB3"/>
    <w:rsid w:val="3E426F14"/>
    <w:rsid w:val="3EB42189"/>
    <w:rsid w:val="3EC62D97"/>
    <w:rsid w:val="3EEF0B4C"/>
    <w:rsid w:val="3EF16375"/>
    <w:rsid w:val="3F2006FA"/>
    <w:rsid w:val="40CF0629"/>
    <w:rsid w:val="4137238C"/>
    <w:rsid w:val="41CC0838"/>
    <w:rsid w:val="43612B5A"/>
    <w:rsid w:val="437234EE"/>
    <w:rsid w:val="43805C0B"/>
    <w:rsid w:val="43B835F7"/>
    <w:rsid w:val="44552CED"/>
    <w:rsid w:val="44EB17AA"/>
    <w:rsid w:val="45984C48"/>
    <w:rsid w:val="47727F60"/>
    <w:rsid w:val="47D76015"/>
    <w:rsid w:val="485D29BF"/>
    <w:rsid w:val="49374433"/>
    <w:rsid w:val="49DA103E"/>
    <w:rsid w:val="4A2319E6"/>
    <w:rsid w:val="4A3F70B4"/>
    <w:rsid w:val="4A8E57CD"/>
    <w:rsid w:val="4B7122DD"/>
    <w:rsid w:val="4CA13CE1"/>
    <w:rsid w:val="4CD450D8"/>
    <w:rsid w:val="4D14664A"/>
    <w:rsid w:val="4D210FC7"/>
    <w:rsid w:val="4D720D77"/>
    <w:rsid w:val="4DAC584E"/>
    <w:rsid w:val="4DB9688D"/>
    <w:rsid w:val="4E4E3945"/>
    <w:rsid w:val="4E8C7B5A"/>
    <w:rsid w:val="4F167E2F"/>
    <w:rsid w:val="4F391364"/>
    <w:rsid w:val="4FA424E7"/>
    <w:rsid w:val="4FBD62FD"/>
    <w:rsid w:val="4FD337AC"/>
    <w:rsid w:val="4FE523CE"/>
    <w:rsid w:val="506A5C79"/>
    <w:rsid w:val="51956D25"/>
    <w:rsid w:val="5236167C"/>
    <w:rsid w:val="52A37398"/>
    <w:rsid w:val="53C102A5"/>
    <w:rsid w:val="53E55E07"/>
    <w:rsid w:val="54380029"/>
    <w:rsid w:val="54A61249"/>
    <w:rsid w:val="54E0475B"/>
    <w:rsid w:val="54F16968"/>
    <w:rsid w:val="55AC416B"/>
    <w:rsid w:val="564C0516"/>
    <w:rsid w:val="5713248B"/>
    <w:rsid w:val="573A3ECB"/>
    <w:rsid w:val="57833AC4"/>
    <w:rsid w:val="578735B4"/>
    <w:rsid w:val="58C3061C"/>
    <w:rsid w:val="58E93DFA"/>
    <w:rsid w:val="599E4BE5"/>
    <w:rsid w:val="5A1C0F73"/>
    <w:rsid w:val="5A964C59"/>
    <w:rsid w:val="5ACB1A0A"/>
    <w:rsid w:val="5C170425"/>
    <w:rsid w:val="5CD612EB"/>
    <w:rsid w:val="5D032E6E"/>
    <w:rsid w:val="5D8D2FA6"/>
    <w:rsid w:val="5DC66F7C"/>
    <w:rsid w:val="5DFB2606"/>
    <w:rsid w:val="5E015742"/>
    <w:rsid w:val="5EB1144C"/>
    <w:rsid w:val="5EF37781"/>
    <w:rsid w:val="5F3C4C84"/>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24D8D"/>
    <w:rsid w:val="665D659A"/>
    <w:rsid w:val="667274BD"/>
    <w:rsid w:val="66BC2A82"/>
    <w:rsid w:val="672E57FA"/>
    <w:rsid w:val="68200AB4"/>
    <w:rsid w:val="68B0223F"/>
    <w:rsid w:val="68C169D0"/>
    <w:rsid w:val="68F640F6"/>
    <w:rsid w:val="69384FA3"/>
    <w:rsid w:val="6B4F5D3F"/>
    <w:rsid w:val="6B963EB9"/>
    <w:rsid w:val="6BBB51FE"/>
    <w:rsid w:val="6BF54B38"/>
    <w:rsid w:val="6C054650"/>
    <w:rsid w:val="6C1D5E3D"/>
    <w:rsid w:val="6CF70A69"/>
    <w:rsid w:val="6CFE17CB"/>
    <w:rsid w:val="6D5E0469"/>
    <w:rsid w:val="6D854C1A"/>
    <w:rsid w:val="6E080CF4"/>
    <w:rsid w:val="6EB34837"/>
    <w:rsid w:val="6F614293"/>
    <w:rsid w:val="7003534A"/>
    <w:rsid w:val="70180DF5"/>
    <w:rsid w:val="704716DB"/>
    <w:rsid w:val="708C6A78"/>
    <w:rsid w:val="70E84C6C"/>
    <w:rsid w:val="70FE35D3"/>
    <w:rsid w:val="71600CA6"/>
    <w:rsid w:val="7260119C"/>
    <w:rsid w:val="72701CEB"/>
    <w:rsid w:val="72B03567"/>
    <w:rsid w:val="72B3615B"/>
    <w:rsid w:val="73724CC1"/>
    <w:rsid w:val="7455465F"/>
    <w:rsid w:val="75AB44BA"/>
    <w:rsid w:val="784A6467"/>
    <w:rsid w:val="791B3704"/>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612</Words>
  <Characters>3491</Characters>
  <Application>Microsoft Office Word</Application>
  <DocSecurity>0</DocSecurity>
  <Lines>29</Lines>
  <Paragraphs>8</Paragraphs>
  <ScaleCrop>false</ScaleCrop>
  <Company>HP Inc.</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