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640" w:rsidRPr="004B4640" w:rsidRDefault="004B4640" w:rsidP="004B4640">
      <w:pPr>
        <w:widowControl/>
        <w:spacing w:before="100" w:beforeAutospacing="1" w:after="100" w:afterAutospacing="1"/>
        <w:jc w:val="center"/>
        <w:outlineLvl w:val="1"/>
        <w:rPr>
          <w:rFonts w:ascii="微软雅黑" w:eastAsia="微软雅黑" w:hAnsi="微软雅黑" w:cs="宋体"/>
          <w:b/>
          <w:bCs/>
          <w:color w:val="000000"/>
          <w:kern w:val="0"/>
          <w:sz w:val="36"/>
          <w:szCs w:val="36"/>
        </w:rPr>
      </w:pPr>
      <w:r w:rsidRPr="004B4640">
        <w:rPr>
          <w:rFonts w:ascii="微软雅黑" w:eastAsia="微软雅黑" w:hAnsi="微软雅黑" w:cs="宋体" w:hint="eastAsia"/>
          <w:b/>
          <w:bCs/>
          <w:color w:val="000000"/>
          <w:kern w:val="0"/>
          <w:sz w:val="36"/>
          <w:szCs w:val="36"/>
        </w:rPr>
        <w:t>施工招标中标结果公示</w:t>
      </w:r>
    </w:p>
    <w:p w:rsidR="004B4640" w:rsidRPr="004B4640" w:rsidRDefault="004B4640" w:rsidP="004B4640">
      <w:pPr>
        <w:widowControl/>
        <w:spacing w:before="100" w:beforeAutospacing="1" w:after="100" w:afterAutospacing="1"/>
        <w:jc w:val="left"/>
        <w:rPr>
          <w:rFonts w:ascii="微软雅黑" w:eastAsia="微软雅黑" w:hAnsi="微软雅黑" w:cs="宋体" w:hint="eastAsia"/>
          <w:color w:val="000000"/>
          <w:kern w:val="0"/>
          <w:sz w:val="27"/>
          <w:szCs w:val="27"/>
        </w:rPr>
      </w:pPr>
      <w:r w:rsidRPr="004B4640">
        <w:rPr>
          <w:rFonts w:ascii="微软雅黑" w:eastAsia="微软雅黑" w:hAnsi="微软雅黑" w:cs="宋体" w:hint="eastAsia"/>
          <w:color w:val="000000"/>
          <w:kern w:val="0"/>
          <w:sz w:val="27"/>
          <w:szCs w:val="27"/>
        </w:rPr>
        <w:br/>
      </w:r>
      <w:r w:rsidRPr="004B4640">
        <w:rPr>
          <w:rFonts w:ascii="微软雅黑" w:eastAsia="微软雅黑" w:hAnsi="微软雅黑" w:cs="宋体" w:hint="eastAsia"/>
          <w:color w:val="000000"/>
          <w:kern w:val="0"/>
          <w:sz w:val="24"/>
          <w:szCs w:val="24"/>
        </w:rPr>
        <w:t>    建 设  单 位：中国农业银行股份有限公司天津蓟州支行</w:t>
      </w:r>
      <w:r w:rsidRPr="004B4640">
        <w:rPr>
          <w:rFonts w:ascii="微软雅黑" w:eastAsia="微软雅黑" w:hAnsi="微软雅黑" w:cs="宋体" w:hint="eastAsia"/>
          <w:color w:val="000000"/>
          <w:kern w:val="0"/>
          <w:sz w:val="24"/>
          <w:szCs w:val="24"/>
        </w:rPr>
        <w:br/>
        <w:t>    招标代理单位：天津市通达建设工程招标代理服务有限公司</w:t>
      </w:r>
      <w:r w:rsidRPr="004B4640">
        <w:rPr>
          <w:rFonts w:ascii="微软雅黑" w:eastAsia="微软雅黑" w:hAnsi="微软雅黑" w:cs="宋体" w:hint="eastAsia"/>
          <w:color w:val="000000"/>
          <w:kern w:val="0"/>
          <w:sz w:val="24"/>
          <w:szCs w:val="24"/>
        </w:rPr>
        <w:br/>
        <w:t>    工程报建编号：</w:t>
      </w:r>
      <w:r w:rsidRPr="004B4640">
        <w:rPr>
          <w:rFonts w:ascii="微软雅黑" w:eastAsia="微软雅黑" w:hAnsi="微软雅黑" w:cs="宋体" w:hint="eastAsia"/>
          <w:color w:val="000000"/>
          <w:kern w:val="0"/>
          <w:sz w:val="24"/>
          <w:szCs w:val="24"/>
        </w:rPr>
        <w:br/>
        <w:t>    招标公告编号：津建交蓟州施工[2020]1101</w:t>
      </w:r>
      <w:r w:rsidRPr="004B4640">
        <w:rPr>
          <w:rFonts w:ascii="微软雅黑" w:eastAsia="微软雅黑" w:hAnsi="微软雅黑" w:cs="宋体" w:hint="eastAsia"/>
          <w:color w:val="000000"/>
          <w:kern w:val="0"/>
          <w:sz w:val="24"/>
          <w:szCs w:val="24"/>
        </w:rPr>
        <w:br/>
        <w:t>    招标备案编号：12182020094002 (标段号：1)</w:t>
      </w:r>
      <w:r w:rsidRPr="004B4640">
        <w:rPr>
          <w:rFonts w:ascii="微软雅黑" w:eastAsia="微软雅黑" w:hAnsi="微软雅黑" w:cs="宋体" w:hint="eastAsia"/>
          <w:color w:val="000000"/>
          <w:kern w:val="0"/>
          <w:sz w:val="24"/>
          <w:szCs w:val="24"/>
        </w:rPr>
        <w:br/>
        <w:t>    公告发布时间：2020年11月04日 至 2020年11月10日</w:t>
      </w:r>
    </w:p>
    <w:p w:rsidR="004B4640" w:rsidRPr="004B4640" w:rsidRDefault="004B4640" w:rsidP="004B4640">
      <w:pPr>
        <w:widowControl/>
        <w:spacing w:before="100" w:beforeAutospacing="1" w:after="100" w:afterAutospacing="1"/>
        <w:jc w:val="left"/>
        <w:rPr>
          <w:rFonts w:ascii="微软雅黑" w:eastAsia="微软雅黑" w:hAnsi="微软雅黑" w:cs="宋体" w:hint="eastAsia"/>
          <w:color w:val="000000"/>
          <w:kern w:val="0"/>
          <w:sz w:val="27"/>
          <w:szCs w:val="27"/>
        </w:rPr>
      </w:pPr>
      <w:r w:rsidRPr="004B4640">
        <w:rPr>
          <w:rFonts w:ascii="微软雅黑" w:eastAsia="微软雅黑" w:hAnsi="微软雅黑" w:cs="宋体" w:hint="eastAsia"/>
          <w:color w:val="000000"/>
          <w:kern w:val="0"/>
          <w:sz w:val="24"/>
          <w:szCs w:val="24"/>
        </w:rPr>
        <w:t>    公示发布时间：2020年12月04日 至 2020年12月08日</w:t>
      </w:r>
    </w:p>
    <w:p w:rsidR="004B4640" w:rsidRPr="004B4640" w:rsidRDefault="004B4640" w:rsidP="004B4640">
      <w:pPr>
        <w:widowControl/>
        <w:spacing w:before="100" w:beforeAutospacing="1" w:after="100" w:afterAutospacing="1"/>
        <w:jc w:val="left"/>
        <w:rPr>
          <w:rFonts w:ascii="微软雅黑" w:eastAsia="微软雅黑" w:hAnsi="微软雅黑" w:cs="宋体" w:hint="eastAsia"/>
          <w:color w:val="000000"/>
          <w:kern w:val="0"/>
          <w:sz w:val="27"/>
          <w:szCs w:val="27"/>
        </w:rPr>
      </w:pPr>
      <w:r w:rsidRPr="004B4640">
        <w:rPr>
          <w:rFonts w:ascii="微软雅黑" w:eastAsia="微软雅黑" w:hAnsi="微软雅黑" w:cs="宋体" w:hint="eastAsia"/>
          <w:color w:val="000000"/>
          <w:kern w:val="0"/>
          <w:sz w:val="24"/>
          <w:szCs w:val="24"/>
        </w:rPr>
        <w:t>    建设单位 </w:t>
      </w:r>
      <w:r w:rsidRPr="004B4640">
        <w:rPr>
          <w:rFonts w:ascii="微软雅黑" w:eastAsia="微软雅黑" w:hAnsi="微软雅黑" w:cs="宋体" w:hint="eastAsia"/>
          <w:color w:val="000000"/>
          <w:kern w:val="0"/>
          <w:sz w:val="24"/>
          <w:szCs w:val="24"/>
          <w:u w:val="single"/>
        </w:rPr>
        <w:t>天津市蓟州区城内渔阳南路</w:t>
      </w:r>
      <w:r w:rsidRPr="004B4640">
        <w:rPr>
          <w:rFonts w:ascii="微软雅黑" w:eastAsia="微软雅黑" w:hAnsi="微软雅黑" w:cs="宋体" w:hint="eastAsia"/>
          <w:color w:val="000000"/>
          <w:kern w:val="0"/>
          <w:sz w:val="24"/>
          <w:szCs w:val="24"/>
        </w:rPr>
        <w:t> 的 </w:t>
      </w:r>
      <w:r w:rsidRPr="004B4640">
        <w:rPr>
          <w:rFonts w:ascii="微软雅黑" w:eastAsia="微软雅黑" w:hAnsi="微软雅黑" w:cs="宋体" w:hint="eastAsia"/>
          <w:color w:val="000000"/>
          <w:kern w:val="0"/>
          <w:sz w:val="24"/>
          <w:szCs w:val="24"/>
          <w:u w:val="single"/>
        </w:rPr>
        <w:t>中国农业银行股份有限公司天津蓟州支行业务经营用房装修改造项目</w:t>
      </w:r>
      <w:r w:rsidRPr="004B4640">
        <w:rPr>
          <w:rFonts w:ascii="微软雅黑" w:eastAsia="微软雅黑" w:hAnsi="微软雅黑" w:cs="宋体" w:hint="eastAsia"/>
          <w:color w:val="000000"/>
          <w:kern w:val="0"/>
          <w:sz w:val="24"/>
          <w:szCs w:val="24"/>
        </w:rPr>
        <w:t> ，通过公开招标，于 </w:t>
      </w:r>
      <w:r w:rsidRPr="004B4640">
        <w:rPr>
          <w:rFonts w:ascii="微软雅黑" w:eastAsia="微软雅黑" w:hAnsi="微软雅黑" w:cs="宋体" w:hint="eastAsia"/>
          <w:color w:val="000000"/>
          <w:kern w:val="0"/>
          <w:sz w:val="24"/>
          <w:szCs w:val="24"/>
          <w:u w:val="single"/>
        </w:rPr>
        <w:t>2020年12月01日</w:t>
      </w:r>
      <w:r w:rsidRPr="004B4640">
        <w:rPr>
          <w:rFonts w:ascii="微软雅黑" w:eastAsia="微软雅黑" w:hAnsi="微软雅黑" w:cs="宋体" w:hint="eastAsia"/>
          <w:color w:val="000000"/>
          <w:kern w:val="0"/>
          <w:sz w:val="24"/>
          <w:szCs w:val="24"/>
        </w:rPr>
        <w:t> 进行开标，共 </w:t>
      </w:r>
      <w:r w:rsidRPr="004B4640">
        <w:rPr>
          <w:rFonts w:ascii="微软雅黑" w:eastAsia="微软雅黑" w:hAnsi="微软雅黑" w:cs="宋体" w:hint="eastAsia"/>
          <w:color w:val="000000"/>
          <w:kern w:val="0"/>
          <w:sz w:val="24"/>
          <w:szCs w:val="24"/>
          <w:u w:val="single"/>
        </w:rPr>
        <w:t>37</w:t>
      </w:r>
      <w:r w:rsidRPr="004B4640">
        <w:rPr>
          <w:rFonts w:ascii="微软雅黑" w:eastAsia="微软雅黑" w:hAnsi="微软雅黑" w:cs="宋体" w:hint="eastAsia"/>
          <w:color w:val="000000"/>
          <w:kern w:val="0"/>
          <w:sz w:val="24"/>
          <w:szCs w:val="24"/>
        </w:rPr>
        <w:t> 家投标人参加投标， </w:t>
      </w:r>
      <w:r w:rsidRPr="004B4640">
        <w:rPr>
          <w:rFonts w:ascii="微软雅黑" w:eastAsia="微软雅黑" w:hAnsi="微软雅黑" w:cs="宋体" w:hint="eastAsia"/>
          <w:color w:val="000000"/>
          <w:kern w:val="0"/>
          <w:sz w:val="24"/>
          <w:szCs w:val="24"/>
          <w:u w:val="single"/>
        </w:rPr>
        <w:t>37</w:t>
      </w:r>
      <w:r w:rsidRPr="004B4640">
        <w:rPr>
          <w:rFonts w:ascii="微软雅黑" w:eastAsia="微软雅黑" w:hAnsi="微软雅黑" w:cs="宋体" w:hint="eastAsia"/>
          <w:color w:val="000000"/>
          <w:kern w:val="0"/>
          <w:sz w:val="24"/>
          <w:szCs w:val="24"/>
        </w:rPr>
        <w:t>家投标单位参与评标，废除投标单位</w:t>
      </w:r>
      <w:r w:rsidRPr="004B4640">
        <w:rPr>
          <w:rFonts w:ascii="微软雅黑" w:eastAsia="微软雅黑" w:hAnsi="微软雅黑" w:cs="宋体" w:hint="eastAsia"/>
          <w:color w:val="000000"/>
          <w:kern w:val="0"/>
          <w:sz w:val="24"/>
          <w:szCs w:val="24"/>
          <w:u w:val="single"/>
        </w:rPr>
        <w:t>0</w:t>
      </w:r>
      <w:r w:rsidRPr="004B4640">
        <w:rPr>
          <w:rFonts w:ascii="微软雅黑" w:eastAsia="微软雅黑" w:hAnsi="微软雅黑" w:cs="宋体" w:hint="eastAsia"/>
          <w:color w:val="000000"/>
          <w:kern w:val="0"/>
          <w:sz w:val="24"/>
          <w:szCs w:val="24"/>
        </w:rPr>
        <w:t>家。 招标控制价为</w:t>
      </w:r>
      <w:r w:rsidRPr="004B4640">
        <w:rPr>
          <w:rFonts w:ascii="微软雅黑" w:eastAsia="微软雅黑" w:hAnsi="微软雅黑" w:cs="宋体" w:hint="eastAsia"/>
          <w:color w:val="000000"/>
          <w:kern w:val="0"/>
          <w:sz w:val="24"/>
          <w:szCs w:val="24"/>
          <w:u w:val="single"/>
        </w:rPr>
        <w:t>22563563</w:t>
      </w:r>
      <w:r w:rsidRPr="004B4640">
        <w:rPr>
          <w:rFonts w:ascii="微软雅黑" w:eastAsia="微软雅黑" w:hAnsi="微软雅黑" w:cs="宋体" w:hint="eastAsia"/>
          <w:color w:val="000000"/>
          <w:kern w:val="0"/>
          <w:sz w:val="24"/>
          <w:szCs w:val="24"/>
        </w:rPr>
        <w:t>元，经评标委员会评审推荐中标结果如下：</w:t>
      </w:r>
      <w:r w:rsidRPr="004B4640">
        <w:rPr>
          <w:rFonts w:ascii="微软雅黑" w:eastAsia="微软雅黑" w:hAnsi="微软雅黑" w:cs="宋体" w:hint="eastAsia"/>
          <w:color w:val="000000"/>
          <w:kern w:val="0"/>
          <w:sz w:val="24"/>
          <w:szCs w:val="24"/>
        </w:rPr>
        <w:br/>
      </w:r>
      <w:r w:rsidRPr="004B4640">
        <w:rPr>
          <w:rFonts w:ascii="微软雅黑" w:eastAsia="微软雅黑" w:hAnsi="微软雅黑" w:cs="宋体" w:hint="eastAsia"/>
          <w:color w:val="000000"/>
          <w:kern w:val="0"/>
          <w:sz w:val="24"/>
          <w:szCs w:val="24"/>
        </w:rPr>
        <w:br/>
        <w:t>     中 标 单 位：建峰建设集团股份有限公司</w:t>
      </w:r>
      <w:r w:rsidRPr="004B4640">
        <w:rPr>
          <w:rFonts w:ascii="微软雅黑" w:eastAsia="微软雅黑" w:hAnsi="微软雅黑" w:cs="宋体" w:hint="eastAsia"/>
          <w:color w:val="000000"/>
          <w:kern w:val="0"/>
          <w:sz w:val="24"/>
          <w:szCs w:val="24"/>
        </w:rPr>
        <w:br/>
        <w:t>     中 标 规 模：11372平方米</w:t>
      </w:r>
      <w:r w:rsidRPr="004B4640">
        <w:rPr>
          <w:rFonts w:ascii="微软雅黑" w:eastAsia="微软雅黑" w:hAnsi="微软雅黑" w:cs="宋体" w:hint="eastAsia"/>
          <w:color w:val="000000"/>
          <w:kern w:val="0"/>
          <w:sz w:val="24"/>
          <w:szCs w:val="24"/>
        </w:rPr>
        <w:br/>
        <w:t>     中 标 标 价：22156688元</w:t>
      </w:r>
      <w:r w:rsidRPr="004B4640">
        <w:rPr>
          <w:rFonts w:ascii="微软雅黑" w:eastAsia="微软雅黑" w:hAnsi="微软雅黑" w:cs="宋体" w:hint="eastAsia"/>
          <w:color w:val="000000"/>
          <w:kern w:val="0"/>
          <w:sz w:val="24"/>
          <w:szCs w:val="24"/>
        </w:rPr>
        <w:br/>
        <w:t>     中 标 工 期：2020年12月15日 至 2021年07月15日</w:t>
      </w:r>
    </w:p>
    <w:p w:rsidR="004B4640" w:rsidRPr="004B4640" w:rsidRDefault="004B4640" w:rsidP="004B4640">
      <w:pPr>
        <w:widowControl/>
        <w:spacing w:before="100" w:beforeAutospacing="1" w:after="100" w:afterAutospacing="1"/>
        <w:jc w:val="left"/>
        <w:rPr>
          <w:rFonts w:ascii="微软雅黑" w:eastAsia="微软雅黑" w:hAnsi="微软雅黑" w:cs="宋体" w:hint="eastAsia"/>
          <w:color w:val="000000"/>
          <w:kern w:val="0"/>
          <w:sz w:val="27"/>
          <w:szCs w:val="27"/>
        </w:rPr>
      </w:pPr>
      <w:r w:rsidRPr="004B4640">
        <w:rPr>
          <w:rFonts w:ascii="微软雅黑" w:eastAsia="微软雅黑" w:hAnsi="微软雅黑" w:cs="宋体" w:hint="eastAsia"/>
          <w:color w:val="000000"/>
          <w:kern w:val="0"/>
          <w:sz w:val="24"/>
          <w:szCs w:val="24"/>
        </w:rPr>
        <w:t>   </w:t>
      </w:r>
      <w:r w:rsidRPr="004B4640">
        <w:rPr>
          <w:rFonts w:ascii="微软雅黑" w:eastAsia="微软雅黑" w:hAnsi="微软雅黑" w:cs="宋体" w:hint="eastAsia"/>
          <w:b/>
          <w:bCs/>
          <w:color w:val="000000"/>
          <w:kern w:val="0"/>
          <w:sz w:val="24"/>
          <w:szCs w:val="24"/>
        </w:rPr>
        <w:t> 现将该项目的评标结果予以公示。如有异议请按照相关法律、法规的规定，向招标人提出质疑。对招标人答复仍持有异议的，向天津市蓟州区建设工程招标</w:t>
      </w:r>
      <w:r w:rsidRPr="004B4640">
        <w:rPr>
          <w:rFonts w:ascii="微软雅黑" w:eastAsia="微软雅黑" w:hAnsi="微软雅黑" w:cs="宋体" w:hint="eastAsia"/>
          <w:b/>
          <w:bCs/>
          <w:color w:val="000000"/>
          <w:kern w:val="0"/>
          <w:sz w:val="24"/>
          <w:szCs w:val="24"/>
        </w:rPr>
        <w:lastRenderedPageBreak/>
        <w:t>管理站实名投诉。公示期内无异议的，建设单位将发放中标通知书。</w:t>
      </w:r>
      <w:r w:rsidRPr="004B4640">
        <w:rPr>
          <w:rFonts w:ascii="微软雅黑" w:eastAsia="微软雅黑" w:hAnsi="微软雅黑" w:cs="宋体" w:hint="eastAsia"/>
          <w:color w:val="000000"/>
          <w:kern w:val="0"/>
          <w:sz w:val="24"/>
          <w:szCs w:val="24"/>
        </w:rPr>
        <w:br/>
      </w:r>
      <w:r w:rsidRPr="004B4640">
        <w:rPr>
          <w:rFonts w:ascii="微软雅黑" w:eastAsia="微软雅黑" w:hAnsi="微软雅黑" w:cs="宋体" w:hint="eastAsia"/>
          <w:color w:val="000000"/>
          <w:kern w:val="0"/>
          <w:sz w:val="24"/>
          <w:szCs w:val="24"/>
        </w:rPr>
        <w:br/>
        <w:t>   </w:t>
      </w:r>
      <w:r w:rsidRPr="004B4640">
        <w:rPr>
          <w:rFonts w:ascii="微软雅黑" w:eastAsia="微软雅黑" w:hAnsi="微软雅黑" w:cs="宋体" w:hint="eastAsia"/>
          <w:b/>
          <w:bCs/>
          <w:color w:val="000000"/>
          <w:kern w:val="0"/>
          <w:sz w:val="24"/>
          <w:szCs w:val="24"/>
        </w:rPr>
        <w:t> 详细内容：</w:t>
      </w:r>
      <w:hyperlink r:id="rId5" w:tgtFrame="_blank" w:history="1">
        <w:r w:rsidRPr="004B4640">
          <w:rPr>
            <w:rFonts w:ascii="微软雅黑" w:eastAsia="微软雅黑" w:hAnsi="微软雅黑" w:cs="宋体" w:hint="eastAsia"/>
            <w:b/>
            <w:bCs/>
            <w:color w:val="0000FF"/>
            <w:kern w:val="0"/>
            <w:sz w:val="24"/>
            <w:szCs w:val="24"/>
            <w:u w:val="single"/>
          </w:rPr>
          <w:t>中标候选人公示附件</w:t>
        </w:r>
      </w:hyperlink>
      <w:r w:rsidRPr="004B4640">
        <w:rPr>
          <w:rFonts w:ascii="微软雅黑" w:eastAsia="微软雅黑" w:hAnsi="微软雅黑" w:cs="宋体" w:hint="eastAsia"/>
          <w:color w:val="000000"/>
          <w:kern w:val="0"/>
          <w:sz w:val="24"/>
          <w:szCs w:val="24"/>
        </w:rPr>
        <w:br/>
      </w:r>
      <w:r w:rsidRPr="004B4640">
        <w:rPr>
          <w:rFonts w:ascii="微软雅黑" w:eastAsia="微软雅黑" w:hAnsi="微软雅黑" w:cs="宋体" w:hint="eastAsia"/>
          <w:color w:val="000000"/>
          <w:kern w:val="0"/>
          <w:sz w:val="24"/>
          <w:szCs w:val="24"/>
        </w:rPr>
        <w:br/>
        <w:t>    举报及投诉受理单位</w:t>
      </w:r>
    </w:p>
    <w:p w:rsidR="004B4640" w:rsidRPr="004B4640" w:rsidRDefault="004B4640" w:rsidP="004B4640">
      <w:pPr>
        <w:widowControl/>
        <w:spacing w:before="100" w:beforeAutospacing="1" w:after="100" w:afterAutospacing="1"/>
        <w:jc w:val="left"/>
        <w:rPr>
          <w:rFonts w:ascii="微软雅黑" w:eastAsia="微软雅黑" w:hAnsi="微软雅黑" w:cs="宋体" w:hint="eastAsia"/>
          <w:color w:val="000000"/>
          <w:kern w:val="0"/>
          <w:sz w:val="27"/>
          <w:szCs w:val="27"/>
        </w:rPr>
      </w:pPr>
      <w:r w:rsidRPr="004B4640">
        <w:rPr>
          <w:rFonts w:ascii="微软雅黑" w:eastAsia="微软雅黑" w:hAnsi="微软雅黑" w:cs="宋体" w:hint="eastAsia"/>
          <w:color w:val="000000"/>
          <w:kern w:val="0"/>
          <w:sz w:val="24"/>
          <w:szCs w:val="24"/>
        </w:rPr>
        <w:t>    招标人：</w:t>
      </w:r>
      <w:r w:rsidRPr="004B4640">
        <w:rPr>
          <w:rFonts w:ascii="微软雅黑" w:eastAsia="微软雅黑" w:hAnsi="微软雅黑" w:cs="宋体" w:hint="eastAsia"/>
          <w:color w:val="000000"/>
          <w:kern w:val="0"/>
          <w:sz w:val="24"/>
          <w:szCs w:val="24"/>
          <w:u w:val="single"/>
        </w:rPr>
        <w:t>中国农业银行股份有限公司天津蓟州支行</w:t>
      </w:r>
      <w:r w:rsidRPr="004B4640">
        <w:rPr>
          <w:rFonts w:ascii="微软雅黑" w:eastAsia="微软雅黑" w:hAnsi="微软雅黑" w:cs="宋体" w:hint="eastAsia"/>
          <w:color w:val="000000"/>
          <w:kern w:val="0"/>
          <w:sz w:val="24"/>
          <w:szCs w:val="24"/>
        </w:rPr>
        <w:t> 负责人：</w:t>
      </w:r>
      <w:r w:rsidRPr="004B4640">
        <w:rPr>
          <w:rFonts w:ascii="微软雅黑" w:eastAsia="微软雅黑" w:hAnsi="微软雅黑" w:cs="宋体" w:hint="eastAsia"/>
          <w:color w:val="000000"/>
          <w:kern w:val="0"/>
          <w:sz w:val="24"/>
          <w:szCs w:val="24"/>
          <w:u w:val="single"/>
        </w:rPr>
        <w:t>段庆玺</w:t>
      </w:r>
      <w:r w:rsidRPr="004B4640">
        <w:rPr>
          <w:rFonts w:ascii="微软雅黑" w:eastAsia="微软雅黑" w:hAnsi="微软雅黑" w:cs="宋体" w:hint="eastAsia"/>
          <w:color w:val="000000"/>
          <w:kern w:val="0"/>
          <w:sz w:val="27"/>
          <w:szCs w:val="27"/>
        </w:rPr>
        <w:br/>
      </w:r>
      <w:r w:rsidRPr="004B4640">
        <w:rPr>
          <w:rFonts w:ascii="微软雅黑" w:eastAsia="微软雅黑" w:hAnsi="微软雅黑" w:cs="宋体" w:hint="eastAsia"/>
          <w:color w:val="000000"/>
          <w:kern w:val="0"/>
          <w:sz w:val="24"/>
          <w:szCs w:val="24"/>
        </w:rPr>
        <w:t>    </w:t>
      </w:r>
      <w:r w:rsidRPr="004B4640">
        <w:rPr>
          <w:rFonts w:ascii="微软雅黑" w:eastAsia="微软雅黑" w:hAnsi="微软雅黑" w:cs="宋体" w:hint="eastAsia"/>
          <w:color w:val="000000"/>
          <w:kern w:val="0"/>
          <w:sz w:val="27"/>
          <w:szCs w:val="27"/>
        </w:rPr>
        <w:t>电话：</w:t>
      </w:r>
      <w:r w:rsidRPr="004B4640">
        <w:rPr>
          <w:rFonts w:ascii="微软雅黑" w:eastAsia="微软雅黑" w:hAnsi="微软雅黑" w:cs="宋体" w:hint="eastAsia"/>
          <w:color w:val="000000"/>
          <w:kern w:val="0"/>
          <w:sz w:val="27"/>
          <w:szCs w:val="27"/>
          <w:u w:val="single"/>
        </w:rPr>
        <w:t>13821639555</w:t>
      </w:r>
      <w:r w:rsidRPr="004B4640">
        <w:rPr>
          <w:rFonts w:ascii="微软雅黑" w:eastAsia="微软雅黑" w:hAnsi="微软雅黑" w:cs="宋体" w:hint="eastAsia"/>
          <w:color w:val="000000"/>
          <w:kern w:val="0"/>
          <w:sz w:val="27"/>
          <w:szCs w:val="27"/>
        </w:rPr>
        <w:t>传真：</w:t>
      </w:r>
      <w:r w:rsidRPr="004B4640">
        <w:rPr>
          <w:rFonts w:ascii="微软雅黑" w:eastAsia="微软雅黑" w:hAnsi="微软雅黑" w:cs="宋体" w:hint="eastAsia"/>
          <w:color w:val="000000"/>
          <w:kern w:val="0"/>
          <w:sz w:val="27"/>
          <w:szCs w:val="27"/>
          <w:u w:val="single"/>
        </w:rPr>
        <w:t>29146595</w:t>
      </w:r>
      <w:r w:rsidRPr="004B4640">
        <w:rPr>
          <w:rFonts w:ascii="微软雅黑" w:eastAsia="微软雅黑" w:hAnsi="微软雅黑" w:cs="宋体" w:hint="eastAsia"/>
          <w:color w:val="000000"/>
          <w:kern w:val="0"/>
          <w:sz w:val="27"/>
          <w:szCs w:val="27"/>
        </w:rPr>
        <w:br/>
      </w:r>
      <w:r w:rsidRPr="004B4640">
        <w:rPr>
          <w:rFonts w:ascii="微软雅黑" w:eastAsia="微软雅黑" w:hAnsi="微软雅黑" w:cs="宋体" w:hint="eastAsia"/>
          <w:color w:val="000000"/>
          <w:kern w:val="0"/>
          <w:sz w:val="24"/>
          <w:szCs w:val="24"/>
        </w:rPr>
        <w:t>    </w:t>
      </w:r>
      <w:r w:rsidRPr="004B4640">
        <w:rPr>
          <w:rFonts w:ascii="微软雅黑" w:eastAsia="微软雅黑" w:hAnsi="微软雅黑" w:cs="宋体" w:hint="eastAsia"/>
          <w:color w:val="000000"/>
          <w:kern w:val="0"/>
          <w:sz w:val="27"/>
          <w:szCs w:val="27"/>
        </w:rPr>
        <w:t>受理单位地点：</w:t>
      </w:r>
      <w:r w:rsidRPr="004B4640">
        <w:rPr>
          <w:rFonts w:ascii="微软雅黑" w:eastAsia="微软雅黑" w:hAnsi="微软雅黑" w:cs="宋体" w:hint="eastAsia"/>
          <w:color w:val="000000"/>
          <w:kern w:val="0"/>
          <w:sz w:val="27"/>
          <w:szCs w:val="27"/>
          <w:u w:val="single"/>
        </w:rPr>
        <w:t>天津市蓟州区城内渔阳南路</w:t>
      </w:r>
      <w:bookmarkStart w:id="0" w:name="_GoBack"/>
      <w:bookmarkEnd w:id="0"/>
    </w:p>
    <w:p w:rsidR="004B4640" w:rsidRPr="004B4640" w:rsidRDefault="004B4640" w:rsidP="004B4640">
      <w:pPr>
        <w:widowControl/>
        <w:spacing w:before="100" w:beforeAutospacing="1" w:after="100" w:afterAutospacing="1"/>
        <w:jc w:val="left"/>
        <w:rPr>
          <w:rFonts w:ascii="微软雅黑" w:eastAsia="微软雅黑" w:hAnsi="微软雅黑" w:cs="宋体" w:hint="eastAsia"/>
          <w:color w:val="000000"/>
          <w:kern w:val="0"/>
          <w:sz w:val="27"/>
          <w:szCs w:val="27"/>
        </w:rPr>
      </w:pPr>
      <w:r w:rsidRPr="004B4640">
        <w:rPr>
          <w:rFonts w:ascii="微软雅黑" w:eastAsia="微软雅黑" w:hAnsi="微软雅黑" w:cs="宋体" w:hint="eastAsia"/>
          <w:color w:val="000000"/>
          <w:kern w:val="0"/>
          <w:sz w:val="24"/>
          <w:szCs w:val="24"/>
        </w:rPr>
        <w:t>    天津市</w:t>
      </w:r>
      <w:r w:rsidRPr="004B4640">
        <w:rPr>
          <w:rFonts w:ascii="微软雅黑" w:eastAsia="微软雅黑" w:hAnsi="微软雅黑" w:cs="宋体" w:hint="eastAsia"/>
          <w:color w:val="000000"/>
          <w:kern w:val="0"/>
          <w:sz w:val="24"/>
          <w:szCs w:val="24"/>
          <w:u w:val="single"/>
        </w:rPr>
        <w:t>天津市蓟州区建设工程招标管理站</w:t>
      </w:r>
      <w:r w:rsidRPr="004B4640">
        <w:rPr>
          <w:rFonts w:ascii="微软雅黑" w:eastAsia="微软雅黑" w:hAnsi="微软雅黑" w:cs="宋体" w:hint="eastAsia"/>
          <w:color w:val="000000"/>
          <w:kern w:val="0"/>
          <w:sz w:val="24"/>
          <w:szCs w:val="24"/>
        </w:rPr>
        <w:t> 负责人：</w:t>
      </w:r>
      <w:r w:rsidRPr="004B4640">
        <w:rPr>
          <w:rFonts w:ascii="微软雅黑" w:eastAsia="微软雅黑" w:hAnsi="微软雅黑" w:cs="宋体" w:hint="eastAsia"/>
          <w:color w:val="000000"/>
          <w:kern w:val="0"/>
          <w:sz w:val="24"/>
          <w:szCs w:val="24"/>
          <w:u w:val="single"/>
        </w:rPr>
        <w:t>刘朋</w:t>
      </w:r>
      <w:r w:rsidRPr="004B4640">
        <w:rPr>
          <w:rFonts w:ascii="微软雅黑" w:eastAsia="微软雅黑" w:hAnsi="微软雅黑" w:cs="宋体" w:hint="eastAsia"/>
          <w:color w:val="000000"/>
          <w:kern w:val="0"/>
          <w:sz w:val="24"/>
          <w:szCs w:val="24"/>
        </w:rPr>
        <w:br/>
        <w:t>    电话：</w:t>
      </w:r>
      <w:r w:rsidRPr="004B4640">
        <w:rPr>
          <w:rFonts w:ascii="微软雅黑" w:eastAsia="微软雅黑" w:hAnsi="微软雅黑" w:cs="宋体" w:hint="eastAsia"/>
          <w:color w:val="000000"/>
          <w:kern w:val="0"/>
          <w:sz w:val="24"/>
          <w:szCs w:val="24"/>
          <w:u w:val="single"/>
        </w:rPr>
        <w:t>29039185</w:t>
      </w:r>
      <w:r w:rsidRPr="004B4640">
        <w:rPr>
          <w:rFonts w:ascii="微软雅黑" w:eastAsia="微软雅黑" w:hAnsi="微软雅黑" w:cs="宋体" w:hint="eastAsia"/>
          <w:color w:val="000000"/>
          <w:kern w:val="0"/>
          <w:sz w:val="24"/>
          <w:szCs w:val="24"/>
        </w:rPr>
        <w:t>传真：</w:t>
      </w:r>
      <w:r w:rsidRPr="004B4640">
        <w:rPr>
          <w:rFonts w:ascii="微软雅黑" w:eastAsia="微软雅黑" w:hAnsi="微软雅黑" w:cs="宋体" w:hint="eastAsia"/>
          <w:color w:val="000000"/>
          <w:kern w:val="0"/>
          <w:sz w:val="24"/>
          <w:szCs w:val="24"/>
          <w:u w:val="single"/>
        </w:rPr>
        <w:t>29038555</w:t>
      </w:r>
      <w:r w:rsidRPr="004B4640">
        <w:rPr>
          <w:rFonts w:ascii="微软雅黑" w:eastAsia="微软雅黑" w:hAnsi="微软雅黑" w:cs="宋体" w:hint="eastAsia"/>
          <w:color w:val="000000"/>
          <w:kern w:val="0"/>
          <w:sz w:val="24"/>
          <w:szCs w:val="24"/>
        </w:rPr>
        <w:t>电子邮箱：</w:t>
      </w:r>
      <w:r w:rsidRPr="004B4640">
        <w:rPr>
          <w:rFonts w:ascii="微软雅黑" w:eastAsia="微软雅黑" w:hAnsi="微软雅黑" w:cs="宋体" w:hint="eastAsia"/>
          <w:color w:val="000000"/>
          <w:kern w:val="0"/>
          <w:sz w:val="24"/>
          <w:szCs w:val="24"/>
          <w:u w:val="single"/>
        </w:rPr>
        <w:t>jzqzjw31@tj.gov.cn</w:t>
      </w:r>
      <w:r w:rsidRPr="004B4640">
        <w:rPr>
          <w:rFonts w:ascii="微软雅黑" w:eastAsia="微软雅黑" w:hAnsi="微软雅黑" w:cs="宋体" w:hint="eastAsia"/>
          <w:color w:val="000000"/>
          <w:kern w:val="0"/>
          <w:sz w:val="24"/>
          <w:szCs w:val="24"/>
        </w:rPr>
        <w:br/>
        <w:t>    受理单位地点：</w:t>
      </w:r>
      <w:r w:rsidRPr="004B4640">
        <w:rPr>
          <w:rFonts w:ascii="微软雅黑" w:eastAsia="微软雅黑" w:hAnsi="微软雅黑" w:cs="宋体" w:hint="eastAsia"/>
          <w:color w:val="000000"/>
          <w:kern w:val="0"/>
          <w:sz w:val="24"/>
          <w:szCs w:val="24"/>
          <w:u w:val="single"/>
        </w:rPr>
        <w:t>天津市蓟州区迎宾路26号</w:t>
      </w:r>
    </w:p>
    <w:p w:rsidR="004B4640" w:rsidRPr="004B4640" w:rsidRDefault="004B4640" w:rsidP="004B4640">
      <w:pPr>
        <w:widowControl/>
        <w:spacing w:before="100" w:beforeAutospacing="1" w:after="100" w:afterAutospacing="1"/>
        <w:jc w:val="right"/>
        <w:rPr>
          <w:rFonts w:ascii="微软雅黑" w:eastAsia="微软雅黑" w:hAnsi="微软雅黑" w:cs="宋体" w:hint="eastAsia"/>
          <w:color w:val="000000"/>
          <w:kern w:val="0"/>
          <w:sz w:val="27"/>
          <w:szCs w:val="27"/>
        </w:rPr>
      </w:pPr>
      <w:r w:rsidRPr="004B4640">
        <w:rPr>
          <w:rFonts w:ascii="微软雅黑" w:eastAsia="微软雅黑" w:hAnsi="微软雅黑" w:cs="宋体" w:hint="eastAsia"/>
          <w:color w:val="000000"/>
          <w:kern w:val="0"/>
          <w:sz w:val="24"/>
          <w:szCs w:val="24"/>
        </w:rPr>
        <w:t>中国农业银行股份有限公司天津蓟州支行</w:t>
      </w:r>
      <w:r w:rsidRPr="004B4640">
        <w:rPr>
          <w:rFonts w:ascii="微软雅黑" w:eastAsia="微软雅黑" w:hAnsi="微软雅黑" w:cs="宋体" w:hint="eastAsia"/>
          <w:color w:val="000000"/>
          <w:kern w:val="0"/>
          <w:sz w:val="24"/>
          <w:szCs w:val="24"/>
        </w:rPr>
        <w:br/>
        <w:t>天津市通达建设工程招标代理服务有限公司</w:t>
      </w:r>
      <w:r w:rsidRPr="004B4640">
        <w:rPr>
          <w:rFonts w:ascii="微软雅黑" w:eastAsia="微软雅黑" w:hAnsi="微软雅黑" w:cs="宋体" w:hint="eastAsia"/>
          <w:color w:val="000000"/>
          <w:kern w:val="0"/>
          <w:sz w:val="24"/>
          <w:szCs w:val="24"/>
        </w:rPr>
        <w:br/>
        <w:t>2020年12月04日</w:t>
      </w:r>
    </w:p>
    <w:p w:rsidR="00F23AA8" w:rsidRDefault="00F23AA8"/>
    <w:sectPr w:rsidR="00F23A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A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40"/>
    <w:rsid w:val="004B4640"/>
    <w:rsid w:val="00F23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39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jconstruct.cn/Zbgs/ShowZbgs/71635?type=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810</Characters>
  <Application>Microsoft Office Word</Application>
  <DocSecurity>0</DocSecurity>
  <Lines>6</Lines>
  <Paragraphs>1</Paragraphs>
  <ScaleCrop>false</ScaleCrop>
  <Company>微软中国</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2021-08-30T09:08:00Z</dcterms:created>
  <dcterms:modified xsi:type="dcterms:W3CDTF">2021-08-30T09:09:00Z</dcterms:modified>
</cp:coreProperties>
</file>