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C9E" w:rsidRPr="00AC6E6B" w:rsidRDefault="00685C9E" w:rsidP="00685C9E">
      <w:pPr>
        <w:widowControl/>
        <w:shd w:val="clear" w:color="auto" w:fill="FFFFFF"/>
        <w:spacing w:line="660" w:lineRule="exact"/>
        <w:jc w:val="center"/>
        <w:rPr>
          <w:rFonts w:asciiTheme="majorEastAsia" w:eastAsiaTheme="majorEastAsia" w:hAnsiTheme="majorEastAsia" w:cs="方正小标宋简体" w:hint="eastAsia"/>
          <w:b/>
          <w:bCs/>
          <w:color w:val="3D3D3D"/>
          <w:kern w:val="0"/>
          <w:sz w:val="44"/>
          <w:szCs w:val="44"/>
        </w:rPr>
      </w:pPr>
      <w:r w:rsidRPr="00AC6E6B">
        <w:rPr>
          <w:rFonts w:asciiTheme="majorEastAsia" w:eastAsiaTheme="majorEastAsia" w:hAnsiTheme="majorEastAsia" w:cs="方正小标宋简体" w:hint="eastAsia"/>
          <w:b/>
          <w:bCs/>
          <w:color w:val="3D3D3D"/>
          <w:kern w:val="0"/>
          <w:sz w:val="44"/>
          <w:szCs w:val="44"/>
        </w:rPr>
        <w:t>桑梓镇</w:t>
      </w:r>
      <w:r w:rsidR="00C23EF3" w:rsidRPr="00AC6E6B">
        <w:rPr>
          <w:rFonts w:asciiTheme="majorEastAsia" w:eastAsiaTheme="majorEastAsia" w:hAnsiTheme="majorEastAsia" w:cs="方正小标宋简体" w:hint="eastAsia"/>
          <w:b/>
          <w:bCs/>
          <w:color w:val="3D3D3D"/>
          <w:kern w:val="0"/>
          <w:sz w:val="44"/>
          <w:szCs w:val="44"/>
        </w:rPr>
        <w:t>金属冶炼领域安全</w:t>
      </w:r>
      <w:r w:rsidR="00C23EF3" w:rsidRPr="00AC6E6B">
        <w:rPr>
          <w:rFonts w:asciiTheme="majorEastAsia" w:eastAsiaTheme="majorEastAsia" w:hAnsiTheme="majorEastAsia" w:cs="方正小标宋简体" w:hint="eastAsia"/>
          <w:b/>
          <w:bCs/>
          <w:color w:val="3D3D3D"/>
          <w:kern w:val="0"/>
          <w:sz w:val="44"/>
          <w:szCs w:val="44"/>
        </w:rPr>
        <w:t>生产</w:t>
      </w:r>
    </w:p>
    <w:p w:rsidR="00182516" w:rsidRPr="00AC6E6B" w:rsidRDefault="00C23EF3" w:rsidP="00685C9E">
      <w:pPr>
        <w:widowControl/>
        <w:shd w:val="clear" w:color="auto" w:fill="FFFFFF"/>
        <w:wordWrap w:val="0"/>
        <w:spacing w:line="660" w:lineRule="exact"/>
        <w:jc w:val="center"/>
        <w:rPr>
          <w:rFonts w:asciiTheme="majorEastAsia" w:eastAsiaTheme="majorEastAsia" w:hAnsiTheme="majorEastAsia" w:cs="方正小标宋简体" w:hint="eastAsia"/>
          <w:bCs/>
          <w:color w:val="3D3D3D"/>
          <w:kern w:val="0"/>
          <w:sz w:val="44"/>
          <w:szCs w:val="44"/>
        </w:rPr>
      </w:pPr>
      <w:r w:rsidRPr="00AC6E6B">
        <w:rPr>
          <w:rFonts w:asciiTheme="majorEastAsia" w:eastAsiaTheme="majorEastAsia" w:hAnsiTheme="majorEastAsia" w:cs="方正小标宋简体" w:hint="eastAsia"/>
          <w:b/>
          <w:bCs/>
          <w:color w:val="3D3D3D"/>
          <w:kern w:val="0"/>
          <w:sz w:val="44"/>
          <w:szCs w:val="44"/>
        </w:rPr>
        <w:t>整治行动实施方案</w:t>
      </w:r>
    </w:p>
    <w:p w:rsidR="00182516" w:rsidRPr="00AC6E6B" w:rsidRDefault="00182516" w:rsidP="00685C9E">
      <w:pPr>
        <w:widowControl/>
        <w:shd w:val="clear" w:color="auto" w:fill="FFFFFF"/>
        <w:wordWrap w:val="0"/>
        <w:spacing w:line="540" w:lineRule="exact"/>
        <w:jc w:val="center"/>
        <w:rPr>
          <w:rFonts w:ascii="仿宋_GB2312" w:eastAsia="仿宋_GB2312" w:hAnsi="方正小标宋_GBK" w:cs="方正小标宋_GBK" w:hint="eastAsia"/>
          <w:b/>
          <w:bCs/>
          <w:color w:val="3D3D3D"/>
          <w:kern w:val="0"/>
          <w:sz w:val="32"/>
          <w:szCs w:val="32"/>
        </w:rPr>
      </w:pPr>
    </w:p>
    <w:p w:rsidR="00182516" w:rsidRPr="00AC6E6B" w:rsidRDefault="00C23EF3">
      <w:pPr>
        <w:widowControl/>
        <w:spacing w:line="560" w:lineRule="exact"/>
        <w:ind w:firstLineChars="200" w:firstLine="640"/>
        <w:contextualSpacing/>
        <w:rPr>
          <w:rFonts w:ascii="仿宋_GB2312" w:eastAsia="仿宋_GB2312" w:cs="??" w:hint="eastAsia"/>
          <w:kern w:val="0"/>
          <w:sz w:val="32"/>
          <w:szCs w:val="32"/>
        </w:rPr>
      </w:pPr>
      <w:r w:rsidRPr="00AC6E6B">
        <w:rPr>
          <w:rFonts w:ascii="仿宋_GB2312" w:eastAsia="仿宋_GB2312" w:hAnsi="??" w:cs="??" w:hint="eastAsia"/>
          <w:color w:val="333333"/>
          <w:kern w:val="0"/>
          <w:sz w:val="32"/>
          <w:szCs w:val="32"/>
        </w:rPr>
        <w:t>为进一步强化金属冶炼企业安全主体责任落实，解决安全管理和生产过程中存在的突出问题和薄弱环节，推动企业加强安全生产风险分级管控和隐患排查治理，及时整改生产安全事故隐患，</w:t>
      </w:r>
      <w:r w:rsidRPr="00AC6E6B">
        <w:rPr>
          <w:rFonts w:ascii="仿宋_GB2312" w:eastAsia="仿宋_GB2312" w:hAnsi="??" w:cs="??" w:hint="eastAsia"/>
          <w:color w:val="3D3D3D"/>
          <w:kern w:val="0"/>
          <w:sz w:val="32"/>
          <w:szCs w:val="32"/>
        </w:rPr>
        <w:t>防范化解重大安全风险，全面提升事故防范能力，</w:t>
      </w:r>
      <w:r w:rsidR="00685C9E" w:rsidRPr="00AC6E6B">
        <w:rPr>
          <w:rFonts w:ascii="仿宋_GB2312" w:eastAsia="仿宋_GB2312" w:hAnsi="??" w:cs="??" w:hint="eastAsia"/>
          <w:color w:val="3D3D3D"/>
          <w:kern w:val="0"/>
          <w:sz w:val="32"/>
          <w:szCs w:val="32"/>
        </w:rPr>
        <w:t>桑梓镇</w:t>
      </w:r>
      <w:r w:rsidRPr="00AC6E6B">
        <w:rPr>
          <w:rFonts w:ascii="仿宋_GB2312" w:eastAsia="仿宋_GB2312" w:hAnsi="??" w:cs="??" w:hint="eastAsia"/>
          <w:color w:val="3D3D3D"/>
          <w:kern w:val="0"/>
          <w:sz w:val="32"/>
          <w:szCs w:val="32"/>
        </w:rPr>
        <w:t>决定在全</w:t>
      </w:r>
      <w:r w:rsidR="00685C9E" w:rsidRPr="00AC6E6B">
        <w:rPr>
          <w:rFonts w:ascii="仿宋_GB2312" w:eastAsia="仿宋_GB2312" w:hAnsi="??" w:cs="??" w:hint="eastAsia"/>
          <w:color w:val="3D3D3D"/>
          <w:kern w:val="0"/>
          <w:sz w:val="32"/>
          <w:szCs w:val="32"/>
        </w:rPr>
        <w:t>镇</w:t>
      </w:r>
      <w:r w:rsidRPr="00AC6E6B">
        <w:rPr>
          <w:rFonts w:ascii="仿宋_GB2312" w:eastAsia="仿宋_GB2312" w:hAnsi="??" w:cs="??" w:hint="eastAsia"/>
          <w:color w:val="3D3D3D"/>
          <w:kern w:val="0"/>
          <w:sz w:val="32"/>
          <w:szCs w:val="32"/>
        </w:rPr>
        <w:t>范围内开展金属冶炼领域安全生产整治行动</w:t>
      </w:r>
      <w:r w:rsidRPr="00AC6E6B">
        <w:rPr>
          <w:rFonts w:ascii="仿宋_GB2312" w:eastAsia="仿宋_GB2312" w:hAnsi="??" w:cs="??" w:hint="eastAsia"/>
          <w:color w:val="3D3D3D"/>
          <w:kern w:val="0"/>
          <w:sz w:val="32"/>
          <w:szCs w:val="32"/>
        </w:rPr>
        <w:t>,</w:t>
      </w:r>
      <w:r w:rsidRPr="00AC6E6B">
        <w:rPr>
          <w:rFonts w:ascii="仿宋_GB2312" w:eastAsia="仿宋_GB2312" w:hAnsi="??" w:cs="??" w:hint="eastAsia"/>
          <w:color w:val="333333"/>
          <w:kern w:val="0"/>
          <w:sz w:val="32"/>
          <w:szCs w:val="32"/>
        </w:rPr>
        <w:t>现制定实施方案如下：</w:t>
      </w:r>
    </w:p>
    <w:p w:rsidR="00182516" w:rsidRPr="00AC6E6B" w:rsidRDefault="00C23EF3" w:rsidP="00AC6E6B">
      <w:pPr>
        <w:widowControl/>
        <w:shd w:val="clear" w:color="auto" w:fill="FFFFFF"/>
        <w:wordWrap w:val="0"/>
        <w:spacing w:line="560" w:lineRule="exact"/>
        <w:ind w:firstLineChars="200" w:firstLine="643"/>
        <w:rPr>
          <w:rFonts w:ascii="仿宋_GB2312" w:eastAsia="仿宋_GB2312" w:hAnsi="??" w:cs="??" w:hint="eastAsia"/>
          <w:b/>
          <w:color w:val="3D3D3D"/>
          <w:kern w:val="0"/>
          <w:sz w:val="32"/>
          <w:szCs w:val="32"/>
        </w:rPr>
      </w:pPr>
      <w:r w:rsidRPr="00AC6E6B">
        <w:rPr>
          <w:rFonts w:ascii="仿宋_GB2312" w:eastAsia="仿宋_GB2312" w:hAnsi="??" w:cs="??" w:hint="eastAsia"/>
          <w:b/>
          <w:color w:val="3D3D3D"/>
          <w:kern w:val="0"/>
          <w:sz w:val="32"/>
          <w:szCs w:val="32"/>
        </w:rPr>
        <w:t>一、指导思想</w:t>
      </w:r>
    </w:p>
    <w:p w:rsidR="00182516" w:rsidRPr="00AC6E6B" w:rsidRDefault="00C23EF3">
      <w:pPr>
        <w:widowControl/>
        <w:shd w:val="clear" w:color="auto" w:fill="FFFFFF"/>
        <w:wordWrap w:val="0"/>
        <w:spacing w:line="560" w:lineRule="exact"/>
        <w:ind w:firstLineChars="200" w:firstLine="640"/>
        <w:rPr>
          <w:rFonts w:ascii="仿宋_GB2312" w:eastAsia="仿宋_GB2312" w:hAnsi="??" w:cs="??" w:hint="eastAsia"/>
          <w:color w:val="3D3D3D"/>
          <w:kern w:val="0"/>
          <w:sz w:val="32"/>
          <w:szCs w:val="32"/>
        </w:rPr>
      </w:pPr>
      <w:r w:rsidRPr="00AC6E6B">
        <w:rPr>
          <w:rFonts w:ascii="仿宋_GB2312" w:eastAsia="仿宋_GB2312" w:hAnsi="??" w:cs="??" w:hint="eastAsia"/>
          <w:color w:val="3D3D3D"/>
          <w:kern w:val="0"/>
          <w:sz w:val="32"/>
          <w:szCs w:val="32"/>
        </w:rPr>
        <w:t>以习近平总书记关于安全生产重要论述和重要批示指示精神为指导，强化底线思维和红线意识，进一步牢固树立“隐患就是事故，事故就要处理”的理念，切实扛起防范化解重大安全风险的政治责任。以防控和化解企业重大安全风险为目标，以推动企业安全生产主体责任落实为核心，以排查治理</w:t>
      </w:r>
      <w:r w:rsidRPr="00AC6E6B">
        <w:rPr>
          <w:rFonts w:ascii="仿宋_GB2312" w:eastAsia="仿宋_GB2312" w:hAnsi="??" w:cs="??" w:hint="eastAsia"/>
          <w:color w:val="3D3D3D"/>
          <w:kern w:val="0"/>
          <w:sz w:val="32"/>
          <w:szCs w:val="32"/>
        </w:rPr>
        <w:t>重大事故隐患为主要内容，扎实开展金属冶炼领域安全生产专项整治，强化企业安全生产管理和技术措施，确保我</w:t>
      </w:r>
      <w:r w:rsidR="00685C9E" w:rsidRPr="00AC6E6B">
        <w:rPr>
          <w:rFonts w:ascii="仿宋_GB2312" w:eastAsia="仿宋_GB2312" w:hAnsi="??" w:cs="??" w:hint="eastAsia"/>
          <w:color w:val="3D3D3D"/>
          <w:kern w:val="0"/>
          <w:sz w:val="32"/>
          <w:szCs w:val="32"/>
        </w:rPr>
        <w:t>镇</w:t>
      </w:r>
      <w:r w:rsidRPr="00AC6E6B">
        <w:rPr>
          <w:rFonts w:ascii="仿宋_GB2312" w:eastAsia="仿宋_GB2312" w:hAnsi="??" w:cs="??" w:hint="eastAsia"/>
          <w:color w:val="3D3D3D"/>
          <w:kern w:val="0"/>
          <w:sz w:val="32"/>
          <w:szCs w:val="32"/>
        </w:rPr>
        <w:t>安全生产形势持续稳定，以优异成绩庆祝中国共产党成立</w:t>
      </w:r>
      <w:r w:rsidRPr="00AC6E6B">
        <w:rPr>
          <w:rFonts w:ascii="仿宋_GB2312" w:eastAsia="仿宋_GB2312" w:hAnsi="Times New Roman" w:hint="eastAsia"/>
          <w:color w:val="3D3D3D"/>
          <w:kern w:val="0"/>
          <w:sz w:val="32"/>
          <w:szCs w:val="32"/>
        </w:rPr>
        <w:t>100</w:t>
      </w:r>
      <w:r w:rsidRPr="00AC6E6B">
        <w:rPr>
          <w:rFonts w:ascii="仿宋_GB2312" w:eastAsia="仿宋_GB2312" w:hAnsi="??" w:cs="??" w:hint="eastAsia"/>
          <w:color w:val="3D3D3D"/>
          <w:kern w:val="0"/>
          <w:sz w:val="32"/>
          <w:szCs w:val="32"/>
        </w:rPr>
        <w:t>周年。</w:t>
      </w:r>
    </w:p>
    <w:p w:rsidR="00182516" w:rsidRPr="00AC6E6B" w:rsidRDefault="00C23EF3" w:rsidP="00AC6E6B">
      <w:pPr>
        <w:widowControl/>
        <w:shd w:val="clear" w:color="auto" w:fill="FFFFFF"/>
        <w:wordWrap w:val="0"/>
        <w:spacing w:line="560" w:lineRule="exact"/>
        <w:ind w:firstLineChars="200" w:firstLine="643"/>
        <w:rPr>
          <w:rFonts w:ascii="仿宋_GB2312" w:eastAsia="仿宋_GB2312" w:hAnsi="??" w:cs="??" w:hint="eastAsia"/>
          <w:b/>
          <w:color w:val="3D3D3D"/>
          <w:kern w:val="0"/>
          <w:sz w:val="32"/>
          <w:szCs w:val="32"/>
        </w:rPr>
      </w:pPr>
      <w:r w:rsidRPr="00AC6E6B">
        <w:rPr>
          <w:rFonts w:ascii="仿宋_GB2312" w:eastAsia="仿宋_GB2312" w:hAnsi="??" w:cs="??" w:hint="eastAsia"/>
          <w:b/>
          <w:color w:val="3D3D3D"/>
          <w:kern w:val="0"/>
          <w:sz w:val="32"/>
          <w:szCs w:val="32"/>
        </w:rPr>
        <w:t>二、整治范围</w:t>
      </w:r>
    </w:p>
    <w:p w:rsidR="00182516" w:rsidRPr="00AC6E6B" w:rsidRDefault="00C23EF3">
      <w:pPr>
        <w:widowControl/>
        <w:shd w:val="clear" w:color="auto" w:fill="FFFFFF"/>
        <w:wordWrap w:val="0"/>
        <w:spacing w:line="560" w:lineRule="exact"/>
        <w:ind w:firstLineChars="200" w:firstLine="640"/>
        <w:rPr>
          <w:rFonts w:ascii="仿宋_GB2312" w:eastAsia="仿宋_GB2312" w:hAnsi="??" w:cs="??" w:hint="eastAsia"/>
          <w:color w:val="3D3D3D"/>
          <w:kern w:val="0"/>
          <w:sz w:val="32"/>
          <w:szCs w:val="32"/>
        </w:rPr>
      </w:pPr>
      <w:r w:rsidRPr="00AC6E6B">
        <w:rPr>
          <w:rFonts w:ascii="仿宋_GB2312" w:eastAsia="仿宋_GB2312" w:hAnsi="??" w:cs="??" w:hint="eastAsia"/>
          <w:color w:val="3D3D3D"/>
          <w:kern w:val="0"/>
          <w:sz w:val="32"/>
          <w:szCs w:val="32"/>
        </w:rPr>
        <w:t>根据应急管理部《冶金有色建材机械轻工纺织烟草商贸行业安全监管分类标准（试行）》（应急厅〔</w:t>
      </w:r>
      <w:r w:rsidRPr="00AC6E6B">
        <w:rPr>
          <w:rFonts w:ascii="仿宋_GB2312" w:eastAsia="仿宋_GB2312" w:hAnsi="??" w:cs="??" w:hint="eastAsia"/>
          <w:color w:val="3D3D3D"/>
          <w:kern w:val="0"/>
          <w:sz w:val="32"/>
          <w:szCs w:val="32"/>
        </w:rPr>
        <w:t>2019</w:t>
      </w:r>
      <w:r w:rsidRPr="00AC6E6B">
        <w:rPr>
          <w:rFonts w:ascii="仿宋_GB2312" w:eastAsia="仿宋_GB2312" w:hAnsi="??" w:cs="??" w:hint="eastAsia"/>
          <w:color w:val="3D3D3D"/>
          <w:kern w:val="0"/>
          <w:sz w:val="32"/>
          <w:szCs w:val="32"/>
        </w:rPr>
        <w:t>〕</w:t>
      </w:r>
      <w:r w:rsidRPr="00AC6E6B">
        <w:rPr>
          <w:rFonts w:ascii="仿宋_GB2312" w:eastAsia="仿宋_GB2312" w:hAnsi="??" w:cs="??" w:hint="eastAsia"/>
          <w:color w:val="3D3D3D"/>
          <w:kern w:val="0"/>
          <w:sz w:val="32"/>
          <w:szCs w:val="32"/>
        </w:rPr>
        <w:t>17</w:t>
      </w:r>
      <w:r w:rsidRPr="00AC6E6B">
        <w:rPr>
          <w:rFonts w:ascii="仿宋_GB2312" w:eastAsia="仿宋_GB2312" w:hAnsi="??" w:cs="??" w:hint="eastAsia"/>
          <w:color w:val="3D3D3D"/>
          <w:kern w:val="0"/>
          <w:sz w:val="32"/>
          <w:szCs w:val="32"/>
        </w:rPr>
        <w:t>号）和《金属冶炼目录（</w:t>
      </w:r>
      <w:r w:rsidRPr="00AC6E6B">
        <w:rPr>
          <w:rFonts w:ascii="仿宋_GB2312" w:eastAsia="仿宋_GB2312" w:hAnsi="??" w:cs="??" w:hint="eastAsia"/>
          <w:color w:val="3D3D3D"/>
          <w:kern w:val="0"/>
          <w:sz w:val="32"/>
          <w:szCs w:val="32"/>
        </w:rPr>
        <w:t>2015</w:t>
      </w:r>
      <w:r w:rsidRPr="00AC6E6B">
        <w:rPr>
          <w:rFonts w:ascii="仿宋_GB2312" w:eastAsia="仿宋_GB2312" w:hAnsi="??" w:cs="??" w:hint="eastAsia"/>
          <w:color w:val="3D3D3D"/>
          <w:kern w:val="0"/>
          <w:sz w:val="32"/>
          <w:szCs w:val="32"/>
        </w:rPr>
        <w:t>版）》（附件</w:t>
      </w:r>
      <w:r w:rsidRPr="00AC6E6B">
        <w:rPr>
          <w:rFonts w:ascii="仿宋_GB2312" w:eastAsia="仿宋_GB2312" w:hAnsi="??" w:cs="??" w:hint="eastAsia"/>
          <w:color w:val="3D3D3D"/>
          <w:kern w:val="0"/>
          <w:sz w:val="32"/>
          <w:szCs w:val="32"/>
        </w:rPr>
        <w:t>1</w:t>
      </w:r>
      <w:r w:rsidRPr="00AC6E6B">
        <w:rPr>
          <w:rFonts w:ascii="仿宋_GB2312" w:eastAsia="仿宋_GB2312" w:hAnsi="??" w:cs="??" w:hint="eastAsia"/>
          <w:color w:val="3D3D3D"/>
          <w:kern w:val="0"/>
          <w:sz w:val="32"/>
          <w:szCs w:val="32"/>
        </w:rPr>
        <w:t>）界定，属于冶金和有色的行</w:t>
      </w:r>
      <w:r w:rsidRPr="00AC6E6B">
        <w:rPr>
          <w:rFonts w:ascii="仿宋_GB2312" w:eastAsia="仿宋_GB2312" w:hAnsi="??" w:cs="??" w:hint="eastAsia"/>
          <w:color w:val="3D3D3D"/>
          <w:kern w:val="0"/>
          <w:sz w:val="32"/>
          <w:szCs w:val="32"/>
        </w:rPr>
        <w:lastRenderedPageBreak/>
        <w:t>业企业，机械铸造行业涉金属冶炼活动企业、采用深井铸造工艺的铝加工行业企业。</w:t>
      </w:r>
    </w:p>
    <w:p w:rsidR="00182516" w:rsidRPr="00AC6E6B" w:rsidRDefault="00C23EF3" w:rsidP="00AC6E6B">
      <w:pPr>
        <w:widowControl/>
        <w:shd w:val="clear" w:color="auto" w:fill="FFFFFF"/>
        <w:wordWrap w:val="0"/>
        <w:spacing w:line="560" w:lineRule="exact"/>
        <w:ind w:firstLineChars="200" w:firstLine="643"/>
        <w:rPr>
          <w:rFonts w:ascii="仿宋_GB2312" w:eastAsia="仿宋_GB2312" w:hAnsi="??" w:cs="??" w:hint="eastAsia"/>
          <w:b/>
          <w:color w:val="3D3D3D"/>
          <w:kern w:val="0"/>
          <w:sz w:val="32"/>
          <w:szCs w:val="32"/>
        </w:rPr>
      </w:pPr>
      <w:r w:rsidRPr="00AC6E6B">
        <w:rPr>
          <w:rFonts w:ascii="仿宋_GB2312" w:eastAsia="仿宋_GB2312" w:hAnsi="??" w:cs="??" w:hint="eastAsia"/>
          <w:b/>
          <w:color w:val="3D3D3D"/>
          <w:kern w:val="0"/>
          <w:sz w:val="32"/>
          <w:szCs w:val="32"/>
        </w:rPr>
        <w:t>三、整治目标</w:t>
      </w:r>
    </w:p>
    <w:p w:rsidR="00182516" w:rsidRPr="00AC6E6B" w:rsidRDefault="00C23EF3">
      <w:pPr>
        <w:widowControl/>
        <w:shd w:val="clear" w:color="auto" w:fill="FFFFFF"/>
        <w:wordWrap w:val="0"/>
        <w:spacing w:line="560" w:lineRule="exact"/>
        <w:ind w:firstLineChars="200" w:firstLine="640"/>
        <w:rPr>
          <w:rFonts w:ascii="仿宋_GB2312" w:eastAsia="仿宋_GB2312" w:hAnsi="??" w:cs="??" w:hint="eastAsia"/>
          <w:color w:val="3D3D3D"/>
          <w:kern w:val="0"/>
          <w:sz w:val="32"/>
          <w:szCs w:val="32"/>
        </w:rPr>
      </w:pPr>
      <w:r w:rsidRPr="00AC6E6B">
        <w:rPr>
          <w:rFonts w:ascii="仿宋_GB2312" w:eastAsia="仿宋_GB2312" w:hAnsi="??" w:cs="??" w:hint="eastAsia"/>
          <w:color w:val="3D3D3D"/>
          <w:kern w:val="0"/>
          <w:sz w:val="32"/>
          <w:szCs w:val="32"/>
        </w:rPr>
        <w:t>通过整治，全面摸清企业底数和安全管理现状，健全监管台账，深入推动风险分</w:t>
      </w:r>
      <w:r w:rsidRPr="00AC6E6B">
        <w:rPr>
          <w:rFonts w:ascii="仿宋_GB2312" w:eastAsia="仿宋_GB2312" w:hAnsi="??" w:cs="??" w:hint="eastAsia"/>
          <w:color w:val="3D3D3D"/>
          <w:kern w:val="0"/>
          <w:sz w:val="32"/>
          <w:szCs w:val="32"/>
        </w:rPr>
        <w:t>级管控和隐患排查治理双重预防机制建设，提高企业自我防控风险的能力</w:t>
      </w:r>
      <w:r w:rsidR="00685C9E" w:rsidRPr="00AC6E6B">
        <w:rPr>
          <w:rFonts w:ascii="仿宋_GB2312" w:eastAsia="仿宋_GB2312" w:hAnsi="??" w:cs="??" w:hint="eastAsia"/>
          <w:color w:val="3D3D3D"/>
          <w:kern w:val="0"/>
          <w:sz w:val="32"/>
          <w:szCs w:val="32"/>
        </w:rPr>
        <w:t>，</w:t>
      </w:r>
      <w:r w:rsidRPr="00AC6E6B">
        <w:rPr>
          <w:rFonts w:ascii="仿宋_GB2312" w:eastAsia="仿宋_GB2312" w:hAnsi="??" w:cs="??" w:hint="eastAsia"/>
          <w:color w:val="3D3D3D"/>
          <w:kern w:val="0"/>
          <w:sz w:val="32"/>
          <w:szCs w:val="32"/>
        </w:rPr>
        <w:t>全面规范提升企业安全生产管理水平</w:t>
      </w:r>
      <w:r w:rsidRPr="00AC6E6B">
        <w:rPr>
          <w:rFonts w:ascii="仿宋_GB2312" w:eastAsia="仿宋_GB2312" w:hAnsi="??" w:cs="??" w:hint="eastAsia"/>
          <w:color w:val="3D3D3D"/>
          <w:kern w:val="0"/>
          <w:sz w:val="32"/>
          <w:szCs w:val="32"/>
        </w:rPr>
        <w:t>。</w:t>
      </w:r>
    </w:p>
    <w:p w:rsidR="00182516" w:rsidRPr="00AC6E6B" w:rsidRDefault="00C23EF3" w:rsidP="00AC6E6B">
      <w:pPr>
        <w:widowControl/>
        <w:shd w:val="clear" w:color="auto" w:fill="FFFFFF"/>
        <w:wordWrap w:val="0"/>
        <w:spacing w:line="560" w:lineRule="exact"/>
        <w:ind w:firstLineChars="200" w:firstLine="643"/>
        <w:rPr>
          <w:rFonts w:ascii="仿宋_GB2312" w:eastAsia="仿宋_GB2312" w:hAnsi="??" w:cs="??" w:hint="eastAsia"/>
          <w:b/>
          <w:color w:val="3D3D3D"/>
          <w:kern w:val="0"/>
          <w:sz w:val="32"/>
          <w:szCs w:val="32"/>
        </w:rPr>
      </w:pPr>
      <w:r w:rsidRPr="00AC6E6B">
        <w:rPr>
          <w:rFonts w:ascii="仿宋_GB2312" w:eastAsia="仿宋_GB2312" w:hAnsi="??" w:cs="??" w:hint="eastAsia"/>
          <w:b/>
          <w:color w:val="3D3D3D"/>
          <w:kern w:val="0"/>
          <w:sz w:val="32"/>
          <w:szCs w:val="32"/>
        </w:rPr>
        <w:t>四、整治时间</w:t>
      </w:r>
    </w:p>
    <w:p w:rsidR="00182516" w:rsidRPr="00AC6E6B" w:rsidRDefault="00C23EF3">
      <w:pPr>
        <w:widowControl/>
        <w:shd w:val="clear" w:color="auto" w:fill="FFFFFF"/>
        <w:wordWrap w:val="0"/>
        <w:spacing w:line="560" w:lineRule="exact"/>
        <w:ind w:firstLineChars="200" w:firstLine="640"/>
        <w:rPr>
          <w:rFonts w:ascii="仿宋_GB2312" w:eastAsia="仿宋_GB2312" w:hAnsi="??" w:cs="??" w:hint="eastAsia"/>
          <w:color w:val="3D3D3D"/>
          <w:kern w:val="0"/>
          <w:sz w:val="32"/>
          <w:szCs w:val="32"/>
        </w:rPr>
      </w:pPr>
      <w:r w:rsidRPr="00AC6E6B">
        <w:rPr>
          <w:rFonts w:ascii="仿宋_GB2312" w:eastAsia="仿宋_GB2312" w:hAnsi="??" w:cs="??" w:hint="eastAsia"/>
          <w:color w:val="3D3D3D"/>
          <w:kern w:val="0"/>
          <w:sz w:val="32"/>
          <w:szCs w:val="32"/>
        </w:rPr>
        <w:t>从</w:t>
      </w:r>
      <w:r w:rsidRPr="00AC6E6B">
        <w:rPr>
          <w:rFonts w:ascii="仿宋_GB2312" w:eastAsia="仿宋_GB2312" w:hAnsi="??" w:cs="??" w:hint="eastAsia"/>
          <w:color w:val="3D3D3D"/>
          <w:kern w:val="0"/>
          <w:sz w:val="32"/>
          <w:szCs w:val="32"/>
        </w:rPr>
        <w:t>2021</w:t>
      </w:r>
      <w:r w:rsidRPr="00AC6E6B">
        <w:rPr>
          <w:rFonts w:ascii="仿宋_GB2312" w:eastAsia="仿宋_GB2312" w:hAnsi="??" w:cs="??" w:hint="eastAsia"/>
          <w:color w:val="3D3D3D"/>
          <w:kern w:val="0"/>
          <w:sz w:val="32"/>
          <w:szCs w:val="32"/>
        </w:rPr>
        <w:t>年</w:t>
      </w:r>
      <w:r w:rsidRPr="00AC6E6B">
        <w:rPr>
          <w:rFonts w:ascii="仿宋_GB2312" w:eastAsia="仿宋_GB2312" w:hAnsi="??" w:cs="??" w:hint="eastAsia"/>
          <w:color w:val="3D3D3D"/>
          <w:kern w:val="0"/>
          <w:sz w:val="32"/>
          <w:szCs w:val="32"/>
        </w:rPr>
        <w:t>6</w:t>
      </w:r>
      <w:r w:rsidRPr="00AC6E6B">
        <w:rPr>
          <w:rFonts w:ascii="仿宋_GB2312" w:eastAsia="仿宋_GB2312" w:hAnsi="??" w:cs="??" w:hint="eastAsia"/>
          <w:color w:val="3D3D3D"/>
          <w:kern w:val="0"/>
          <w:sz w:val="32"/>
          <w:szCs w:val="32"/>
        </w:rPr>
        <w:t>月</w:t>
      </w:r>
      <w:r w:rsidRPr="00AC6E6B">
        <w:rPr>
          <w:rFonts w:ascii="仿宋_GB2312" w:eastAsia="仿宋_GB2312" w:hAnsi="??" w:cs="??" w:hint="eastAsia"/>
          <w:color w:val="3D3D3D"/>
          <w:kern w:val="0"/>
          <w:sz w:val="32"/>
          <w:szCs w:val="32"/>
        </w:rPr>
        <w:t>1</w:t>
      </w:r>
      <w:r w:rsidRPr="00AC6E6B">
        <w:rPr>
          <w:rFonts w:ascii="仿宋_GB2312" w:eastAsia="仿宋_GB2312" w:hAnsi="??" w:cs="??" w:hint="eastAsia"/>
          <w:color w:val="3D3D3D"/>
          <w:kern w:val="0"/>
          <w:sz w:val="32"/>
          <w:szCs w:val="32"/>
        </w:rPr>
        <w:t>日开始到</w:t>
      </w:r>
      <w:r w:rsidRPr="00AC6E6B">
        <w:rPr>
          <w:rFonts w:ascii="仿宋_GB2312" w:eastAsia="仿宋_GB2312" w:hAnsi="??" w:cs="??" w:hint="eastAsia"/>
          <w:color w:val="3D3D3D"/>
          <w:kern w:val="0"/>
          <w:sz w:val="32"/>
          <w:szCs w:val="32"/>
        </w:rPr>
        <w:t>2021</w:t>
      </w:r>
      <w:r w:rsidRPr="00AC6E6B">
        <w:rPr>
          <w:rFonts w:ascii="仿宋_GB2312" w:eastAsia="仿宋_GB2312" w:hAnsi="??" w:cs="??" w:hint="eastAsia"/>
          <w:color w:val="3D3D3D"/>
          <w:kern w:val="0"/>
          <w:sz w:val="32"/>
          <w:szCs w:val="32"/>
        </w:rPr>
        <w:t>年</w:t>
      </w:r>
      <w:r w:rsidRPr="00AC6E6B">
        <w:rPr>
          <w:rFonts w:ascii="仿宋_GB2312" w:eastAsia="仿宋_GB2312" w:hAnsi="??" w:cs="??" w:hint="eastAsia"/>
          <w:color w:val="3D3D3D"/>
          <w:kern w:val="0"/>
          <w:sz w:val="32"/>
          <w:szCs w:val="32"/>
        </w:rPr>
        <w:t>12</w:t>
      </w:r>
      <w:r w:rsidRPr="00AC6E6B">
        <w:rPr>
          <w:rFonts w:ascii="仿宋_GB2312" w:eastAsia="仿宋_GB2312" w:hAnsi="??" w:cs="??" w:hint="eastAsia"/>
          <w:color w:val="3D3D3D"/>
          <w:kern w:val="0"/>
          <w:sz w:val="32"/>
          <w:szCs w:val="32"/>
        </w:rPr>
        <w:t>月</w:t>
      </w:r>
      <w:r w:rsidRPr="00AC6E6B">
        <w:rPr>
          <w:rFonts w:ascii="仿宋_GB2312" w:eastAsia="仿宋_GB2312" w:hAnsi="??" w:cs="??" w:hint="eastAsia"/>
          <w:color w:val="3D3D3D"/>
          <w:kern w:val="0"/>
          <w:sz w:val="32"/>
          <w:szCs w:val="32"/>
        </w:rPr>
        <w:t>10</w:t>
      </w:r>
      <w:r w:rsidRPr="00AC6E6B">
        <w:rPr>
          <w:rFonts w:ascii="仿宋_GB2312" w:eastAsia="仿宋_GB2312" w:hAnsi="??" w:cs="??" w:hint="eastAsia"/>
          <w:color w:val="3D3D3D"/>
          <w:kern w:val="0"/>
          <w:sz w:val="32"/>
          <w:szCs w:val="32"/>
        </w:rPr>
        <w:t>日结束，共分三个阶段：</w:t>
      </w:r>
    </w:p>
    <w:p w:rsidR="00182516" w:rsidRPr="00AC6E6B" w:rsidRDefault="00C23EF3">
      <w:pPr>
        <w:widowControl/>
        <w:shd w:val="clear" w:color="auto" w:fill="FFFFFF"/>
        <w:wordWrap w:val="0"/>
        <w:spacing w:line="560" w:lineRule="exact"/>
        <w:ind w:firstLineChars="200" w:firstLine="640"/>
        <w:rPr>
          <w:rFonts w:ascii="仿宋_GB2312" w:eastAsia="仿宋_GB2312" w:hAnsi="??" w:cs="??" w:hint="eastAsia"/>
          <w:color w:val="3D3D3D"/>
          <w:kern w:val="0"/>
          <w:sz w:val="32"/>
          <w:szCs w:val="32"/>
        </w:rPr>
      </w:pPr>
      <w:r w:rsidRPr="00AC6E6B">
        <w:rPr>
          <w:rFonts w:ascii="仿宋_GB2312" w:eastAsia="仿宋_GB2312" w:hAnsi="??" w:cs="??" w:hint="eastAsia"/>
          <w:color w:val="3D3D3D"/>
          <w:kern w:val="0"/>
          <w:sz w:val="32"/>
          <w:szCs w:val="32"/>
        </w:rPr>
        <w:t>（一）制定方案阶段（</w:t>
      </w:r>
      <w:r w:rsidRPr="00AC6E6B">
        <w:rPr>
          <w:rFonts w:ascii="仿宋_GB2312" w:eastAsia="仿宋_GB2312" w:hAnsi="??" w:cs="??" w:hint="eastAsia"/>
          <w:color w:val="3D3D3D"/>
          <w:kern w:val="0"/>
          <w:sz w:val="32"/>
          <w:szCs w:val="32"/>
        </w:rPr>
        <w:t>2021</w:t>
      </w:r>
      <w:r w:rsidRPr="00AC6E6B">
        <w:rPr>
          <w:rFonts w:ascii="仿宋_GB2312" w:eastAsia="仿宋_GB2312" w:hAnsi="??" w:cs="??" w:hint="eastAsia"/>
          <w:color w:val="3D3D3D"/>
          <w:kern w:val="0"/>
          <w:sz w:val="32"/>
          <w:szCs w:val="32"/>
        </w:rPr>
        <w:t>年</w:t>
      </w:r>
      <w:r w:rsidRPr="00AC6E6B">
        <w:rPr>
          <w:rFonts w:ascii="仿宋_GB2312" w:eastAsia="仿宋_GB2312" w:hAnsi="??" w:cs="??" w:hint="eastAsia"/>
          <w:color w:val="3D3D3D"/>
          <w:kern w:val="0"/>
          <w:sz w:val="32"/>
          <w:szCs w:val="32"/>
        </w:rPr>
        <w:t>6</w:t>
      </w:r>
      <w:r w:rsidRPr="00AC6E6B">
        <w:rPr>
          <w:rFonts w:ascii="仿宋_GB2312" w:eastAsia="仿宋_GB2312" w:hAnsi="??" w:cs="??" w:hint="eastAsia"/>
          <w:color w:val="3D3D3D"/>
          <w:kern w:val="0"/>
          <w:sz w:val="32"/>
          <w:szCs w:val="32"/>
        </w:rPr>
        <w:t>月</w:t>
      </w:r>
      <w:r w:rsidR="00685C9E" w:rsidRPr="00AC6E6B">
        <w:rPr>
          <w:rFonts w:ascii="仿宋_GB2312" w:eastAsia="仿宋_GB2312" w:hAnsi="??" w:cs="??" w:hint="eastAsia"/>
          <w:color w:val="3D3D3D"/>
          <w:kern w:val="0"/>
          <w:sz w:val="32"/>
          <w:szCs w:val="32"/>
        </w:rPr>
        <w:t>15</w:t>
      </w:r>
      <w:r w:rsidRPr="00AC6E6B">
        <w:rPr>
          <w:rFonts w:ascii="仿宋_GB2312" w:eastAsia="仿宋_GB2312" w:hAnsi="??" w:cs="??" w:hint="eastAsia"/>
          <w:color w:val="3D3D3D"/>
          <w:kern w:val="0"/>
          <w:sz w:val="32"/>
          <w:szCs w:val="32"/>
        </w:rPr>
        <w:t>日前）。</w:t>
      </w:r>
      <w:r w:rsidRPr="00AC6E6B">
        <w:rPr>
          <w:rFonts w:ascii="仿宋_GB2312" w:eastAsia="仿宋_GB2312" w:hAnsi="??" w:cs="??" w:hint="eastAsia"/>
          <w:color w:val="3D3D3D"/>
          <w:kern w:val="0"/>
          <w:sz w:val="32"/>
          <w:szCs w:val="32"/>
        </w:rPr>
        <w:t>在摸清</w:t>
      </w:r>
      <w:r w:rsidRPr="00AC6E6B">
        <w:rPr>
          <w:rFonts w:ascii="仿宋_GB2312" w:eastAsia="仿宋_GB2312" w:hAnsi="??" w:cs="??" w:hint="eastAsia"/>
          <w:color w:val="3D3D3D"/>
          <w:kern w:val="0"/>
          <w:sz w:val="32"/>
          <w:szCs w:val="32"/>
        </w:rPr>
        <w:t>相关企业安全生产现状的基础上，制定有针对性的安全生产专项整治工作方案</w:t>
      </w:r>
      <w:r w:rsidRPr="00AC6E6B">
        <w:rPr>
          <w:rFonts w:ascii="仿宋_GB2312" w:eastAsia="仿宋_GB2312" w:hAnsi="??" w:cs="??" w:hint="eastAsia"/>
          <w:color w:val="3D3D3D"/>
          <w:kern w:val="0"/>
          <w:sz w:val="32"/>
          <w:szCs w:val="32"/>
        </w:rPr>
        <w:t>。</w:t>
      </w:r>
    </w:p>
    <w:p w:rsidR="00182516" w:rsidRPr="00AC6E6B" w:rsidRDefault="00C23EF3">
      <w:pPr>
        <w:widowControl/>
        <w:shd w:val="clear" w:color="auto" w:fill="FFFFFF"/>
        <w:wordWrap w:val="0"/>
        <w:spacing w:line="560" w:lineRule="exact"/>
        <w:ind w:firstLineChars="200" w:firstLine="640"/>
        <w:rPr>
          <w:rFonts w:ascii="仿宋_GB2312" w:eastAsia="仿宋_GB2312" w:hAnsi="??" w:cs="??" w:hint="eastAsia"/>
          <w:color w:val="3D3D3D"/>
          <w:kern w:val="0"/>
          <w:sz w:val="32"/>
          <w:szCs w:val="32"/>
        </w:rPr>
      </w:pPr>
      <w:r w:rsidRPr="00AC6E6B">
        <w:rPr>
          <w:rFonts w:ascii="仿宋_GB2312" w:eastAsia="仿宋_GB2312" w:hAnsi="??" w:cs="??" w:hint="eastAsia"/>
          <w:color w:val="3D3D3D"/>
          <w:kern w:val="0"/>
          <w:sz w:val="32"/>
          <w:szCs w:val="32"/>
        </w:rPr>
        <w:t>（二）自查整改阶段（</w:t>
      </w:r>
      <w:r w:rsidRPr="00AC6E6B">
        <w:rPr>
          <w:rFonts w:ascii="仿宋_GB2312" w:eastAsia="仿宋_GB2312" w:hAnsi="??" w:cs="??" w:hint="eastAsia"/>
          <w:color w:val="3D3D3D"/>
          <w:kern w:val="0"/>
          <w:sz w:val="32"/>
          <w:szCs w:val="32"/>
        </w:rPr>
        <w:t>2021</w:t>
      </w:r>
      <w:r w:rsidRPr="00AC6E6B">
        <w:rPr>
          <w:rFonts w:ascii="仿宋_GB2312" w:eastAsia="仿宋_GB2312" w:hAnsi="??" w:cs="??" w:hint="eastAsia"/>
          <w:color w:val="3D3D3D"/>
          <w:kern w:val="0"/>
          <w:sz w:val="32"/>
          <w:szCs w:val="32"/>
        </w:rPr>
        <w:t>年</w:t>
      </w:r>
      <w:r w:rsidRPr="00AC6E6B">
        <w:rPr>
          <w:rFonts w:ascii="仿宋_GB2312" w:eastAsia="仿宋_GB2312" w:hAnsi="??" w:cs="??" w:hint="eastAsia"/>
          <w:color w:val="3D3D3D"/>
          <w:kern w:val="0"/>
          <w:sz w:val="32"/>
          <w:szCs w:val="32"/>
        </w:rPr>
        <w:t>6</w:t>
      </w:r>
      <w:r w:rsidRPr="00AC6E6B">
        <w:rPr>
          <w:rFonts w:ascii="仿宋_GB2312" w:eastAsia="仿宋_GB2312" w:hAnsi="??" w:cs="??" w:hint="eastAsia"/>
          <w:color w:val="3D3D3D"/>
          <w:kern w:val="0"/>
          <w:sz w:val="32"/>
          <w:szCs w:val="32"/>
        </w:rPr>
        <w:t>月</w:t>
      </w:r>
      <w:r w:rsidRPr="00AC6E6B">
        <w:rPr>
          <w:rFonts w:ascii="仿宋_GB2312" w:eastAsia="仿宋_GB2312" w:hAnsi="??" w:cs="??" w:hint="eastAsia"/>
          <w:color w:val="3D3D3D"/>
          <w:kern w:val="0"/>
          <w:sz w:val="32"/>
          <w:szCs w:val="32"/>
        </w:rPr>
        <w:t>1</w:t>
      </w:r>
      <w:r w:rsidRPr="00AC6E6B">
        <w:rPr>
          <w:rFonts w:ascii="仿宋_GB2312" w:eastAsia="仿宋_GB2312" w:hAnsi="??" w:cs="??" w:hint="eastAsia"/>
          <w:color w:val="3D3D3D"/>
          <w:kern w:val="0"/>
          <w:sz w:val="32"/>
          <w:szCs w:val="32"/>
        </w:rPr>
        <w:t>日－</w:t>
      </w:r>
      <w:r w:rsidRPr="00AC6E6B">
        <w:rPr>
          <w:rFonts w:ascii="仿宋_GB2312" w:eastAsia="仿宋_GB2312" w:hAnsi="??" w:cs="??" w:hint="eastAsia"/>
          <w:color w:val="3D3D3D"/>
          <w:kern w:val="0"/>
          <w:sz w:val="32"/>
          <w:szCs w:val="32"/>
        </w:rPr>
        <w:t>7</w:t>
      </w:r>
      <w:r w:rsidRPr="00AC6E6B">
        <w:rPr>
          <w:rFonts w:ascii="仿宋_GB2312" w:eastAsia="仿宋_GB2312" w:hAnsi="??" w:cs="??" w:hint="eastAsia"/>
          <w:color w:val="3D3D3D"/>
          <w:kern w:val="0"/>
          <w:sz w:val="32"/>
          <w:szCs w:val="32"/>
        </w:rPr>
        <w:t>月</w:t>
      </w:r>
      <w:r w:rsidRPr="00AC6E6B">
        <w:rPr>
          <w:rFonts w:ascii="仿宋_GB2312" w:eastAsia="仿宋_GB2312" w:hAnsi="??" w:cs="??" w:hint="eastAsia"/>
          <w:color w:val="3D3D3D"/>
          <w:kern w:val="0"/>
          <w:sz w:val="32"/>
          <w:szCs w:val="32"/>
        </w:rPr>
        <w:t>15</w:t>
      </w:r>
      <w:r w:rsidRPr="00AC6E6B">
        <w:rPr>
          <w:rFonts w:ascii="仿宋_GB2312" w:eastAsia="仿宋_GB2312" w:hAnsi="??" w:cs="??" w:hint="eastAsia"/>
          <w:color w:val="3D3D3D"/>
          <w:kern w:val="0"/>
          <w:sz w:val="32"/>
          <w:szCs w:val="32"/>
        </w:rPr>
        <w:t>日）。</w:t>
      </w:r>
      <w:r w:rsidRPr="00AC6E6B">
        <w:rPr>
          <w:rFonts w:ascii="仿宋_GB2312" w:eastAsia="仿宋_GB2312" w:hAnsi="??" w:cs="??" w:hint="eastAsia"/>
          <w:color w:val="3D3D3D"/>
          <w:kern w:val="0"/>
          <w:sz w:val="32"/>
          <w:szCs w:val="32"/>
        </w:rPr>
        <w:t>按照安全专项整治要求，制定企业切实可行的具体检查方案，对照各项标准开展自查，建立隐患台账，制定隐患整改方案，及时</w:t>
      </w:r>
      <w:r w:rsidR="00685C9E" w:rsidRPr="00AC6E6B">
        <w:rPr>
          <w:rFonts w:ascii="仿宋_GB2312" w:eastAsia="仿宋_GB2312" w:hAnsi="??" w:cs="??" w:hint="eastAsia"/>
          <w:color w:val="3D3D3D"/>
          <w:kern w:val="0"/>
          <w:sz w:val="32"/>
          <w:szCs w:val="32"/>
        </w:rPr>
        <w:t>进行隐患整改，并签署《金属冶炼生产经营单位安全生产承诺书》</w:t>
      </w:r>
      <w:r w:rsidRPr="00AC6E6B">
        <w:rPr>
          <w:rFonts w:ascii="仿宋_GB2312" w:eastAsia="仿宋_GB2312" w:hAnsi="??" w:cs="??" w:hint="eastAsia"/>
          <w:color w:val="3D3D3D"/>
          <w:kern w:val="0"/>
          <w:sz w:val="32"/>
          <w:szCs w:val="32"/>
        </w:rPr>
        <w:t>。</w:t>
      </w:r>
    </w:p>
    <w:p w:rsidR="00685C9E" w:rsidRPr="00AC6E6B" w:rsidRDefault="00C23EF3">
      <w:pPr>
        <w:widowControl/>
        <w:shd w:val="clear" w:color="auto" w:fill="FFFFFF"/>
        <w:wordWrap w:val="0"/>
        <w:spacing w:line="560" w:lineRule="exact"/>
        <w:ind w:firstLineChars="200" w:firstLine="640"/>
        <w:rPr>
          <w:rFonts w:ascii="仿宋_GB2312" w:eastAsia="仿宋_GB2312" w:hAnsi="??" w:cs="??" w:hint="eastAsia"/>
          <w:color w:val="3D3D3D"/>
          <w:kern w:val="0"/>
          <w:sz w:val="32"/>
          <w:szCs w:val="32"/>
        </w:rPr>
      </w:pPr>
      <w:r w:rsidRPr="00AC6E6B">
        <w:rPr>
          <w:rFonts w:ascii="仿宋_GB2312" w:eastAsia="仿宋_GB2312" w:hAnsi="??" w:cs="??" w:hint="eastAsia"/>
          <w:color w:val="3D3D3D"/>
          <w:kern w:val="0"/>
          <w:sz w:val="32"/>
          <w:szCs w:val="32"/>
        </w:rPr>
        <w:t>（三）检查督查阶段（</w:t>
      </w:r>
      <w:r w:rsidRPr="00AC6E6B">
        <w:rPr>
          <w:rFonts w:ascii="仿宋_GB2312" w:eastAsia="仿宋_GB2312" w:hAnsi="??" w:cs="??" w:hint="eastAsia"/>
          <w:color w:val="3D3D3D"/>
          <w:kern w:val="0"/>
          <w:sz w:val="32"/>
          <w:szCs w:val="32"/>
        </w:rPr>
        <w:t>2021</w:t>
      </w:r>
      <w:r w:rsidRPr="00AC6E6B">
        <w:rPr>
          <w:rFonts w:ascii="仿宋_GB2312" w:eastAsia="仿宋_GB2312" w:hAnsi="??" w:cs="??" w:hint="eastAsia"/>
          <w:color w:val="3D3D3D"/>
          <w:kern w:val="0"/>
          <w:sz w:val="32"/>
          <w:szCs w:val="32"/>
        </w:rPr>
        <w:t>年</w:t>
      </w:r>
      <w:r w:rsidRPr="00AC6E6B">
        <w:rPr>
          <w:rFonts w:ascii="仿宋_GB2312" w:eastAsia="仿宋_GB2312" w:hAnsi="??" w:cs="??" w:hint="eastAsia"/>
          <w:color w:val="3D3D3D"/>
          <w:kern w:val="0"/>
          <w:sz w:val="32"/>
          <w:szCs w:val="32"/>
        </w:rPr>
        <w:t>7</w:t>
      </w:r>
      <w:r w:rsidRPr="00AC6E6B">
        <w:rPr>
          <w:rFonts w:ascii="仿宋_GB2312" w:eastAsia="仿宋_GB2312" w:hAnsi="??" w:cs="??" w:hint="eastAsia"/>
          <w:color w:val="3D3D3D"/>
          <w:kern w:val="0"/>
          <w:sz w:val="32"/>
          <w:szCs w:val="32"/>
        </w:rPr>
        <w:t>月</w:t>
      </w:r>
      <w:r w:rsidRPr="00AC6E6B">
        <w:rPr>
          <w:rFonts w:ascii="仿宋_GB2312" w:eastAsia="仿宋_GB2312" w:hAnsi="??" w:cs="??" w:hint="eastAsia"/>
          <w:color w:val="3D3D3D"/>
          <w:kern w:val="0"/>
          <w:sz w:val="32"/>
          <w:szCs w:val="32"/>
        </w:rPr>
        <w:t>16</w:t>
      </w:r>
      <w:r w:rsidRPr="00AC6E6B">
        <w:rPr>
          <w:rFonts w:ascii="仿宋_GB2312" w:eastAsia="仿宋_GB2312" w:hAnsi="??" w:cs="??" w:hint="eastAsia"/>
          <w:color w:val="3D3D3D"/>
          <w:kern w:val="0"/>
          <w:sz w:val="32"/>
          <w:szCs w:val="32"/>
        </w:rPr>
        <w:t>日－</w:t>
      </w:r>
      <w:r w:rsidRPr="00AC6E6B">
        <w:rPr>
          <w:rFonts w:ascii="仿宋_GB2312" w:eastAsia="仿宋_GB2312" w:hAnsi="??" w:cs="??" w:hint="eastAsia"/>
          <w:color w:val="3D3D3D"/>
          <w:kern w:val="0"/>
          <w:sz w:val="32"/>
          <w:szCs w:val="32"/>
        </w:rPr>
        <w:t>10</w:t>
      </w:r>
      <w:r w:rsidRPr="00AC6E6B">
        <w:rPr>
          <w:rFonts w:ascii="仿宋_GB2312" w:eastAsia="仿宋_GB2312" w:hAnsi="??" w:cs="??" w:hint="eastAsia"/>
          <w:color w:val="3D3D3D"/>
          <w:kern w:val="0"/>
          <w:sz w:val="32"/>
          <w:szCs w:val="32"/>
        </w:rPr>
        <w:t>月</w:t>
      </w:r>
      <w:r w:rsidRPr="00AC6E6B">
        <w:rPr>
          <w:rFonts w:ascii="仿宋_GB2312" w:eastAsia="仿宋_GB2312" w:hAnsi="??" w:cs="??" w:hint="eastAsia"/>
          <w:color w:val="3D3D3D"/>
          <w:kern w:val="0"/>
          <w:sz w:val="32"/>
          <w:szCs w:val="32"/>
        </w:rPr>
        <w:t>31</w:t>
      </w:r>
      <w:r w:rsidRPr="00AC6E6B">
        <w:rPr>
          <w:rFonts w:ascii="仿宋_GB2312" w:eastAsia="仿宋_GB2312" w:hAnsi="??" w:cs="??" w:hint="eastAsia"/>
          <w:color w:val="3D3D3D"/>
          <w:kern w:val="0"/>
          <w:sz w:val="32"/>
          <w:szCs w:val="32"/>
        </w:rPr>
        <w:t>日）。</w:t>
      </w:r>
      <w:r w:rsidR="00685C9E" w:rsidRPr="00AC6E6B">
        <w:rPr>
          <w:rFonts w:ascii="仿宋_GB2312" w:eastAsia="仿宋_GB2312" w:hAnsi="??" w:cs="??" w:hint="eastAsia"/>
          <w:color w:val="3D3D3D"/>
          <w:kern w:val="0"/>
          <w:sz w:val="32"/>
          <w:szCs w:val="32"/>
        </w:rPr>
        <w:t>镇政府相关部门</w:t>
      </w:r>
      <w:r w:rsidRPr="00AC6E6B">
        <w:rPr>
          <w:rFonts w:ascii="仿宋_GB2312" w:eastAsia="仿宋_GB2312" w:hAnsi="??" w:cs="??" w:hint="eastAsia"/>
          <w:color w:val="3D3D3D"/>
          <w:kern w:val="0"/>
          <w:sz w:val="32"/>
          <w:szCs w:val="32"/>
        </w:rPr>
        <w:t>对企业自查整改情况进行检查，检查率要做到</w:t>
      </w:r>
      <w:r w:rsidRPr="00AC6E6B">
        <w:rPr>
          <w:rFonts w:ascii="仿宋_GB2312" w:eastAsia="仿宋_GB2312" w:hAnsi="??" w:cs="??" w:hint="eastAsia"/>
          <w:color w:val="3D3D3D"/>
          <w:kern w:val="0"/>
          <w:sz w:val="32"/>
          <w:szCs w:val="32"/>
        </w:rPr>
        <w:t>100%</w:t>
      </w:r>
      <w:r w:rsidR="00685C9E" w:rsidRPr="00AC6E6B">
        <w:rPr>
          <w:rFonts w:ascii="仿宋_GB2312" w:eastAsia="仿宋_GB2312" w:hAnsi="??" w:cs="??" w:hint="eastAsia"/>
          <w:color w:val="3D3D3D"/>
          <w:kern w:val="0"/>
          <w:sz w:val="32"/>
          <w:szCs w:val="32"/>
        </w:rPr>
        <w:t>。</w:t>
      </w:r>
    </w:p>
    <w:p w:rsidR="00685C9E" w:rsidRPr="00AC6E6B" w:rsidRDefault="00C23EF3">
      <w:pPr>
        <w:widowControl/>
        <w:shd w:val="clear" w:color="auto" w:fill="FFFFFF"/>
        <w:wordWrap w:val="0"/>
        <w:spacing w:line="560" w:lineRule="exact"/>
        <w:ind w:firstLineChars="200" w:firstLine="640"/>
        <w:rPr>
          <w:rFonts w:ascii="仿宋_GB2312" w:eastAsia="仿宋_GB2312" w:hAnsi="??" w:cs="??" w:hint="eastAsia"/>
          <w:color w:val="333333"/>
          <w:kern w:val="0"/>
          <w:sz w:val="32"/>
          <w:szCs w:val="32"/>
        </w:rPr>
      </w:pPr>
      <w:r w:rsidRPr="00AC6E6B">
        <w:rPr>
          <w:rFonts w:ascii="仿宋_GB2312" w:eastAsia="仿宋_GB2312" w:hAnsi="??" w:cs="??" w:hint="eastAsia"/>
          <w:color w:val="3D3D3D"/>
          <w:kern w:val="0"/>
          <w:sz w:val="32"/>
          <w:szCs w:val="32"/>
        </w:rPr>
        <w:t>（四）整治总结阶段（</w:t>
      </w:r>
      <w:r w:rsidRPr="00AC6E6B">
        <w:rPr>
          <w:rFonts w:ascii="仿宋_GB2312" w:eastAsia="仿宋_GB2312" w:hAnsi="??" w:cs="??" w:hint="eastAsia"/>
          <w:color w:val="3D3D3D"/>
          <w:kern w:val="0"/>
          <w:sz w:val="32"/>
          <w:szCs w:val="32"/>
        </w:rPr>
        <w:t>2021</w:t>
      </w:r>
      <w:r w:rsidRPr="00AC6E6B">
        <w:rPr>
          <w:rFonts w:ascii="仿宋_GB2312" w:eastAsia="仿宋_GB2312" w:hAnsi="??" w:cs="??" w:hint="eastAsia"/>
          <w:color w:val="3D3D3D"/>
          <w:kern w:val="0"/>
          <w:sz w:val="32"/>
          <w:szCs w:val="32"/>
        </w:rPr>
        <w:t>年</w:t>
      </w:r>
      <w:r w:rsidRPr="00AC6E6B">
        <w:rPr>
          <w:rFonts w:ascii="仿宋_GB2312" w:eastAsia="仿宋_GB2312" w:hAnsi="??" w:cs="??" w:hint="eastAsia"/>
          <w:color w:val="3D3D3D"/>
          <w:kern w:val="0"/>
          <w:sz w:val="32"/>
          <w:szCs w:val="32"/>
        </w:rPr>
        <w:t>11</w:t>
      </w:r>
      <w:r w:rsidRPr="00AC6E6B">
        <w:rPr>
          <w:rFonts w:ascii="仿宋_GB2312" w:eastAsia="仿宋_GB2312" w:hAnsi="??" w:cs="??" w:hint="eastAsia"/>
          <w:color w:val="3D3D3D"/>
          <w:kern w:val="0"/>
          <w:sz w:val="32"/>
          <w:szCs w:val="32"/>
        </w:rPr>
        <w:t>月</w:t>
      </w:r>
      <w:r w:rsidRPr="00AC6E6B">
        <w:rPr>
          <w:rFonts w:ascii="仿宋_GB2312" w:eastAsia="仿宋_GB2312" w:hAnsi="??" w:cs="??" w:hint="eastAsia"/>
          <w:color w:val="3D3D3D"/>
          <w:kern w:val="0"/>
          <w:sz w:val="32"/>
          <w:szCs w:val="32"/>
        </w:rPr>
        <w:t>1</w:t>
      </w:r>
      <w:r w:rsidRPr="00AC6E6B">
        <w:rPr>
          <w:rFonts w:ascii="仿宋_GB2312" w:eastAsia="仿宋_GB2312" w:hAnsi="??" w:cs="??" w:hint="eastAsia"/>
          <w:color w:val="3D3D3D"/>
          <w:kern w:val="0"/>
          <w:sz w:val="32"/>
          <w:szCs w:val="32"/>
        </w:rPr>
        <w:t>日－</w:t>
      </w:r>
      <w:r w:rsidRPr="00AC6E6B">
        <w:rPr>
          <w:rFonts w:ascii="仿宋_GB2312" w:eastAsia="仿宋_GB2312" w:hAnsi="??" w:cs="??" w:hint="eastAsia"/>
          <w:color w:val="3D3D3D"/>
          <w:kern w:val="0"/>
          <w:sz w:val="32"/>
          <w:szCs w:val="32"/>
        </w:rPr>
        <w:t>12</w:t>
      </w:r>
      <w:r w:rsidRPr="00AC6E6B">
        <w:rPr>
          <w:rFonts w:ascii="仿宋_GB2312" w:eastAsia="仿宋_GB2312" w:hAnsi="??" w:cs="??" w:hint="eastAsia"/>
          <w:color w:val="3D3D3D"/>
          <w:kern w:val="0"/>
          <w:sz w:val="32"/>
          <w:szCs w:val="32"/>
        </w:rPr>
        <w:t>月</w:t>
      </w:r>
      <w:r w:rsidRPr="00AC6E6B">
        <w:rPr>
          <w:rFonts w:ascii="仿宋_GB2312" w:eastAsia="仿宋_GB2312" w:hAnsi="??" w:cs="??" w:hint="eastAsia"/>
          <w:color w:val="3D3D3D"/>
          <w:kern w:val="0"/>
          <w:sz w:val="32"/>
          <w:szCs w:val="32"/>
        </w:rPr>
        <w:t>10</w:t>
      </w:r>
      <w:r w:rsidRPr="00AC6E6B">
        <w:rPr>
          <w:rFonts w:ascii="仿宋_GB2312" w:eastAsia="仿宋_GB2312" w:hAnsi="??" w:cs="??" w:hint="eastAsia"/>
          <w:color w:val="3D3D3D"/>
          <w:kern w:val="0"/>
          <w:sz w:val="32"/>
          <w:szCs w:val="32"/>
        </w:rPr>
        <w:t>日）。</w:t>
      </w:r>
      <w:r w:rsidRPr="00AC6E6B">
        <w:rPr>
          <w:rFonts w:ascii="仿宋_GB2312" w:eastAsia="仿宋_GB2312" w:hAnsi="??" w:cs="??" w:hint="eastAsia"/>
          <w:color w:val="3D3D3D"/>
          <w:kern w:val="0"/>
          <w:sz w:val="32"/>
          <w:szCs w:val="32"/>
        </w:rPr>
        <w:t>认真总结专项整治工作，将金属冶炼整治行动开展情况及时进行</w:t>
      </w:r>
      <w:r w:rsidRPr="00AC6E6B">
        <w:rPr>
          <w:rFonts w:ascii="仿宋_GB2312" w:eastAsia="仿宋_GB2312" w:hAnsi="??" w:cs="??" w:hint="eastAsia"/>
          <w:color w:val="3D3D3D"/>
          <w:kern w:val="0"/>
          <w:sz w:val="32"/>
          <w:szCs w:val="32"/>
        </w:rPr>
        <w:lastRenderedPageBreak/>
        <w:t>梳理、总结，</w:t>
      </w:r>
      <w:r w:rsidRPr="00AC6E6B">
        <w:rPr>
          <w:rFonts w:ascii="仿宋_GB2312" w:eastAsia="仿宋_GB2312" w:hAnsi="??" w:cs="??" w:hint="eastAsia"/>
          <w:color w:val="3D3D3D"/>
          <w:kern w:val="0"/>
          <w:sz w:val="32"/>
          <w:szCs w:val="32"/>
        </w:rPr>
        <w:t>找出存在的问题和不足；对于企业自查、自改不到位的，及时督促企业进行“回头看”，加强监督检查。</w:t>
      </w:r>
    </w:p>
    <w:p w:rsidR="00182516" w:rsidRPr="00AC6E6B" w:rsidRDefault="00C23EF3" w:rsidP="00AC6E6B">
      <w:pPr>
        <w:widowControl/>
        <w:shd w:val="clear" w:color="auto" w:fill="FFFFFF"/>
        <w:wordWrap w:val="0"/>
        <w:spacing w:line="560" w:lineRule="exact"/>
        <w:ind w:firstLineChars="200" w:firstLine="643"/>
        <w:rPr>
          <w:rFonts w:ascii="仿宋_GB2312" w:eastAsia="仿宋_GB2312" w:hAnsi="??" w:cs="??" w:hint="eastAsia"/>
          <w:b/>
          <w:color w:val="3D3D3D"/>
          <w:kern w:val="0"/>
          <w:sz w:val="32"/>
          <w:szCs w:val="32"/>
        </w:rPr>
      </w:pPr>
      <w:r w:rsidRPr="00AC6E6B">
        <w:rPr>
          <w:rFonts w:ascii="仿宋_GB2312" w:eastAsia="仿宋_GB2312" w:hAnsi="??" w:cs="??" w:hint="eastAsia"/>
          <w:b/>
          <w:color w:val="3D3D3D"/>
          <w:kern w:val="0"/>
          <w:sz w:val="32"/>
          <w:szCs w:val="32"/>
        </w:rPr>
        <w:t>五、整治重点内容</w:t>
      </w:r>
    </w:p>
    <w:p w:rsidR="00182516" w:rsidRPr="00AC6E6B" w:rsidRDefault="00C23EF3" w:rsidP="00AC6E6B">
      <w:pPr>
        <w:widowControl/>
        <w:shd w:val="clear" w:color="auto" w:fill="FFFFFF"/>
        <w:wordWrap w:val="0"/>
        <w:spacing w:line="560" w:lineRule="exact"/>
        <w:ind w:firstLineChars="200" w:firstLine="643"/>
        <w:rPr>
          <w:rFonts w:ascii="仿宋_GB2312" w:eastAsia="仿宋_GB2312" w:hAnsi="??" w:cs="??" w:hint="eastAsia"/>
          <w:b/>
          <w:color w:val="3D3D3D"/>
          <w:kern w:val="0"/>
          <w:sz w:val="32"/>
          <w:szCs w:val="32"/>
        </w:rPr>
      </w:pPr>
      <w:r w:rsidRPr="00AC6E6B">
        <w:rPr>
          <w:rFonts w:ascii="仿宋_GB2312" w:eastAsia="仿宋_GB2312" w:hAnsi="??" w:cs="??" w:hint="eastAsia"/>
          <w:b/>
          <w:color w:val="3D3D3D"/>
          <w:kern w:val="0"/>
          <w:sz w:val="32"/>
          <w:szCs w:val="32"/>
        </w:rPr>
        <w:t>（一）采用深井铸造工艺的铝加工行业领域</w:t>
      </w:r>
    </w:p>
    <w:p w:rsidR="00182516" w:rsidRPr="00AC6E6B" w:rsidRDefault="00C23EF3">
      <w:pPr>
        <w:widowControl/>
        <w:shd w:val="clear" w:color="auto" w:fill="FFFFFF"/>
        <w:wordWrap w:val="0"/>
        <w:spacing w:line="560" w:lineRule="exact"/>
        <w:ind w:firstLineChars="200" w:firstLine="640"/>
        <w:rPr>
          <w:rFonts w:ascii="仿宋_GB2312" w:eastAsia="仿宋_GB2312" w:hAnsi="??" w:cs="??" w:hint="eastAsia"/>
          <w:color w:val="3D3D3D"/>
          <w:kern w:val="0"/>
          <w:sz w:val="32"/>
          <w:szCs w:val="32"/>
        </w:rPr>
      </w:pPr>
      <w:r w:rsidRPr="00AC6E6B">
        <w:rPr>
          <w:rFonts w:ascii="仿宋_GB2312" w:eastAsia="仿宋_GB2312" w:hAnsi="??" w:cs="??" w:hint="eastAsia"/>
          <w:color w:val="3D3D3D"/>
          <w:kern w:val="0"/>
          <w:sz w:val="32"/>
          <w:szCs w:val="32"/>
        </w:rPr>
        <w:t>1.</w:t>
      </w:r>
      <w:r w:rsidRPr="00AC6E6B">
        <w:rPr>
          <w:rFonts w:ascii="仿宋_GB2312" w:eastAsia="仿宋_GB2312" w:hAnsi="??" w:cs="??" w:hint="eastAsia"/>
          <w:color w:val="3D3D3D"/>
          <w:kern w:val="0"/>
          <w:sz w:val="32"/>
          <w:szCs w:val="32"/>
        </w:rPr>
        <w:t>固定式熔炼炉铝水出口未设置机械或自动锁紧装置。固定式、倾动式熔炼炉的铝水出口与流槽、流槽与铸造模盘两处接口位置，未配置液位监测和联锁报警装置。</w:t>
      </w:r>
    </w:p>
    <w:p w:rsidR="00182516" w:rsidRPr="00AC6E6B" w:rsidRDefault="00C23EF3">
      <w:pPr>
        <w:widowControl/>
        <w:shd w:val="clear" w:color="auto" w:fill="FFFFFF"/>
        <w:wordWrap w:val="0"/>
        <w:spacing w:line="560" w:lineRule="exact"/>
        <w:ind w:firstLineChars="200" w:firstLine="640"/>
        <w:rPr>
          <w:rFonts w:ascii="仿宋_GB2312" w:eastAsia="仿宋_GB2312" w:hAnsi="??" w:cs="??" w:hint="eastAsia"/>
          <w:color w:val="3D3D3D"/>
          <w:kern w:val="0"/>
          <w:sz w:val="32"/>
          <w:szCs w:val="32"/>
        </w:rPr>
      </w:pPr>
      <w:r w:rsidRPr="00AC6E6B">
        <w:rPr>
          <w:rFonts w:ascii="仿宋_GB2312" w:eastAsia="仿宋_GB2312" w:hAnsi="??" w:cs="??" w:hint="eastAsia"/>
          <w:color w:val="3D3D3D"/>
          <w:kern w:val="0"/>
          <w:sz w:val="32"/>
          <w:szCs w:val="32"/>
        </w:rPr>
        <w:t>2.</w:t>
      </w:r>
      <w:r w:rsidRPr="00AC6E6B">
        <w:rPr>
          <w:rFonts w:ascii="仿宋_GB2312" w:eastAsia="仿宋_GB2312" w:hAnsi="??" w:cs="??" w:hint="eastAsia"/>
          <w:color w:val="3D3D3D"/>
          <w:kern w:val="0"/>
          <w:sz w:val="32"/>
          <w:szCs w:val="32"/>
        </w:rPr>
        <w:t>配置的液位传感器未与铝水流槽上的快速切断阀和紧急排放阀联锁。倾动式熔炼炉在紧急状态下不能自动复位。</w:t>
      </w:r>
    </w:p>
    <w:p w:rsidR="00182516" w:rsidRPr="00AC6E6B" w:rsidRDefault="00C23EF3">
      <w:pPr>
        <w:widowControl/>
        <w:shd w:val="clear" w:color="auto" w:fill="FFFFFF"/>
        <w:wordWrap w:val="0"/>
        <w:spacing w:line="560" w:lineRule="exact"/>
        <w:ind w:firstLineChars="200" w:firstLine="640"/>
        <w:rPr>
          <w:rFonts w:ascii="仿宋_GB2312" w:eastAsia="仿宋_GB2312" w:hAnsi="??" w:cs="??" w:hint="eastAsia"/>
          <w:color w:val="3D3D3D"/>
          <w:kern w:val="0"/>
          <w:sz w:val="32"/>
          <w:szCs w:val="32"/>
        </w:rPr>
      </w:pPr>
      <w:r w:rsidRPr="00AC6E6B">
        <w:rPr>
          <w:rFonts w:ascii="仿宋_GB2312" w:eastAsia="仿宋_GB2312" w:hAnsi="??" w:cs="??" w:hint="eastAsia"/>
          <w:color w:val="3D3D3D"/>
          <w:kern w:val="0"/>
          <w:sz w:val="32"/>
          <w:szCs w:val="32"/>
        </w:rPr>
        <w:t>3.</w:t>
      </w:r>
      <w:r w:rsidRPr="00AC6E6B">
        <w:rPr>
          <w:rFonts w:ascii="仿宋_GB2312" w:eastAsia="仿宋_GB2312" w:hAnsi="??" w:cs="??" w:hint="eastAsia"/>
          <w:color w:val="3D3D3D"/>
          <w:kern w:val="0"/>
          <w:sz w:val="32"/>
          <w:szCs w:val="32"/>
        </w:rPr>
        <w:t>放置入炉原材料的地面潮湿，熔炼炉、保温炉及铸造等作业场所存在非生产性积水或放置易燃易爆物品。</w:t>
      </w:r>
    </w:p>
    <w:p w:rsidR="00182516" w:rsidRPr="00AC6E6B" w:rsidRDefault="00C23EF3">
      <w:pPr>
        <w:widowControl/>
        <w:shd w:val="clear" w:color="auto" w:fill="FFFFFF"/>
        <w:wordWrap w:val="0"/>
        <w:spacing w:line="560" w:lineRule="exact"/>
        <w:ind w:firstLineChars="200" w:firstLine="640"/>
        <w:rPr>
          <w:rFonts w:ascii="仿宋_GB2312" w:eastAsia="仿宋_GB2312" w:hAnsi="??" w:cs="??" w:hint="eastAsia"/>
          <w:color w:val="3D3D3D"/>
          <w:kern w:val="0"/>
          <w:sz w:val="32"/>
          <w:szCs w:val="32"/>
        </w:rPr>
      </w:pPr>
      <w:r w:rsidRPr="00AC6E6B">
        <w:rPr>
          <w:rFonts w:ascii="仿宋_GB2312" w:eastAsia="仿宋_GB2312" w:hAnsi="??" w:cs="??" w:hint="eastAsia"/>
          <w:color w:val="3D3D3D"/>
          <w:kern w:val="0"/>
          <w:sz w:val="32"/>
          <w:szCs w:val="32"/>
        </w:rPr>
        <w:t>4.</w:t>
      </w:r>
      <w:r w:rsidRPr="00AC6E6B">
        <w:rPr>
          <w:rFonts w:ascii="仿宋_GB2312" w:eastAsia="仿宋_GB2312" w:hAnsi="??" w:cs="??" w:hint="eastAsia"/>
          <w:color w:val="3D3D3D"/>
          <w:kern w:val="0"/>
          <w:sz w:val="32"/>
          <w:szCs w:val="32"/>
        </w:rPr>
        <w:t>深井铸造结晶器的冷却水系统未配置进出水温度、进水压力、进水流量监测报警装置；监测报警装置未与流槽上的快速切断阀和紧急排放阀联锁，未与倾动式熔炼炉控制系统联锁。冷却水系统未设置应急水源；应急水源管道未并联安装</w:t>
      </w:r>
      <w:r w:rsidRPr="00AC6E6B">
        <w:rPr>
          <w:rFonts w:ascii="仿宋_GB2312" w:eastAsia="仿宋_GB2312" w:hAnsi="??" w:cs="??" w:hint="eastAsia"/>
          <w:color w:val="3D3D3D"/>
          <w:kern w:val="0"/>
          <w:sz w:val="32"/>
          <w:szCs w:val="32"/>
        </w:rPr>
        <w:t>2</w:t>
      </w:r>
      <w:r w:rsidRPr="00AC6E6B">
        <w:rPr>
          <w:rFonts w:ascii="仿宋_GB2312" w:eastAsia="仿宋_GB2312" w:hAnsi="??" w:cs="??" w:hint="eastAsia"/>
          <w:color w:val="3D3D3D"/>
          <w:kern w:val="0"/>
          <w:sz w:val="32"/>
          <w:szCs w:val="32"/>
        </w:rPr>
        <w:t>个控制阀，或缺少常闭电磁阀（自动控制阀）。</w:t>
      </w:r>
    </w:p>
    <w:p w:rsidR="00182516" w:rsidRPr="00AC6E6B" w:rsidRDefault="00C23EF3">
      <w:pPr>
        <w:widowControl/>
        <w:shd w:val="clear" w:color="auto" w:fill="FFFFFF"/>
        <w:wordWrap w:val="0"/>
        <w:spacing w:line="560" w:lineRule="exact"/>
        <w:ind w:firstLineChars="200" w:firstLine="640"/>
        <w:rPr>
          <w:rFonts w:ascii="仿宋_GB2312" w:eastAsia="仿宋_GB2312" w:hAnsi="??" w:cs="??" w:hint="eastAsia"/>
          <w:color w:val="3D3D3D"/>
          <w:kern w:val="0"/>
          <w:sz w:val="32"/>
          <w:szCs w:val="32"/>
        </w:rPr>
      </w:pPr>
      <w:r w:rsidRPr="00AC6E6B">
        <w:rPr>
          <w:rFonts w:ascii="仿宋_GB2312" w:eastAsia="仿宋_GB2312" w:hAnsi="??" w:cs="??" w:hint="eastAsia"/>
          <w:color w:val="3D3D3D"/>
          <w:kern w:val="0"/>
          <w:sz w:val="32"/>
          <w:szCs w:val="32"/>
        </w:rPr>
        <w:t>5.</w:t>
      </w:r>
      <w:r w:rsidRPr="00AC6E6B">
        <w:rPr>
          <w:rFonts w:ascii="仿宋_GB2312" w:eastAsia="仿宋_GB2312" w:hAnsi="??" w:cs="??" w:hint="eastAsia"/>
          <w:color w:val="3D3D3D"/>
          <w:kern w:val="0"/>
          <w:sz w:val="32"/>
          <w:szCs w:val="32"/>
        </w:rPr>
        <w:t>铝水铸造流程未规范设置紧急排放或应急储存设施。</w:t>
      </w:r>
    </w:p>
    <w:p w:rsidR="00182516" w:rsidRPr="00AC6E6B" w:rsidRDefault="00C23EF3">
      <w:pPr>
        <w:widowControl/>
        <w:shd w:val="clear" w:color="auto" w:fill="FFFFFF"/>
        <w:wordWrap w:val="0"/>
        <w:spacing w:line="560" w:lineRule="exact"/>
        <w:ind w:firstLineChars="200" w:firstLine="640"/>
        <w:rPr>
          <w:rFonts w:ascii="仿宋_GB2312" w:eastAsia="仿宋_GB2312" w:hAnsi="??" w:cs="??" w:hint="eastAsia"/>
          <w:color w:val="3D3D3D"/>
          <w:kern w:val="0"/>
          <w:sz w:val="32"/>
          <w:szCs w:val="32"/>
        </w:rPr>
      </w:pPr>
      <w:r w:rsidRPr="00AC6E6B">
        <w:rPr>
          <w:rFonts w:ascii="仿宋_GB2312" w:eastAsia="仿宋_GB2312" w:hAnsi="??" w:cs="??" w:hint="eastAsia"/>
          <w:color w:val="3D3D3D"/>
          <w:kern w:val="0"/>
          <w:sz w:val="32"/>
          <w:szCs w:val="32"/>
        </w:rPr>
        <w:t>6.</w:t>
      </w:r>
      <w:r w:rsidRPr="00AC6E6B">
        <w:rPr>
          <w:rFonts w:ascii="仿宋_GB2312" w:eastAsia="仿宋_GB2312" w:hAnsi="??" w:cs="??" w:hint="eastAsia"/>
          <w:color w:val="3D3D3D"/>
          <w:kern w:val="0"/>
          <w:sz w:val="32"/>
          <w:szCs w:val="32"/>
        </w:rPr>
        <w:t>钢丝卷扬系统未设置不间断应急电源；引锭盘托架钢丝绳未定期检查和更换。</w:t>
      </w:r>
    </w:p>
    <w:p w:rsidR="00182516" w:rsidRPr="00AC6E6B" w:rsidRDefault="00C23EF3">
      <w:pPr>
        <w:widowControl/>
        <w:shd w:val="clear" w:color="auto" w:fill="FFFFFF"/>
        <w:wordWrap w:val="0"/>
        <w:spacing w:line="560" w:lineRule="exact"/>
        <w:ind w:firstLineChars="200" w:firstLine="640"/>
        <w:rPr>
          <w:rFonts w:ascii="仿宋_GB2312" w:eastAsia="仿宋_GB2312" w:hAnsi="??" w:cs="??" w:hint="eastAsia"/>
          <w:color w:val="3D3D3D"/>
          <w:kern w:val="0"/>
          <w:sz w:val="32"/>
          <w:szCs w:val="32"/>
        </w:rPr>
      </w:pPr>
      <w:r w:rsidRPr="00AC6E6B">
        <w:rPr>
          <w:rFonts w:ascii="仿宋_GB2312" w:eastAsia="仿宋_GB2312" w:hAnsi="??" w:cs="??" w:hint="eastAsia"/>
          <w:color w:val="3D3D3D"/>
          <w:kern w:val="0"/>
          <w:sz w:val="32"/>
          <w:szCs w:val="32"/>
        </w:rPr>
        <w:t>7.</w:t>
      </w:r>
      <w:r w:rsidRPr="00AC6E6B">
        <w:rPr>
          <w:rFonts w:ascii="仿宋_GB2312" w:eastAsia="仿宋_GB2312" w:hAnsi="??" w:cs="??" w:hint="eastAsia"/>
          <w:color w:val="3D3D3D"/>
          <w:kern w:val="0"/>
          <w:sz w:val="32"/>
          <w:szCs w:val="32"/>
        </w:rPr>
        <w:t>铸造车间现场未严格控制人数，未控制非生产人员进入。</w:t>
      </w:r>
    </w:p>
    <w:p w:rsidR="00182516" w:rsidRPr="00AC6E6B" w:rsidRDefault="00C23EF3" w:rsidP="00AC6E6B">
      <w:pPr>
        <w:widowControl/>
        <w:shd w:val="clear" w:color="auto" w:fill="FFFFFF"/>
        <w:wordWrap w:val="0"/>
        <w:spacing w:line="560" w:lineRule="exact"/>
        <w:ind w:firstLineChars="200" w:firstLine="643"/>
        <w:rPr>
          <w:rFonts w:ascii="仿宋_GB2312" w:eastAsia="仿宋_GB2312" w:hAnsi="??" w:cs="??" w:hint="eastAsia"/>
          <w:b/>
          <w:color w:val="3D3D3D"/>
          <w:kern w:val="0"/>
          <w:sz w:val="32"/>
          <w:szCs w:val="32"/>
        </w:rPr>
      </w:pPr>
      <w:r w:rsidRPr="00AC6E6B">
        <w:rPr>
          <w:rFonts w:ascii="仿宋_GB2312" w:eastAsia="仿宋_GB2312" w:hAnsi="??" w:cs="??" w:hint="eastAsia"/>
          <w:b/>
          <w:color w:val="3D3D3D"/>
          <w:kern w:val="0"/>
          <w:sz w:val="32"/>
          <w:szCs w:val="32"/>
        </w:rPr>
        <w:t>（二）机械铸造行业涉金属冶炼活动</w:t>
      </w:r>
    </w:p>
    <w:p w:rsidR="00182516" w:rsidRPr="00AC6E6B" w:rsidRDefault="00C23EF3">
      <w:pPr>
        <w:widowControl/>
        <w:shd w:val="clear" w:color="auto" w:fill="FFFFFF"/>
        <w:wordWrap w:val="0"/>
        <w:spacing w:line="560" w:lineRule="exact"/>
        <w:ind w:firstLineChars="200" w:firstLine="640"/>
        <w:rPr>
          <w:rFonts w:ascii="仿宋_GB2312" w:eastAsia="仿宋_GB2312" w:hAnsi="??" w:cs="??" w:hint="eastAsia"/>
          <w:color w:val="3D3D3D"/>
          <w:kern w:val="0"/>
          <w:sz w:val="32"/>
          <w:szCs w:val="32"/>
        </w:rPr>
      </w:pPr>
      <w:r w:rsidRPr="00AC6E6B">
        <w:rPr>
          <w:rFonts w:ascii="仿宋_GB2312" w:eastAsia="仿宋_GB2312" w:hAnsi="??" w:cs="??" w:hint="eastAsia"/>
          <w:color w:val="3D3D3D"/>
          <w:kern w:val="0"/>
          <w:sz w:val="32"/>
          <w:szCs w:val="32"/>
        </w:rPr>
        <w:lastRenderedPageBreak/>
        <w:t>1.</w:t>
      </w:r>
      <w:r w:rsidRPr="00AC6E6B">
        <w:rPr>
          <w:rFonts w:ascii="仿宋_GB2312" w:eastAsia="仿宋_GB2312" w:hAnsi="??" w:cs="??" w:hint="eastAsia"/>
          <w:color w:val="3D3D3D"/>
          <w:kern w:val="0"/>
          <w:sz w:val="32"/>
          <w:szCs w:val="32"/>
        </w:rPr>
        <w:t>会议室、活动室、休息室、更衣室等场所设置</w:t>
      </w:r>
      <w:r w:rsidRPr="00AC6E6B">
        <w:rPr>
          <w:rFonts w:ascii="仿宋_GB2312" w:eastAsia="仿宋_GB2312" w:hAnsi="??" w:cs="??" w:hint="eastAsia"/>
          <w:color w:val="3D3D3D"/>
          <w:kern w:val="0"/>
          <w:sz w:val="32"/>
          <w:szCs w:val="32"/>
        </w:rPr>
        <w:t>在铸造用熔炼（精炼）炉、熔融金属吊运和浇注作业影响范围内。</w:t>
      </w:r>
    </w:p>
    <w:p w:rsidR="00182516" w:rsidRPr="00AC6E6B" w:rsidRDefault="00C23EF3">
      <w:pPr>
        <w:widowControl/>
        <w:shd w:val="clear" w:color="auto" w:fill="FFFFFF"/>
        <w:wordWrap w:val="0"/>
        <w:spacing w:line="560" w:lineRule="exact"/>
        <w:ind w:firstLineChars="200" w:firstLine="640"/>
        <w:rPr>
          <w:rFonts w:ascii="仿宋_GB2312" w:eastAsia="仿宋_GB2312" w:hAnsi="??" w:cs="??" w:hint="eastAsia"/>
          <w:color w:val="3D3D3D"/>
          <w:kern w:val="0"/>
          <w:sz w:val="32"/>
          <w:szCs w:val="32"/>
        </w:rPr>
      </w:pPr>
      <w:r w:rsidRPr="00AC6E6B">
        <w:rPr>
          <w:rFonts w:ascii="仿宋_GB2312" w:eastAsia="仿宋_GB2312" w:hAnsi="??" w:cs="??" w:hint="eastAsia"/>
          <w:color w:val="3D3D3D"/>
          <w:kern w:val="0"/>
          <w:sz w:val="32"/>
          <w:szCs w:val="32"/>
        </w:rPr>
        <w:t>2.</w:t>
      </w:r>
      <w:r w:rsidRPr="00AC6E6B">
        <w:rPr>
          <w:rFonts w:ascii="仿宋_GB2312" w:eastAsia="仿宋_GB2312" w:hAnsi="??" w:cs="??" w:hint="eastAsia"/>
          <w:color w:val="3D3D3D"/>
          <w:kern w:val="0"/>
          <w:sz w:val="32"/>
          <w:szCs w:val="32"/>
        </w:rPr>
        <w:t>吊运铁水等熔融金属的起重机不符合吊运熔融金属起重机的相关要求。吊运浇注包的横梁焊缝和销轴未按要求定期进行探伤检测；吊钩等零件未定期进行检查，或出现裂纹、严重磨损、严重形变等缺陷。</w:t>
      </w:r>
    </w:p>
    <w:p w:rsidR="00182516" w:rsidRPr="00AC6E6B" w:rsidRDefault="00C23EF3">
      <w:pPr>
        <w:widowControl/>
        <w:shd w:val="clear" w:color="auto" w:fill="FFFFFF"/>
        <w:wordWrap w:val="0"/>
        <w:spacing w:line="560" w:lineRule="exact"/>
        <w:ind w:firstLineChars="200" w:firstLine="640"/>
        <w:rPr>
          <w:rFonts w:ascii="仿宋_GB2312" w:eastAsia="仿宋_GB2312" w:hAnsi="??" w:cs="??" w:hint="eastAsia"/>
          <w:color w:val="3D3D3D"/>
          <w:kern w:val="0"/>
          <w:sz w:val="32"/>
          <w:szCs w:val="32"/>
        </w:rPr>
      </w:pPr>
      <w:r w:rsidRPr="00AC6E6B">
        <w:rPr>
          <w:rFonts w:ascii="仿宋_GB2312" w:eastAsia="仿宋_GB2312" w:hAnsi="??" w:cs="??" w:hint="eastAsia"/>
          <w:color w:val="3D3D3D"/>
          <w:kern w:val="0"/>
          <w:sz w:val="32"/>
          <w:szCs w:val="32"/>
        </w:rPr>
        <w:t>3.</w:t>
      </w:r>
      <w:r w:rsidRPr="00AC6E6B">
        <w:rPr>
          <w:rFonts w:ascii="仿宋_GB2312" w:eastAsia="仿宋_GB2312" w:hAnsi="??" w:cs="??" w:hint="eastAsia"/>
          <w:color w:val="3D3D3D"/>
          <w:kern w:val="0"/>
          <w:sz w:val="32"/>
          <w:szCs w:val="32"/>
        </w:rPr>
        <w:t>熔融金属铸造、浇铸流程未规范设置紧急排放和应急储存设施。</w:t>
      </w:r>
    </w:p>
    <w:p w:rsidR="00182516" w:rsidRPr="00AC6E6B" w:rsidRDefault="00C23EF3">
      <w:pPr>
        <w:widowControl/>
        <w:shd w:val="clear" w:color="auto" w:fill="FFFFFF"/>
        <w:wordWrap w:val="0"/>
        <w:spacing w:line="560" w:lineRule="exact"/>
        <w:ind w:firstLineChars="200" w:firstLine="640"/>
        <w:rPr>
          <w:rFonts w:ascii="仿宋_GB2312" w:eastAsia="仿宋_GB2312" w:hAnsi="??" w:cs="??" w:hint="eastAsia"/>
          <w:color w:val="3D3D3D"/>
          <w:kern w:val="0"/>
          <w:sz w:val="32"/>
          <w:szCs w:val="32"/>
        </w:rPr>
      </w:pPr>
      <w:r w:rsidRPr="00AC6E6B">
        <w:rPr>
          <w:rFonts w:ascii="仿宋_GB2312" w:eastAsia="仿宋_GB2312" w:hAnsi="??" w:cs="??" w:hint="eastAsia"/>
          <w:color w:val="3D3D3D"/>
          <w:kern w:val="0"/>
          <w:sz w:val="32"/>
          <w:szCs w:val="32"/>
        </w:rPr>
        <w:t>4.</w:t>
      </w:r>
      <w:r w:rsidRPr="00AC6E6B">
        <w:rPr>
          <w:rFonts w:ascii="仿宋_GB2312" w:eastAsia="仿宋_GB2312" w:hAnsi="??" w:cs="??" w:hint="eastAsia"/>
          <w:color w:val="3D3D3D"/>
          <w:kern w:val="0"/>
          <w:sz w:val="32"/>
          <w:szCs w:val="32"/>
        </w:rPr>
        <w:t>铸造用熔炼（精炼）炉炉底、炉坑及浇注坑等作业坑存在积水，或放置易燃易爆物品、设置工业管道等设施。</w:t>
      </w:r>
    </w:p>
    <w:p w:rsidR="00182516" w:rsidRPr="00AC6E6B" w:rsidRDefault="00C23EF3">
      <w:pPr>
        <w:widowControl/>
        <w:shd w:val="clear" w:color="auto" w:fill="FFFFFF"/>
        <w:wordWrap w:val="0"/>
        <w:spacing w:line="560" w:lineRule="exact"/>
        <w:ind w:firstLineChars="200" w:firstLine="640"/>
        <w:rPr>
          <w:rFonts w:ascii="仿宋_GB2312" w:eastAsia="仿宋_GB2312" w:hAnsi="??" w:cs="??" w:hint="eastAsia"/>
          <w:color w:val="3D3D3D"/>
          <w:kern w:val="0"/>
          <w:sz w:val="32"/>
          <w:szCs w:val="32"/>
        </w:rPr>
      </w:pPr>
      <w:r w:rsidRPr="00AC6E6B">
        <w:rPr>
          <w:rFonts w:ascii="仿宋_GB2312" w:eastAsia="仿宋_GB2312" w:hAnsi="??" w:cs="??" w:hint="eastAsia"/>
          <w:color w:val="3D3D3D"/>
          <w:kern w:val="0"/>
          <w:sz w:val="32"/>
          <w:szCs w:val="32"/>
        </w:rPr>
        <w:t>5.</w:t>
      </w:r>
      <w:r w:rsidRPr="00AC6E6B">
        <w:rPr>
          <w:rFonts w:ascii="仿宋_GB2312" w:eastAsia="仿宋_GB2312" w:hAnsi="??" w:cs="??" w:hint="eastAsia"/>
          <w:color w:val="3D3D3D"/>
          <w:kern w:val="0"/>
          <w:sz w:val="32"/>
          <w:szCs w:val="32"/>
        </w:rPr>
        <w:t>铸造用熔炼（精炼）炉冷却水系统未规范设置温度、流量监测报警装置，或未采取防止冷却水进入炉内的安全措施</w:t>
      </w:r>
      <w:r w:rsidRPr="00AC6E6B">
        <w:rPr>
          <w:rFonts w:ascii="仿宋_GB2312" w:eastAsia="仿宋_GB2312" w:hAnsi="??" w:cs="??" w:hint="eastAsia"/>
          <w:color w:val="3D3D3D"/>
          <w:kern w:val="0"/>
          <w:sz w:val="32"/>
          <w:szCs w:val="32"/>
        </w:rPr>
        <w:t>。</w:t>
      </w:r>
    </w:p>
    <w:p w:rsidR="00182516" w:rsidRPr="00AC6E6B" w:rsidRDefault="00C23EF3">
      <w:pPr>
        <w:widowControl/>
        <w:shd w:val="clear" w:color="auto" w:fill="FFFFFF"/>
        <w:wordWrap w:val="0"/>
        <w:spacing w:line="560" w:lineRule="exact"/>
        <w:ind w:firstLineChars="200" w:firstLine="640"/>
        <w:rPr>
          <w:rFonts w:ascii="仿宋_GB2312" w:eastAsia="仿宋_GB2312" w:hAnsi="??" w:cs="??" w:hint="eastAsia"/>
          <w:color w:val="3D3D3D"/>
          <w:kern w:val="0"/>
          <w:sz w:val="32"/>
          <w:szCs w:val="32"/>
        </w:rPr>
      </w:pPr>
      <w:r w:rsidRPr="00AC6E6B">
        <w:rPr>
          <w:rFonts w:ascii="仿宋_GB2312" w:eastAsia="仿宋_GB2312" w:hAnsi="??" w:cs="??" w:hint="eastAsia"/>
          <w:color w:val="3D3D3D"/>
          <w:kern w:val="0"/>
          <w:sz w:val="32"/>
          <w:szCs w:val="32"/>
        </w:rPr>
        <w:t>6.</w:t>
      </w:r>
      <w:r w:rsidRPr="00AC6E6B">
        <w:rPr>
          <w:rFonts w:ascii="仿宋_GB2312" w:eastAsia="仿宋_GB2312" w:hAnsi="??" w:cs="??" w:hint="eastAsia"/>
          <w:color w:val="3D3D3D"/>
          <w:kern w:val="0"/>
          <w:sz w:val="32"/>
          <w:szCs w:val="32"/>
        </w:rPr>
        <w:t>天然气（煤气）加热炉燃烧器操作部位未规范设置可燃气体浓度监测报警装置，或燃烧系统未采取防突然熄火或点火失败的安全措施。</w:t>
      </w:r>
    </w:p>
    <w:p w:rsidR="00182516" w:rsidRPr="00AC6E6B" w:rsidRDefault="00C23EF3">
      <w:pPr>
        <w:widowControl/>
        <w:shd w:val="clear" w:color="auto" w:fill="FFFFFF"/>
        <w:wordWrap w:val="0"/>
        <w:spacing w:line="560" w:lineRule="exact"/>
        <w:ind w:firstLineChars="200" w:firstLine="640"/>
        <w:rPr>
          <w:rFonts w:ascii="仿宋_GB2312" w:eastAsia="仿宋_GB2312" w:hAnsi="??" w:cs="??" w:hint="eastAsia"/>
          <w:color w:val="3D3D3D"/>
          <w:kern w:val="0"/>
          <w:sz w:val="32"/>
          <w:szCs w:val="32"/>
        </w:rPr>
      </w:pPr>
      <w:r w:rsidRPr="00AC6E6B">
        <w:rPr>
          <w:rFonts w:ascii="仿宋_GB2312" w:eastAsia="仿宋_GB2312" w:hAnsi="??" w:cs="??" w:hint="eastAsia"/>
          <w:color w:val="3D3D3D"/>
          <w:kern w:val="0"/>
          <w:sz w:val="32"/>
          <w:szCs w:val="32"/>
        </w:rPr>
        <w:t>7.</w:t>
      </w:r>
      <w:r w:rsidRPr="00AC6E6B">
        <w:rPr>
          <w:rFonts w:ascii="仿宋_GB2312" w:eastAsia="仿宋_GB2312" w:hAnsi="??" w:cs="??" w:hint="eastAsia"/>
          <w:color w:val="3D3D3D"/>
          <w:kern w:val="0"/>
          <w:sz w:val="32"/>
          <w:szCs w:val="32"/>
        </w:rPr>
        <w:t>使用易燃易爆化学品（如天拿水）清洗设备设施、工位器具和地面时，未采取有效措施及时清除集聚在地沟、地坑等空间内的可燃气体，或在影响范围内存在明火。</w:t>
      </w:r>
    </w:p>
    <w:p w:rsidR="00182516" w:rsidRPr="00AC6E6B" w:rsidRDefault="00C23EF3" w:rsidP="00AC6E6B">
      <w:pPr>
        <w:widowControl/>
        <w:shd w:val="clear" w:color="auto" w:fill="FFFFFF"/>
        <w:wordWrap w:val="0"/>
        <w:spacing w:line="560" w:lineRule="exact"/>
        <w:ind w:firstLineChars="200" w:firstLine="643"/>
        <w:rPr>
          <w:rFonts w:ascii="仿宋_GB2312" w:eastAsia="仿宋_GB2312" w:hAnsi="??" w:cs="??" w:hint="eastAsia"/>
          <w:b/>
          <w:color w:val="3D3D3D"/>
          <w:kern w:val="0"/>
          <w:sz w:val="32"/>
          <w:szCs w:val="32"/>
        </w:rPr>
      </w:pPr>
      <w:r w:rsidRPr="00AC6E6B">
        <w:rPr>
          <w:rFonts w:ascii="仿宋_GB2312" w:eastAsia="仿宋_GB2312" w:hAnsi="??" w:cs="??" w:hint="eastAsia"/>
          <w:b/>
          <w:color w:val="3D3D3D"/>
          <w:kern w:val="0"/>
          <w:sz w:val="32"/>
          <w:szCs w:val="32"/>
        </w:rPr>
        <w:t>（三）其他需整治重点内容</w:t>
      </w:r>
    </w:p>
    <w:p w:rsidR="00182516" w:rsidRPr="00AC6E6B" w:rsidRDefault="00C23EF3">
      <w:pPr>
        <w:widowControl/>
        <w:shd w:val="clear" w:color="auto" w:fill="FFFFFF"/>
        <w:wordWrap w:val="0"/>
        <w:spacing w:line="560" w:lineRule="exact"/>
        <w:ind w:firstLineChars="200" w:firstLine="640"/>
        <w:rPr>
          <w:rFonts w:ascii="仿宋_GB2312" w:eastAsia="仿宋_GB2312" w:hAnsi="??" w:cs="??" w:hint="eastAsia"/>
          <w:color w:val="3D3D3D"/>
          <w:kern w:val="0"/>
          <w:sz w:val="32"/>
          <w:szCs w:val="32"/>
        </w:rPr>
      </w:pPr>
      <w:r w:rsidRPr="00AC6E6B">
        <w:rPr>
          <w:rFonts w:ascii="仿宋_GB2312" w:eastAsia="仿宋_GB2312" w:hAnsi="??" w:cs="??" w:hint="eastAsia"/>
          <w:color w:val="3D3D3D"/>
          <w:kern w:val="0"/>
          <w:sz w:val="32"/>
          <w:szCs w:val="32"/>
        </w:rPr>
        <w:t>1.</w:t>
      </w:r>
      <w:r w:rsidRPr="00AC6E6B">
        <w:rPr>
          <w:rFonts w:ascii="仿宋_GB2312" w:eastAsia="仿宋_GB2312" w:hAnsi="??" w:cs="??" w:hint="eastAsia"/>
          <w:color w:val="3D3D3D"/>
          <w:kern w:val="0"/>
          <w:sz w:val="32"/>
          <w:szCs w:val="32"/>
        </w:rPr>
        <w:t>建设项目未按照规定进行安全评价、安全设施设计未经应急管理部门同意擅自开工建设、未按批准的安全设施设计施工、竣工投入生产或使用前安全设施未经验收合格。</w:t>
      </w:r>
    </w:p>
    <w:p w:rsidR="00182516" w:rsidRPr="00AC6E6B" w:rsidRDefault="00C23EF3">
      <w:pPr>
        <w:widowControl/>
        <w:shd w:val="clear" w:color="auto" w:fill="FFFFFF"/>
        <w:wordWrap w:val="0"/>
        <w:spacing w:line="560" w:lineRule="exact"/>
        <w:ind w:firstLineChars="200" w:firstLine="640"/>
        <w:rPr>
          <w:rFonts w:ascii="仿宋_GB2312" w:eastAsia="仿宋_GB2312" w:hAnsi="??" w:cs="??" w:hint="eastAsia"/>
          <w:color w:val="3D3D3D"/>
          <w:kern w:val="0"/>
          <w:sz w:val="32"/>
          <w:szCs w:val="32"/>
        </w:rPr>
      </w:pPr>
      <w:r w:rsidRPr="00AC6E6B">
        <w:rPr>
          <w:rFonts w:ascii="仿宋_GB2312" w:eastAsia="仿宋_GB2312" w:hAnsi="??" w:cs="??" w:hint="eastAsia"/>
          <w:color w:val="3D3D3D"/>
          <w:kern w:val="0"/>
          <w:sz w:val="32"/>
          <w:szCs w:val="32"/>
        </w:rPr>
        <w:lastRenderedPageBreak/>
        <w:t>2.</w:t>
      </w:r>
      <w:r w:rsidRPr="00AC6E6B">
        <w:rPr>
          <w:rFonts w:ascii="仿宋_GB2312" w:eastAsia="仿宋_GB2312" w:hAnsi="??" w:cs="??" w:hint="eastAsia"/>
          <w:color w:val="3D3D3D"/>
          <w:kern w:val="0"/>
          <w:sz w:val="32"/>
          <w:szCs w:val="32"/>
        </w:rPr>
        <w:t>金属冶炼企业主要负责人和安全生产管理人员未按规定培训并考核合格。</w:t>
      </w:r>
    </w:p>
    <w:p w:rsidR="00182516" w:rsidRPr="00AC6E6B" w:rsidRDefault="00C23EF3">
      <w:pPr>
        <w:widowControl/>
        <w:shd w:val="clear" w:color="auto" w:fill="FFFFFF"/>
        <w:wordWrap w:val="0"/>
        <w:spacing w:line="560" w:lineRule="exact"/>
        <w:ind w:firstLineChars="200" w:firstLine="640"/>
        <w:rPr>
          <w:rFonts w:ascii="仿宋_GB2312" w:eastAsia="仿宋_GB2312" w:hAnsi="??" w:cs="??" w:hint="eastAsia"/>
          <w:color w:val="3D3D3D"/>
          <w:kern w:val="0"/>
          <w:sz w:val="32"/>
          <w:szCs w:val="32"/>
        </w:rPr>
      </w:pPr>
      <w:r w:rsidRPr="00AC6E6B">
        <w:rPr>
          <w:rFonts w:ascii="仿宋_GB2312" w:eastAsia="仿宋_GB2312" w:hAnsi="??" w:cs="??" w:hint="eastAsia"/>
          <w:color w:val="3D3D3D"/>
          <w:kern w:val="0"/>
          <w:sz w:val="32"/>
          <w:szCs w:val="32"/>
        </w:rPr>
        <w:t>3.</w:t>
      </w:r>
      <w:r w:rsidRPr="00AC6E6B">
        <w:rPr>
          <w:rFonts w:ascii="仿宋_GB2312" w:eastAsia="仿宋_GB2312" w:hAnsi="??" w:cs="??" w:hint="eastAsia"/>
          <w:color w:val="3D3D3D"/>
          <w:kern w:val="0"/>
          <w:sz w:val="32"/>
          <w:szCs w:val="32"/>
        </w:rPr>
        <w:t>存在《金属冶炼企业禁止使用的设备及工艺目录（第一批）》中涉及的设备及工艺。</w:t>
      </w:r>
    </w:p>
    <w:p w:rsidR="00182516" w:rsidRPr="00AC6E6B" w:rsidRDefault="00C23EF3">
      <w:pPr>
        <w:widowControl/>
        <w:shd w:val="clear" w:color="auto" w:fill="FFFFFF"/>
        <w:wordWrap w:val="0"/>
        <w:spacing w:line="560" w:lineRule="exact"/>
        <w:ind w:firstLineChars="200" w:firstLine="640"/>
        <w:rPr>
          <w:rFonts w:ascii="仿宋_GB2312" w:eastAsia="仿宋_GB2312" w:hAnsi="??" w:cs="??" w:hint="eastAsia"/>
          <w:color w:val="3D3D3D"/>
          <w:kern w:val="0"/>
          <w:sz w:val="32"/>
          <w:szCs w:val="32"/>
        </w:rPr>
      </w:pPr>
      <w:r w:rsidRPr="00AC6E6B">
        <w:rPr>
          <w:rFonts w:ascii="仿宋_GB2312" w:eastAsia="仿宋_GB2312" w:hAnsi="??" w:cs="??" w:hint="eastAsia"/>
          <w:color w:val="3D3D3D"/>
          <w:kern w:val="0"/>
          <w:sz w:val="32"/>
          <w:szCs w:val="32"/>
        </w:rPr>
        <w:t>4.</w:t>
      </w:r>
      <w:r w:rsidRPr="00AC6E6B">
        <w:rPr>
          <w:rFonts w:ascii="仿宋_GB2312" w:eastAsia="仿宋_GB2312" w:hAnsi="??" w:cs="??" w:hint="eastAsia"/>
          <w:color w:val="3D3D3D"/>
          <w:kern w:val="0"/>
          <w:sz w:val="32"/>
          <w:szCs w:val="32"/>
        </w:rPr>
        <w:t>未落实《天津市安全生产专项整治三年行动计划》中《落实企业安全生产主体责任三年</w:t>
      </w:r>
      <w:r w:rsidRPr="00AC6E6B">
        <w:rPr>
          <w:rFonts w:ascii="仿宋_GB2312" w:eastAsia="仿宋_GB2312" w:hAnsi="??" w:cs="??" w:hint="eastAsia"/>
          <w:color w:val="3D3D3D"/>
          <w:kern w:val="0"/>
          <w:sz w:val="32"/>
          <w:szCs w:val="32"/>
        </w:rPr>
        <w:t>行动专题实施方案》要求。</w:t>
      </w:r>
    </w:p>
    <w:p w:rsidR="00182516" w:rsidRPr="00AC6E6B" w:rsidRDefault="00C23EF3">
      <w:pPr>
        <w:widowControl/>
        <w:shd w:val="clear" w:color="auto" w:fill="FFFFFF"/>
        <w:wordWrap w:val="0"/>
        <w:spacing w:line="560" w:lineRule="exact"/>
        <w:ind w:firstLineChars="200" w:firstLine="640"/>
        <w:rPr>
          <w:rFonts w:ascii="仿宋_GB2312" w:eastAsia="仿宋_GB2312" w:hAnsi="??" w:cs="??" w:hint="eastAsia"/>
          <w:color w:val="3D3D3D"/>
          <w:kern w:val="0"/>
          <w:sz w:val="32"/>
          <w:szCs w:val="32"/>
        </w:rPr>
      </w:pPr>
      <w:r w:rsidRPr="00AC6E6B">
        <w:rPr>
          <w:rFonts w:ascii="仿宋_GB2312" w:eastAsia="仿宋_GB2312" w:hAnsi="??" w:cs="??" w:hint="eastAsia"/>
          <w:color w:val="3D3D3D"/>
          <w:kern w:val="0"/>
          <w:sz w:val="32"/>
          <w:szCs w:val="32"/>
        </w:rPr>
        <w:t>5.</w:t>
      </w:r>
      <w:r w:rsidRPr="00AC6E6B">
        <w:rPr>
          <w:rFonts w:ascii="仿宋_GB2312" w:eastAsia="仿宋_GB2312" w:hAnsi="??" w:cs="??" w:hint="eastAsia"/>
          <w:color w:val="3D3D3D"/>
          <w:kern w:val="0"/>
          <w:sz w:val="32"/>
          <w:szCs w:val="32"/>
        </w:rPr>
        <w:t>未落实《冶金企业和有色金属企业安全生产规定》（原国家安全生产监督管理总局令第</w:t>
      </w:r>
      <w:r w:rsidRPr="00AC6E6B">
        <w:rPr>
          <w:rFonts w:ascii="仿宋_GB2312" w:eastAsia="仿宋_GB2312" w:hAnsi="??" w:cs="??" w:hint="eastAsia"/>
          <w:color w:val="3D3D3D"/>
          <w:kern w:val="0"/>
          <w:sz w:val="32"/>
          <w:szCs w:val="32"/>
        </w:rPr>
        <w:t>91</w:t>
      </w:r>
      <w:r w:rsidRPr="00AC6E6B">
        <w:rPr>
          <w:rFonts w:ascii="仿宋_GB2312" w:eastAsia="仿宋_GB2312" w:hAnsi="??" w:cs="??" w:hint="eastAsia"/>
          <w:color w:val="3D3D3D"/>
          <w:kern w:val="0"/>
          <w:sz w:val="32"/>
          <w:szCs w:val="32"/>
        </w:rPr>
        <w:t>号）“开展安全生产标准化建设工作”要求。</w:t>
      </w:r>
    </w:p>
    <w:p w:rsidR="00182516" w:rsidRPr="00AC6E6B" w:rsidRDefault="00C23EF3">
      <w:pPr>
        <w:widowControl/>
        <w:shd w:val="clear" w:color="auto" w:fill="FFFFFF"/>
        <w:wordWrap w:val="0"/>
        <w:spacing w:line="560" w:lineRule="exact"/>
        <w:ind w:firstLineChars="200" w:firstLine="640"/>
        <w:rPr>
          <w:rFonts w:ascii="仿宋_GB2312" w:eastAsia="仿宋_GB2312" w:hAnsi="??" w:cs="??" w:hint="eastAsia"/>
          <w:color w:val="3D3D3D"/>
          <w:kern w:val="0"/>
          <w:sz w:val="32"/>
          <w:szCs w:val="32"/>
        </w:rPr>
      </w:pPr>
      <w:r w:rsidRPr="00AC6E6B">
        <w:rPr>
          <w:rFonts w:ascii="仿宋_GB2312" w:eastAsia="仿宋_GB2312" w:hAnsi="??" w:cs="??" w:hint="eastAsia"/>
          <w:color w:val="3D3D3D"/>
          <w:kern w:val="0"/>
          <w:sz w:val="32"/>
          <w:szCs w:val="32"/>
        </w:rPr>
        <w:t>6.</w:t>
      </w:r>
      <w:r w:rsidRPr="00AC6E6B">
        <w:rPr>
          <w:rFonts w:ascii="仿宋_GB2312" w:eastAsia="仿宋_GB2312" w:hAnsi="??" w:cs="??" w:hint="eastAsia"/>
          <w:color w:val="3D3D3D"/>
          <w:kern w:val="0"/>
          <w:sz w:val="32"/>
          <w:szCs w:val="32"/>
        </w:rPr>
        <w:t>未落实《天津市安全生产条例》第二十六条“从事金属冶炼生产经营单位应当每三年对自身安全生产条件进行一次安全评价”规定。</w:t>
      </w:r>
    </w:p>
    <w:p w:rsidR="00182516" w:rsidRPr="00AC6E6B" w:rsidRDefault="00C23EF3" w:rsidP="00AC6E6B">
      <w:pPr>
        <w:widowControl/>
        <w:shd w:val="clear" w:color="auto" w:fill="FFFFFF"/>
        <w:wordWrap w:val="0"/>
        <w:spacing w:line="560" w:lineRule="exact"/>
        <w:ind w:firstLineChars="200" w:firstLine="643"/>
        <w:rPr>
          <w:rFonts w:ascii="仿宋_GB2312" w:eastAsia="仿宋_GB2312" w:hAnsi="??" w:cs="??" w:hint="eastAsia"/>
          <w:b/>
          <w:color w:val="3D3D3D"/>
          <w:kern w:val="0"/>
          <w:sz w:val="32"/>
          <w:szCs w:val="32"/>
        </w:rPr>
      </w:pPr>
      <w:r w:rsidRPr="00AC6E6B">
        <w:rPr>
          <w:rFonts w:ascii="仿宋_GB2312" w:eastAsia="仿宋_GB2312" w:hAnsi="??" w:cs="??" w:hint="eastAsia"/>
          <w:b/>
          <w:color w:val="3D3D3D"/>
          <w:kern w:val="0"/>
          <w:sz w:val="32"/>
          <w:szCs w:val="32"/>
        </w:rPr>
        <w:t>六、</w:t>
      </w:r>
      <w:r w:rsidR="00AC6E6B" w:rsidRPr="00AC6E6B">
        <w:rPr>
          <w:rFonts w:ascii="仿宋_GB2312" w:eastAsia="仿宋_GB2312" w:hAnsi="??" w:cs="??" w:hint="eastAsia"/>
          <w:b/>
          <w:color w:val="3D3D3D"/>
          <w:kern w:val="0"/>
          <w:sz w:val="32"/>
          <w:szCs w:val="32"/>
        </w:rPr>
        <w:t>具体措施</w:t>
      </w:r>
    </w:p>
    <w:p w:rsidR="00182516" w:rsidRPr="00AC6E6B" w:rsidRDefault="00C23EF3">
      <w:pPr>
        <w:widowControl/>
        <w:shd w:val="clear" w:color="auto" w:fill="FFFFFF"/>
        <w:wordWrap w:val="0"/>
        <w:spacing w:line="560" w:lineRule="exact"/>
        <w:ind w:firstLineChars="200" w:firstLine="640"/>
        <w:rPr>
          <w:rFonts w:ascii="仿宋_GB2312" w:eastAsia="仿宋_GB2312" w:hAnsi="??" w:cs="??" w:hint="eastAsia"/>
          <w:color w:val="3D3D3D"/>
          <w:kern w:val="0"/>
          <w:sz w:val="32"/>
          <w:szCs w:val="32"/>
        </w:rPr>
      </w:pPr>
      <w:r w:rsidRPr="00AC6E6B">
        <w:rPr>
          <w:rFonts w:ascii="仿宋_GB2312" w:eastAsia="仿宋_GB2312" w:hAnsi="??" w:cs="??" w:hint="eastAsia"/>
          <w:color w:val="3D3D3D"/>
          <w:kern w:val="0"/>
          <w:sz w:val="32"/>
          <w:szCs w:val="32"/>
        </w:rPr>
        <w:t>1.</w:t>
      </w:r>
      <w:r w:rsidRPr="00AC6E6B">
        <w:rPr>
          <w:rFonts w:ascii="仿宋_GB2312" w:eastAsia="仿宋_GB2312" w:hAnsi="??" w:cs="??" w:hint="eastAsia"/>
          <w:color w:val="3D3D3D"/>
          <w:kern w:val="0"/>
          <w:sz w:val="32"/>
          <w:szCs w:val="32"/>
        </w:rPr>
        <w:t>切实加强组织领导，压实安全生产责任。</w:t>
      </w:r>
      <w:r w:rsidRPr="00AC6E6B">
        <w:rPr>
          <w:rFonts w:ascii="仿宋_GB2312" w:eastAsia="仿宋_GB2312" w:hAnsi="??" w:cs="??" w:hint="eastAsia"/>
          <w:color w:val="3D3D3D"/>
          <w:kern w:val="0"/>
          <w:sz w:val="32"/>
          <w:szCs w:val="32"/>
        </w:rPr>
        <w:t>提高政治站位，充分认清当前的安全生产形势，分析研判</w:t>
      </w:r>
      <w:r w:rsidR="00AC6E6B" w:rsidRPr="00AC6E6B">
        <w:rPr>
          <w:rFonts w:ascii="仿宋_GB2312" w:eastAsia="仿宋_GB2312" w:hAnsi="??" w:cs="??" w:hint="eastAsia"/>
          <w:color w:val="3D3D3D"/>
          <w:kern w:val="0"/>
          <w:sz w:val="32"/>
          <w:szCs w:val="32"/>
        </w:rPr>
        <w:t>辖区</w:t>
      </w:r>
      <w:r w:rsidRPr="00AC6E6B">
        <w:rPr>
          <w:rFonts w:ascii="仿宋_GB2312" w:eastAsia="仿宋_GB2312" w:hAnsi="??" w:cs="??" w:hint="eastAsia"/>
          <w:color w:val="3D3D3D"/>
          <w:kern w:val="0"/>
          <w:sz w:val="32"/>
          <w:szCs w:val="32"/>
        </w:rPr>
        <w:t>金属冶炼领域工贸企业存在的安全风险，明确分管领导，落实整治责任，细化整治方案，周密安排部署，保质保量按时完成整治任务。</w:t>
      </w:r>
    </w:p>
    <w:p w:rsidR="00182516" w:rsidRPr="00AC6E6B" w:rsidRDefault="00C23EF3">
      <w:pPr>
        <w:pStyle w:val="a7"/>
        <w:shd w:val="clear" w:color="auto" w:fill="FFFFFF"/>
        <w:wordWrap w:val="0"/>
        <w:spacing w:before="0" w:beforeAutospacing="0" w:after="0" w:afterAutospacing="0" w:line="560" w:lineRule="exact"/>
        <w:ind w:firstLineChars="200" w:firstLine="640"/>
        <w:jc w:val="both"/>
        <w:rPr>
          <w:rFonts w:ascii="仿宋_GB2312" w:eastAsia="仿宋_GB2312" w:hint="eastAsia"/>
          <w:color w:val="3D3D3D"/>
          <w:sz w:val="32"/>
          <w:szCs w:val="32"/>
        </w:rPr>
      </w:pPr>
      <w:r w:rsidRPr="00AC6E6B">
        <w:rPr>
          <w:rFonts w:ascii="仿宋_GB2312" w:eastAsia="仿宋_GB2312" w:hint="eastAsia"/>
          <w:color w:val="3D3D3D"/>
          <w:sz w:val="32"/>
          <w:szCs w:val="32"/>
        </w:rPr>
        <w:t>2.</w:t>
      </w:r>
      <w:r w:rsidRPr="00AC6E6B">
        <w:rPr>
          <w:rFonts w:ascii="仿宋_GB2312" w:eastAsia="仿宋_GB2312" w:hint="eastAsia"/>
          <w:color w:val="3D3D3D"/>
          <w:sz w:val="32"/>
          <w:szCs w:val="32"/>
        </w:rPr>
        <w:t>推进双重预防机制建设，增强整治工作实效。</w:t>
      </w:r>
      <w:r w:rsidRPr="00AC6E6B">
        <w:rPr>
          <w:rFonts w:ascii="仿宋_GB2312" w:eastAsia="仿宋_GB2312" w:hint="eastAsia"/>
          <w:color w:val="3D3D3D"/>
          <w:sz w:val="32"/>
          <w:szCs w:val="32"/>
        </w:rPr>
        <w:t>以区安委办印发的《天津市蓟州区推进工贸企业安全生产风险分级管控和隐患排查治理双重预防机制建设工作实施方案》为重点，认真督促落实全员安全风险管控和隐患排查责任制，建立岗位风险辨识和隐患排查清单，健全各项规章制度，促进企业风险管控和隐患排</w:t>
      </w:r>
      <w:r w:rsidRPr="00AC6E6B">
        <w:rPr>
          <w:rFonts w:ascii="仿宋_GB2312" w:eastAsia="仿宋_GB2312" w:hint="eastAsia"/>
          <w:color w:val="3D3D3D"/>
          <w:sz w:val="32"/>
          <w:szCs w:val="32"/>
        </w:rPr>
        <w:lastRenderedPageBreak/>
        <w:t>查治理工作扎实、有效开展；要督促企业组织全员对标对表全面开展隐患排查，针对问题制定整治方案，明确整治责任、资金、时限和应急措施，确保隐患整治到位。</w:t>
      </w:r>
    </w:p>
    <w:p w:rsidR="00182516" w:rsidRPr="00AC6E6B" w:rsidRDefault="00AC6E6B">
      <w:pPr>
        <w:widowControl/>
        <w:shd w:val="clear" w:color="auto" w:fill="FFFFFF"/>
        <w:wordWrap w:val="0"/>
        <w:spacing w:line="560" w:lineRule="exact"/>
        <w:ind w:firstLineChars="200" w:firstLine="640"/>
        <w:rPr>
          <w:rFonts w:ascii="仿宋_GB2312" w:eastAsia="仿宋_GB2312" w:hAnsi="??" w:cs="??" w:hint="eastAsia"/>
          <w:color w:val="3D3D3D"/>
          <w:kern w:val="0"/>
          <w:sz w:val="32"/>
          <w:szCs w:val="32"/>
        </w:rPr>
      </w:pPr>
      <w:r w:rsidRPr="00AC6E6B">
        <w:rPr>
          <w:rFonts w:ascii="仿宋_GB2312" w:eastAsia="仿宋_GB2312" w:hAnsi="??" w:cs="??" w:hint="eastAsia"/>
          <w:color w:val="3D3D3D"/>
          <w:kern w:val="0"/>
          <w:sz w:val="32"/>
          <w:szCs w:val="32"/>
        </w:rPr>
        <w:t>3</w:t>
      </w:r>
      <w:r w:rsidR="00C23EF3" w:rsidRPr="00AC6E6B">
        <w:rPr>
          <w:rFonts w:ascii="仿宋_GB2312" w:eastAsia="仿宋_GB2312" w:hAnsi="??" w:cs="??" w:hint="eastAsia"/>
          <w:color w:val="3D3D3D"/>
          <w:kern w:val="0"/>
          <w:sz w:val="32"/>
          <w:szCs w:val="32"/>
        </w:rPr>
        <w:t>.</w:t>
      </w:r>
      <w:r w:rsidR="00C23EF3" w:rsidRPr="00AC6E6B">
        <w:rPr>
          <w:rFonts w:ascii="仿宋_GB2312" w:eastAsia="仿宋_GB2312" w:hAnsi="??" w:cs="??" w:hint="eastAsia"/>
          <w:color w:val="3D3D3D"/>
          <w:kern w:val="0"/>
          <w:sz w:val="32"/>
          <w:szCs w:val="32"/>
        </w:rPr>
        <w:t>强化执法检查，持续推进整治工作。</w:t>
      </w:r>
      <w:r w:rsidRPr="00AC6E6B">
        <w:rPr>
          <w:rFonts w:ascii="仿宋_GB2312" w:eastAsia="仿宋_GB2312" w:hAnsi="??" w:cs="??" w:hint="eastAsia"/>
          <w:color w:val="3D3D3D"/>
          <w:kern w:val="0"/>
          <w:sz w:val="32"/>
          <w:szCs w:val="32"/>
        </w:rPr>
        <w:t>镇政府相关部门</w:t>
      </w:r>
      <w:r w:rsidR="00C23EF3" w:rsidRPr="00AC6E6B">
        <w:rPr>
          <w:rFonts w:ascii="仿宋_GB2312" w:eastAsia="仿宋_GB2312" w:hAnsi="??" w:cs="??" w:hint="eastAsia"/>
          <w:color w:val="3D3D3D"/>
          <w:kern w:val="0"/>
          <w:sz w:val="32"/>
          <w:szCs w:val="32"/>
        </w:rPr>
        <w:t>将组成执法检查组，对所有金属冶炼企业进行逐一检查，针对发现的安全隐患，严格按照“四铁”、“六必”的要求予以严肃查处。</w:t>
      </w:r>
    </w:p>
    <w:p w:rsidR="00182516" w:rsidRPr="00AC6E6B" w:rsidRDefault="00C23EF3">
      <w:pPr>
        <w:widowControl/>
        <w:shd w:val="clear" w:color="auto" w:fill="FFFFFF"/>
        <w:wordWrap w:val="0"/>
        <w:spacing w:line="560" w:lineRule="exact"/>
        <w:ind w:firstLine="495"/>
        <w:rPr>
          <w:rFonts w:ascii="仿宋_GB2312" w:eastAsia="仿宋_GB2312" w:hAnsi="??" w:cs="??" w:hint="eastAsia"/>
          <w:color w:val="3D3D3D"/>
          <w:kern w:val="0"/>
          <w:sz w:val="32"/>
          <w:szCs w:val="32"/>
        </w:rPr>
      </w:pPr>
      <w:r w:rsidRPr="00AC6E6B">
        <w:rPr>
          <w:rFonts w:ascii="仿宋_GB2312" w:eastAsia="MS Mincho" w:hAnsi="MS Mincho" w:cs="MS Mincho" w:hint="eastAsia"/>
          <w:color w:val="3D3D3D"/>
          <w:kern w:val="0"/>
          <w:sz w:val="32"/>
          <w:szCs w:val="32"/>
        </w:rPr>
        <w:t> </w:t>
      </w:r>
    </w:p>
    <w:p w:rsidR="00182516" w:rsidRPr="00AC6E6B" w:rsidRDefault="00C23EF3">
      <w:pPr>
        <w:widowControl/>
        <w:shd w:val="clear" w:color="auto" w:fill="FFFFFF"/>
        <w:wordWrap w:val="0"/>
        <w:spacing w:line="560" w:lineRule="exact"/>
        <w:ind w:firstLine="495"/>
        <w:rPr>
          <w:rFonts w:ascii="仿宋_GB2312" w:eastAsia="仿宋_GB2312" w:hAnsi="MS Gothic" w:cs="MS Gothic" w:hint="eastAsia"/>
          <w:color w:val="3D3D3D"/>
          <w:kern w:val="0"/>
          <w:sz w:val="32"/>
          <w:szCs w:val="32"/>
        </w:rPr>
      </w:pPr>
      <w:r w:rsidRPr="00AC6E6B">
        <w:rPr>
          <w:rFonts w:ascii="仿宋_GB2312" w:eastAsia="MS Gothic" w:hAnsi="MS Gothic" w:cs="MS Gothic" w:hint="eastAsia"/>
          <w:color w:val="3D3D3D"/>
          <w:kern w:val="0"/>
          <w:sz w:val="32"/>
          <w:szCs w:val="32"/>
        </w:rPr>
        <w:t> </w:t>
      </w:r>
      <w:r w:rsidR="00AC6E6B" w:rsidRPr="00AC6E6B">
        <w:rPr>
          <w:rFonts w:ascii="仿宋_GB2312" w:eastAsia="仿宋_GB2312" w:hAnsi="MS Gothic" w:cs="MS Gothic" w:hint="eastAsia"/>
          <w:color w:val="3D3D3D"/>
          <w:kern w:val="0"/>
          <w:sz w:val="32"/>
          <w:szCs w:val="32"/>
        </w:rPr>
        <w:t xml:space="preserve">   </w:t>
      </w:r>
    </w:p>
    <w:p w:rsidR="00AC6E6B" w:rsidRPr="00AC6E6B" w:rsidRDefault="00AC6E6B" w:rsidP="00AC6E6B">
      <w:pPr>
        <w:pStyle w:val="2"/>
        <w:ind w:firstLine="640"/>
        <w:rPr>
          <w:rFonts w:ascii="仿宋_GB2312" w:eastAsia="仿宋_GB2312" w:hint="eastAsia"/>
          <w:sz w:val="32"/>
          <w:szCs w:val="32"/>
        </w:rPr>
      </w:pPr>
    </w:p>
    <w:p w:rsidR="00AC6E6B" w:rsidRPr="00AC6E6B" w:rsidRDefault="00C23EF3" w:rsidP="00AC6E6B">
      <w:pPr>
        <w:pStyle w:val="a3"/>
        <w:ind w:left="5250"/>
        <w:rPr>
          <w:rFonts w:ascii="仿宋_GB2312" w:eastAsia="仿宋_GB2312" w:hAnsi="Cambria Math" w:cs="Cambria Math" w:hint="eastAsia"/>
          <w:color w:val="3D3D3D"/>
          <w:kern w:val="0"/>
          <w:sz w:val="32"/>
          <w:szCs w:val="32"/>
        </w:rPr>
      </w:pPr>
      <w:r w:rsidRPr="00AC6E6B">
        <w:rPr>
          <w:rFonts w:ascii="仿宋_GB2312" w:eastAsia="仿宋_GB2312" w:hAnsi="Cambria Math" w:cs="Cambria Math" w:hint="eastAsia"/>
          <w:color w:val="3D3D3D"/>
          <w:kern w:val="0"/>
          <w:sz w:val="32"/>
          <w:szCs w:val="32"/>
        </w:rPr>
        <w:t> </w:t>
      </w:r>
    </w:p>
    <w:p w:rsidR="00AC6E6B" w:rsidRPr="00AC6E6B" w:rsidRDefault="00AC6E6B" w:rsidP="00AC6E6B">
      <w:pPr>
        <w:pStyle w:val="a3"/>
        <w:ind w:left="5250"/>
        <w:rPr>
          <w:rFonts w:ascii="仿宋_GB2312" w:eastAsia="仿宋_GB2312" w:hAnsi="Cambria Math" w:cs="Cambria Math" w:hint="eastAsia"/>
          <w:color w:val="3D3D3D"/>
          <w:kern w:val="0"/>
          <w:sz w:val="32"/>
          <w:szCs w:val="32"/>
        </w:rPr>
      </w:pPr>
    </w:p>
    <w:p w:rsidR="00AC6E6B" w:rsidRPr="00AC6E6B" w:rsidRDefault="00AC6E6B" w:rsidP="00AC6E6B">
      <w:pPr>
        <w:pStyle w:val="a3"/>
        <w:ind w:left="5250"/>
        <w:rPr>
          <w:rFonts w:ascii="仿宋_GB2312" w:eastAsia="仿宋_GB2312" w:hAnsi="Cambria Math" w:cs="Cambria Math" w:hint="eastAsia"/>
          <w:color w:val="3D3D3D"/>
          <w:kern w:val="0"/>
          <w:sz w:val="32"/>
          <w:szCs w:val="32"/>
        </w:rPr>
      </w:pPr>
    </w:p>
    <w:p w:rsidR="00AC6E6B" w:rsidRPr="00AC6E6B" w:rsidRDefault="00AC6E6B" w:rsidP="00AC6E6B">
      <w:pPr>
        <w:pStyle w:val="a3"/>
        <w:ind w:leftChars="47" w:left="99" w:firstLineChars="1550" w:firstLine="4960"/>
        <w:rPr>
          <w:rFonts w:ascii="仿宋_GB2312" w:eastAsia="仿宋_GB2312" w:hint="eastAsia"/>
          <w:sz w:val="32"/>
          <w:szCs w:val="32"/>
        </w:rPr>
      </w:pPr>
      <w:r w:rsidRPr="00AC6E6B">
        <w:rPr>
          <w:rFonts w:ascii="仿宋_GB2312" w:eastAsia="仿宋_GB2312" w:hint="eastAsia"/>
          <w:sz w:val="32"/>
          <w:szCs w:val="32"/>
        </w:rPr>
        <w:t>桑梓镇人民政府</w:t>
      </w:r>
    </w:p>
    <w:p w:rsidR="00182516" w:rsidRPr="00AC6E6B" w:rsidRDefault="00C23EF3">
      <w:pPr>
        <w:widowControl/>
        <w:shd w:val="clear" w:color="auto" w:fill="FFFFFF"/>
        <w:wordWrap w:val="0"/>
        <w:spacing w:line="560" w:lineRule="exact"/>
        <w:ind w:right="1290"/>
        <w:jc w:val="right"/>
        <w:rPr>
          <w:rFonts w:ascii="仿宋_GB2312" w:eastAsia="仿宋_GB2312" w:hAnsi="Times New Roman" w:hint="eastAsia"/>
          <w:color w:val="3D3D3D"/>
          <w:kern w:val="0"/>
          <w:sz w:val="32"/>
          <w:szCs w:val="32"/>
        </w:rPr>
      </w:pPr>
      <w:r w:rsidRPr="00AC6E6B">
        <w:rPr>
          <w:rFonts w:ascii="仿宋_GB2312" w:eastAsia="仿宋_GB2312" w:hAnsi="Times New Roman" w:hint="eastAsia"/>
          <w:color w:val="3D3D3D"/>
          <w:kern w:val="0"/>
          <w:sz w:val="32"/>
          <w:szCs w:val="32"/>
        </w:rPr>
        <w:t>2021</w:t>
      </w:r>
      <w:r w:rsidRPr="00AC6E6B">
        <w:rPr>
          <w:rFonts w:ascii="仿宋_GB2312" w:eastAsia="仿宋_GB2312" w:hAnsi="Times New Roman" w:hint="eastAsia"/>
          <w:color w:val="3D3D3D"/>
          <w:kern w:val="0"/>
          <w:sz w:val="32"/>
          <w:szCs w:val="32"/>
        </w:rPr>
        <w:t>年</w:t>
      </w:r>
      <w:r w:rsidRPr="00AC6E6B">
        <w:rPr>
          <w:rFonts w:ascii="仿宋_GB2312" w:eastAsia="仿宋_GB2312" w:hAnsi="Times New Roman" w:hint="eastAsia"/>
          <w:color w:val="3D3D3D"/>
          <w:kern w:val="0"/>
          <w:sz w:val="32"/>
          <w:szCs w:val="32"/>
        </w:rPr>
        <w:t>6</w:t>
      </w:r>
      <w:r w:rsidRPr="00AC6E6B">
        <w:rPr>
          <w:rFonts w:ascii="仿宋_GB2312" w:eastAsia="仿宋_GB2312" w:hAnsi="Times New Roman" w:hint="eastAsia"/>
          <w:color w:val="3D3D3D"/>
          <w:kern w:val="0"/>
          <w:sz w:val="32"/>
          <w:szCs w:val="32"/>
        </w:rPr>
        <w:t>月</w:t>
      </w:r>
      <w:r w:rsidRPr="00AC6E6B">
        <w:rPr>
          <w:rFonts w:ascii="仿宋_GB2312" w:eastAsia="仿宋_GB2312" w:hAnsi="Times New Roman" w:hint="eastAsia"/>
          <w:color w:val="3D3D3D"/>
          <w:kern w:val="0"/>
          <w:sz w:val="32"/>
          <w:szCs w:val="32"/>
          <w:lang/>
        </w:rPr>
        <w:t>3</w:t>
      </w:r>
      <w:r w:rsidRPr="00AC6E6B">
        <w:rPr>
          <w:rFonts w:ascii="仿宋_GB2312" w:eastAsia="仿宋_GB2312" w:hAnsi="Times New Roman" w:hint="eastAsia"/>
          <w:color w:val="3D3D3D"/>
          <w:kern w:val="0"/>
          <w:sz w:val="32"/>
          <w:szCs w:val="32"/>
        </w:rPr>
        <w:t>日</w:t>
      </w:r>
    </w:p>
    <w:p w:rsidR="00182516" w:rsidRPr="00AC6E6B" w:rsidRDefault="00182516">
      <w:pPr>
        <w:rPr>
          <w:rFonts w:ascii="仿宋_GB2312" w:eastAsia="仿宋_GB2312" w:hint="eastAsia"/>
          <w:sz w:val="32"/>
          <w:szCs w:val="32"/>
        </w:rPr>
      </w:pPr>
    </w:p>
    <w:p w:rsidR="00182516" w:rsidRPr="00AC6E6B" w:rsidRDefault="00182516" w:rsidP="00AC6E6B">
      <w:pPr>
        <w:pStyle w:val="2"/>
        <w:ind w:firstLine="640"/>
        <w:rPr>
          <w:rFonts w:ascii="仿宋_GB2312" w:eastAsia="仿宋_GB2312" w:hint="eastAsia"/>
          <w:sz w:val="32"/>
          <w:szCs w:val="32"/>
        </w:rPr>
      </w:pPr>
    </w:p>
    <w:p w:rsidR="00182516" w:rsidRPr="00AC6E6B" w:rsidRDefault="00182516" w:rsidP="00685C9E">
      <w:pPr>
        <w:pStyle w:val="a3"/>
        <w:ind w:left="5250"/>
        <w:rPr>
          <w:rFonts w:ascii="仿宋_GB2312" w:eastAsia="仿宋_GB2312" w:hint="eastAsia"/>
          <w:sz w:val="32"/>
          <w:szCs w:val="32"/>
        </w:rPr>
      </w:pPr>
    </w:p>
    <w:p w:rsidR="00182516" w:rsidRPr="00AC6E6B" w:rsidRDefault="00182516" w:rsidP="00AC6E6B">
      <w:pPr>
        <w:autoSpaceDE w:val="0"/>
        <w:autoSpaceDN w:val="0"/>
        <w:adjustRightInd w:val="0"/>
        <w:snapToGrid w:val="0"/>
        <w:spacing w:line="560" w:lineRule="exact"/>
        <w:rPr>
          <w:rFonts w:ascii="仿宋_GB2312" w:eastAsia="仿宋_GB2312" w:hAnsi="Times New Roman" w:hint="eastAsia"/>
          <w:kern w:val="0"/>
          <w:sz w:val="32"/>
          <w:szCs w:val="32"/>
        </w:rPr>
        <w:sectPr w:rsidR="00182516" w:rsidRPr="00AC6E6B">
          <w:headerReference w:type="default" r:id="rId8"/>
          <w:footerReference w:type="default" r:id="rId9"/>
          <w:pgSz w:w="11905" w:h="16838"/>
          <w:pgMar w:top="2098" w:right="1474" w:bottom="1984" w:left="1587" w:header="851" w:footer="992" w:gutter="0"/>
          <w:pgNumType w:start="1"/>
          <w:cols w:space="720"/>
          <w:docGrid w:type="linesAndChars" w:linePitch="319"/>
        </w:sectPr>
      </w:pPr>
    </w:p>
    <w:p w:rsidR="00182516" w:rsidRPr="00AC6E6B" w:rsidRDefault="00182516" w:rsidP="00AC6E6B">
      <w:pPr>
        <w:spacing w:line="560" w:lineRule="exact"/>
        <w:outlineLvl w:val="0"/>
        <w:rPr>
          <w:rFonts w:ascii="仿宋_GB2312" w:eastAsia="仿宋_GB2312" w:hAnsi="Times New Roman" w:hint="eastAsia"/>
          <w:sz w:val="32"/>
          <w:szCs w:val="32"/>
        </w:rPr>
      </w:pPr>
    </w:p>
    <w:sectPr w:rsidR="00182516" w:rsidRPr="00AC6E6B" w:rsidSect="00AC6E6B">
      <w:pgSz w:w="11905" w:h="16838"/>
      <w:pgMar w:top="2098" w:right="1474" w:bottom="1984" w:left="1587" w:header="851" w:footer="992" w:gutter="0"/>
      <w:cols w:space="720"/>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EF3" w:rsidRDefault="00C23EF3" w:rsidP="00182516">
      <w:r>
        <w:separator/>
      </w:r>
    </w:p>
  </w:endnote>
  <w:endnote w:type="continuationSeparator" w:id="0">
    <w:p w:rsidR="00C23EF3" w:rsidRDefault="00C23EF3" w:rsidP="00182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charset w:val="00"/>
    <w:family w:val="auto"/>
    <w:pitch w:val="default"/>
    <w:sig w:usb0="00000000"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0" w:usb1="08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516" w:rsidRDefault="00182516">
    <w:pPr>
      <w:pStyle w:val="a5"/>
      <w:jc w:val="center"/>
    </w:pPr>
  </w:p>
  <w:p w:rsidR="00182516" w:rsidRDefault="0018251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EF3" w:rsidRDefault="00C23EF3" w:rsidP="00182516">
      <w:r>
        <w:separator/>
      </w:r>
    </w:p>
  </w:footnote>
  <w:footnote w:type="continuationSeparator" w:id="0">
    <w:p w:rsidR="00C23EF3" w:rsidRDefault="00C23EF3" w:rsidP="001825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516" w:rsidRDefault="00182516">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1327"/>
    <w:multiLevelType w:val="multilevel"/>
    <w:tmpl w:val="02F11327"/>
    <w:lvl w:ilvl="0">
      <w:start w:val="1"/>
      <w:numFmt w:val="japaneseCounting"/>
      <w:lvlText w:val="%1、"/>
      <w:lvlJc w:val="left"/>
      <w:pPr>
        <w:tabs>
          <w:tab w:val="left" w:pos="1350"/>
        </w:tabs>
        <w:ind w:left="1350" w:hanging="720"/>
      </w:pPr>
      <w:rPr>
        <w:rFonts w:cs="Times New Roman" w:hint="default"/>
      </w:rPr>
    </w:lvl>
    <w:lvl w:ilvl="1">
      <w:start w:val="1"/>
      <w:numFmt w:val="lowerLetter"/>
      <w:lvlText w:val="%2)"/>
      <w:lvlJc w:val="left"/>
      <w:pPr>
        <w:tabs>
          <w:tab w:val="left" w:pos="1400"/>
        </w:tabs>
        <w:ind w:left="1400" w:hanging="420"/>
      </w:pPr>
      <w:rPr>
        <w:rFonts w:cs="Times New Roman"/>
      </w:rPr>
    </w:lvl>
    <w:lvl w:ilvl="2">
      <w:start w:val="1"/>
      <w:numFmt w:val="lowerRoman"/>
      <w:lvlText w:val="%3."/>
      <w:lvlJc w:val="right"/>
      <w:pPr>
        <w:tabs>
          <w:tab w:val="left" w:pos="1820"/>
        </w:tabs>
        <w:ind w:left="1820" w:hanging="420"/>
      </w:pPr>
      <w:rPr>
        <w:rFonts w:cs="Times New Roman"/>
      </w:rPr>
    </w:lvl>
    <w:lvl w:ilvl="3">
      <w:start w:val="1"/>
      <w:numFmt w:val="decimal"/>
      <w:lvlText w:val="%4."/>
      <w:lvlJc w:val="left"/>
      <w:pPr>
        <w:tabs>
          <w:tab w:val="left" w:pos="2240"/>
        </w:tabs>
        <w:ind w:left="2240" w:hanging="420"/>
      </w:pPr>
      <w:rPr>
        <w:rFonts w:cs="Times New Roman"/>
      </w:rPr>
    </w:lvl>
    <w:lvl w:ilvl="4">
      <w:start w:val="1"/>
      <w:numFmt w:val="lowerLetter"/>
      <w:lvlText w:val="%5)"/>
      <w:lvlJc w:val="left"/>
      <w:pPr>
        <w:tabs>
          <w:tab w:val="left" w:pos="2660"/>
        </w:tabs>
        <w:ind w:left="2660" w:hanging="420"/>
      </w:pPr>
      <w:rPr>
        <w:rFonts w:cs="Times New Roman"/>
      </w:rPr>
    </w:lvl>
    <w:lvl w:ilvl="5">
      <w:start w:val="1"/>
      <w:numFmt w:val="lowerRoman"/>
      <w:lvlText w:val="%6."/>
      <w:lvlJc w:val="right"/>
      <w:pPr>
        <w:tabs>
          <w:tab w:val="left" w:pos="3080"/>
        </w:tabs>
        <w:ind w:left="3080" w:hanging="420"/>
      </w:pPr>
      <w:rPr>
        <w:rFonts w:cs="Times New Roman"/>
      </w:rPr>
    </w:lvl>
    <w:lvl w:ilvl="6">
      <w:start w:val="1"/>
      <w:numFmt w:val="decimal"/>
      <w:lvlText w:val="%7."/>
      <w:lvlJc w:val="left"/>
      <w:pPr>
        <w:tabs>
          <w:tab w:val="left" w:pos="3500"/>
        </w:tabs>
        <w:ind w:left="3500" w:hanging="420"/>
      </w:pPr>
      <w:rPr>
        <w:rFonts w:cs="Times New Roman"/>
      </w:rPr>
    </w:lvl>
    <w:lvl w:ilvl="7">
      <w:start w:val="1"/>
      <w:numFmt w:val="lowerLetter"/>
      <w:lvlText w:val="%8)"/>
      <w:lvlJc w:val="left"/>
      <w:pPr>
        <w:tabs>
          <w:tab w:val="left" w:pos="3920"/>
        </w:tabs>
        <w:ind w:left="3920" w:hanging="420"/>
      </w:pPr>
      <w:rPr>
        <w:rFonts w:cs="Times New Roman"/>
      </w:rPr>
    </w:lvl>
    <w:lvl w:ilvl="8">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0A41"/>
    <w:rsid w:val="986DD0ED"/>
    <w:rsid w:val="DF1F33BA"/>
    <w:rsid w:val="F3EC46BC"/>
    <w:rsid w:val="FF77B2C0"/>
    <w:rsid w:val="FF9BF5D0"/>
    <w:rsid w:val="000A3052"/>
    <w:rsid w:val="000D2344"/>
    <w:rsid w:val="00145E5B"/>
    <w:rsid w:val="00182516"/>
    <w:rsid w:val="001C0DE6"/>
    <w:rsid w:val="001D5804"/>
    <w:rsid w:val="0029230F"/>
    <w:rsid w:val="00371D77"/>
    <w:rsid w:val="00377C93"/>
    <w:rsid w:val="004031C0"/>
    <w:rsid w:val="00430DE5"/>
    <w:rsid w:val="00466382"/>
    <w:rsid w:val="004F153D"/>
    <w:rsid w:val="0054116A"/>
    <w:rsid w:val="00581829"/>
    <w:rsid w:val="005A0328"/>
    <w:rsid w:val="005B0A41"/>
    <w:rsid w:val="00685742"/>
    <w:rsid w:val="00685C9E"/>
    <w:rsid w:val="007D45F7"/>
    <w:rsid w:val="007E5D29"/>
    <w:rsid w:val="00920C51"/>
    <w:rsid w:val="00935168"/>
    <w:rsid w:val="0097451B"/>
    <w:rsid w:val="00982143"/>
    <w:rsid w:val="009B60BA"/>
    <w:rsid w:val="009B7CB1"/>
    <w:rsid w:val="009C6BFB"/>
    <w:rsid w:val="009E5C25"/>
    <w:rsid w:val="00A3142E"/>
    <w:rsid w:val="00AB2E16"/>
    <w:rsid w:val="00AC6E6B"/>
    <w:rsid w:val="00B40C7C"/>
    <w:rsid w:val="00B476C6"/>
    <w:rsid w:val="00B92B15"/>
    <w:rsid w:val="00BB5478"/>
    <w:rsid w:val="00C12961"/>
    <w:rsid w:val="00C23EF3"/>
    <w:rsid w:val="00C464DA"/>
    <w:rsid w:val="00CD09CA"/>
    <w:rsid w:val="00DA5B57"/>
    <w:rsid w:val="00DC47F3"/>
    <w:rsid w:val="00DE5C6E"/>
    <w:rsid w:val="00E976B8"/>
    <w:rsid w:val="00EE0A35"/>
    <w:rsid w:val="00F76796"/>
    <w:rsid w:val="00F94566"/>
    <w:rsid w:val="00FA70A8"/>
    <w:rsid w:val="00FB2765"/>
    <w:rsid w:val="00FC46C5"/>
    <w:rsid w:val="00FF3144"/>
    <w:rsid w:val="3FF1D868"/>
    <w:rsid w:val="473C7000"/>
    <w:rsid w:val="547FC884"/>
    <w:rsid w:val="689A331B"/>
    <w:rsid w:val="6DF9BF36"/>
    <w:rsid w:val="73DED339"/>
    <w:rsid w:val="7E7DE47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Body Text Indent" w:semiHidden="0" w:unhideWhenUsed="0" w:qFormat="1"/>
    <w:lsdException w:name="Subtitle" w:locked="1" w:semiHidden="0" w:uiPriority="0" w:unhideWhenUsed="0" w:qFormat="1"/>
    <w:lsdException w:name="Date" w:semiHidden="0" w:unhideWhenUsed="0" w:qFormat="1"/>
    <w:lsdException w:name="Body Text First Indent 2" w:semiHidden="0" w:unhideWhenUsed="0" w:qFormat="1"/>
    <w:lsdException w:name="Strong" w:semiHidden="0" w:unhideWhenUsed="0" w:qFormat="1"/>
    <w:lsdException w:name="Emphasis" w:locked="1" w:semiHidden="0" w:uiPriority="0" w:unhideWhenUsed="0" w:qFormat="1"/>
    <w:lsdException w:name="Normal (Web)"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82516"/>
    <w:pPr>
      <w:widowControl w:val="0"/>
      <w:jc w:val="both"/>
    </w:pPr>
    <w:rPr>
      <w:kern w:val="2"/>
      <w:sz w:val="21"/>
      <w:szCs w:val="22"/>
    </w:rPr>
  </w:style>
  <w:style w:type="paragraph" w:styleId="4">
    <w:name w:val="heading 4"/>
    <w:basedOn w:val="a"/>
    <w:next w:val="a"/>
    <w:link w:val="4Char"/>
    <w:uiPriority w:val="99"/>
    <w:qFormat/>
    <w:rsid w:val="00182516"/>
    <w:pPr>
      <w:widowControl/>
      <w:spacing w:before="100" w:beforeAutospacing="1" w:after="100" w:afterAutospacing="1"/>
      <w:jc w:val="left"/>
      <w:outlineLvl w:val="3"/>
    </w:pPr>
    <w:rPr>
      <w:rFonts w:ascii="??" w:hAnsi="??" w:cs="??"/>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3"/>
    <w:link w:val="2Char"/>
    <w:uiPriority w:val="99"/>
    <w:qFormat/>
    <w:rsid w:val="00182516"/>
    <w:pPr>
      <w:ind w:firstLineChars="200" w:firstLine="420"/>
    </w:pPr>
  </w:style>
  <w:style w:type="paragraph" w:styleId="a3">
    <w:name w:val="Date"/>
    <w:basedOn w:val="a"/>
    <w:next w:val="a"/>
    <w:link w:val="Char"/>
    <w:uiPriority w:val="99"/>
    <w:qFormat/>
    <w:rsid w:val="00182516"/>
    <w:pPr>
      <w:ind w:leftChars="2500" w:left="100"/>
    </w:pPr>
  </w:style>
  <w:style w:type="paragraph" w:styleId="a4">
    <w:name w:val="Body Text Indent"/>
    <w:basedOn w:val="a"/>
    <w:link w:val="Char0"/>
    <w:uiPriority w:val="99"/>
    <w:qFormat/>
    <w:rsid w:val="00182516"/>
    <w:pPr>
      <w:spacing w:after="120"/>
      <w:ind w:leftChars="200" w:left="420"/>
    </w:pPr>
  </w:style>
  <w:style w:type="paragraph" w:styleId="a5">
    <w:name w:val="footer"/>
    <w:basedOn w:val="a"/>
    <w:link w:val="Char1"/>
    <w:uiPriority w:val="99"/>
    <w:semiHidden/>
    <w:qFormat/>
    <w:rsid w:val="00182516"/>
    <w:pPr>
      <w:tabs>
        <w:tab w:val="center" w:pos="4153"/>
        <w:tab w:val="right" w:pos="8306"/>
      </w:tabs>
      <w:snapToGrid w:val="0"/>
      <w:jc w:val="left"/>
    </w:pPr>
    <w:rPr>
      <w:sz w:val="18"/>
      <w:szCs w:val="18"/>
    </w:rPr>
  </w:style>
  <w:style w:type="paragraph" w:styleId="a6">
    <w:name w:val="header"/>
    <w:basedOn w:val="a"/>
    <w:link w:val="Char2"/>
    <w:uiPriority w:val="99"/>
    <w:semiHidden/>
    <w:qFormat/>
    <w:rsid w:val="0018251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qFormat/>
    <w:rsid w:val="00182516"/>
    <w:pPr>
      <w:widowControl/>
      <w:spacing w:before="100" w:beforeAutospacing="1" w:after="100" w:afterAutospacing="1"/>
      <w:jc w:val="left"/>
    </w:pPr>
    <w:rPr>
      <w:rFonts w:ascii="??" w:hAnsi="??" w:cs="??"/>
      <w:kern w:val="0"/>
      <w:sz w:val="24"/>
      <w:szCs w:val="24"/>
    </w:rPr>
  </w:style>
  <w:style w:type="character" w:styleId="a8">
    <w:name w:val="Strong"/>
    <w:basedOn w:val="a0"/>
    <w:uiPriority w:val="99"/>
    <w:qFormat/>
    <w:rsid w:val="00182516"/>
    <w:rPr>
      <w:rFonts w:cs="Times New Roman"/>
      <w:b/>
      <w:bCs/>
    </w:rPr>
  </w:style>
  <w:style w:type="character" w:styleId="a9">
    <w:name w:val="page number"/>
    <w:basedOn w:val="a0"/>
    <w:uiPriority w:val="99"/>
    <w:qFormat/>
    <w:rsid w:val="00182516"/>
    <w:rPr>
      <w:rFonts w:cs="Times New Roman"/>
    </w:rPr>
  </w:style>
  <w:style w:type="character" w:customStyle="1" w:styleId="4Char">
    <w:name w:val="标题 4 Char"/>
    <w:basedOn w:val="a0"/>
    <w:link w:val="4"/>
    <w:uiPriority w:val="99"/>
    <w:qFormat/>
    <w:locked/>
    <w:rsid w:val="00182516"/>
    <w:rPr>
      <w:rFonts w:ascii="??" w:eastAsia="Times New Roman" w:hAnsi="??" w:cs="??"/>
      <w:b/>
      <w:bCs/>
      <w:kern w:val="0"/>
      <w:sz w:val="24"/>
      <w:szCs w:val="24"/>
    </w:rPr>
  </w:style>
  <w:style w:type="character" w:customStyle="1" w:styleId="Char0">
    <w:name w:val="正文文本缩进 Char"/>
    <w:basedOn w:val="a0"/>
    <w:link w:val="a4"/>
    <w:uiPriority w:val="99"/>
    <w:semiHidden/>
    <w:qFormat/>
    <w:rsid w:val="00182516"/>
  </w:style>
  <w:style w:type="character" w:customStyle="1" w:styleId="Char">
    <w:name w:val="日期 Char"/>
    <w:basedOn w:val="a0"/>
    <w:link w:val="a3"/>
    <w:uiPriority w:val="99"/>
    <w:semiHidden/>
    <w:qFormat/>
    <w:rsid w:val="00182516"/>
  </w:style>
  <w:style w:type="character" w:customStyle="1" w:styleId="Char1">
    <w:name w:val="页脚 Char"/>
    <w:basedOn w:val="a0"/>
    <w:link w:val="a5"/>
    <w:uiPriority w:val="99"/>
    <w:semiHidden/>
    <w:qFormat/>
    <w:locked/>
    <w:rsid w:val="00182516"/>
    <w:rPr>
      <w:rFonts w:cs="Times New Roman"/>
      <w:sz w:val="18"/>
      <w:szCs w:val="18"/>
    </w:rPr>
  </w:style>
  <w:style w:type="character" w:customStyle="1" w:styleId="Char2">
    <w:name w:val="页眉 Char"/>
    <w:basedOn w:val="a0"/>
    <w:link w:val="a6"/>
    <w:uiPriority w:val="99"/>
    <w:semiHidden/>
    <w:qFormat/>
    <w:locked/>
    <w:rsid w:val="00182516"/>
    <w:rPr>
      <w:rFonts w:cs="Times New Roman"/>
      <w:sz w:val="18"/>
      <w:szCs w:val="18"/>
    </w:rPr>
  </w:style>
  <w:style w:type="character" w:customStyle="1" w:styleId="2Char">
    <w:name w:val="正文首行缩进 2 Char"/>
    <w:basedOn w:val="Char0"/>
    <w:link w:val="2"/>
    <w:uiPriority w:val="99"/>
    <w:semiHidden/>
    <w:qFormat/>
    <w:rsid w:val="00182516"/>
  </w:style>
  <w:style w:type="paragraph" w:customStyle="1" w:styleId="1">
    <w:name w:val="列出段落1"/>
    <w:basedOn w:val="a"/>
    <w:uiPriority w:val="99"/>
    <w:qFormat/>
    <w:rsid w:val="00182516"/>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395</Words>
  <Characters>2252</Characters>
  <Application>Microsoft Office Word</Application>
  <DocSecurity>0</DocSecurity>
  <Lines>18</Lines>
  <Paragraphs>5</Paragraphs>
  <ScaleCrop>false</ScaleCrop>
  <Company>Sky123.Org</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21</cp:revision>
  <cp:lastPrinted>2021-06-03T15:58:00Z</cp:lastPrinted>
  <dcterms:created xsi:type="dcterms:W3CDTF">2021-05-26T17:01:00Z</dcterms:created>
  <dcterms:modified xsi:type="dcterms:W3CDTF">2021-06-15T06:15:00Z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