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7A77FC">
      <w:pPr>
        <w:spacing w:line="580" w:lineRule="exact"/>
        <w:jc w:val="center"/>
        <w:rPr>
          <w:rFonts w:eastAsia="黑体"/>
          <w:w w:val="95"/>
          <w:sz w:val="44"/>
          <w:szCs w:val="44"/>
        </w:rPr>
      </w:pPr>
    </w:p>
    <w:p w14:paraId="26BB0BCA">
      <w:pPr>
        <w:spacing w:line="580" w:lineRule="exact"/>
        <w:jc w:val="center"/>
        <w:rPr>
          <w:rFonts w:eastAsia="黑体"/>
          <w:w w:val="95"/>
          <w:sz w:val="44"/>
          <w:szCs w:val="44"/>
        </w:rPr>
      </w:pPr>
    </w:p>
    <w:p w14:paraId="3BB6CE62">
      <w:pPr>
        <w:spacing w:line="580" w:lineRule="exact"/>
        <w:jc w:val="center"/>
        <w:rPr>
          <w:rFonts w:eastAsia="黑体"/>
          <w:w w:val="95"/>
          <w:sz w:val="44"/>
          <w:szCs w:val="44"/>
        </w:rPr>
      </w:pPr>
    </w:p>
    <w:p w14:paraId="1B341C9C">
      <w:pPr>
        <w:spacing w:line="580" w:lineRule="exact"/>
        <w:jc w:val="center"/>
        <w:rPr>
          <w:rFonts w:eastAsia="黑体"/>
          <w:w w:val="95"/>
          <w:sz w:val="44"/>
          <w:szCs w:val="44"/>
        </w:rPr>
      </w:pPr>
    </w:p>
    <w:p w14:paraId="0EAE0843">
      <w:pPr>
        <w:spacing w:line="580" w:lineRule="exact"/>
        <w:jc w:val="center"/>
        <w:rPr>
          <w:rFonts w:eastAsia="黑体"/>
          <w:w w:val="95"/>
          <w:sz w:val="44"/>
          <w:szCs w:val="44"/>
        </w:rPr>
      </w:pPr>
    </w:p>
    <w:p w14:paraId="111551FA">
      <w:pPr>
        <w:spacing w:line="580" w:lineRule="exact"/>
        <w:jc w:val="center"/>
        <w:rPr>
          <w:rFonts w:eastAsia="黑体"/>
          <w:w w:val="95"/>
          <w:sz w:val="44"/>
          <w:szCs w:val="44"/>
        </w:rPr>
      </w:pPr>
    </w:p>
    <w:p w14:paraId="1A7ADE84">
      <w:pPr>
        <w:spacing w:line="580" w:lineRule="exact"/>
        <w:jc w:val="center"/>
        <w:rPr>
          <w:rFonts w:eastAsia="黑体"/>
          <w:w w:val="95"/>
          <w:sz w:val="44"/>
          <w:szCs w:val="44"/>
        </w:rPr>
      </w:pPr>
    </w:p>
    <w:p w14:paraId="1CD743ED">
      <w:pPr>
        <w:spacing w:line="580" w:lineRule="exact"/>
        <w:jc w:val="center"/>
        <w:rPr>
          <w:rFonts w:eastAsia="黑体"/>
          <w:w w:val="95"/>
          <w:sz w:val="44"/>
          <w:szCs w:val="44"/>
        </w:rPr>
      </w:pPr>
    </w:p>
    <w:p w14:paraId="71AFBA12">
      <w:pPr>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天津市蓟州区州河湾镇人民政府2025年部门预算</w:t>
      </w:r>
    </w:p>
    <w:p w14:paraId="544F2EC1">
      <w:pPr>
        <w:spacing w:line="240" w:lineRule="auto"/>
        <w:jc w:val="center"/>
        <w:rPr>
          <w:rFonts w:ascii="方正小标宋简体" w:hAnsi="方正小标宋简体" w:eastAsia="方正小标宋简体" w:cs="方正小标宋简体"/>
          <w:w w:val="95"/>
          <w:sz w:val="48"/>
          <w:szCs w:val="48"/>
        </w:rPr>
      </w:pPr>
    </w:p>
    <w:p w14:paraId="6C975896">
      <w:pPr>
        <w:spacing w:line="580" w:lineRule="exact"/>
        <w:jc w:val="center"/>
        <w:rPr>
          <w:rFonts w:ascii="黑体" w:eastAsia="黑体"/>
          <w:sz w:val="30"/>
          <w:szCs w:val="30"/>
        </w:rPr>
      </w:pPr>
    </w:p>
    <w:p w14:paraId="7852A409">
      <w:pPr>
        <w:spacing w:line="580" w:lineRule="exact"/>
        <w:jc w:val="center"/>
        <w:rPr>
          <w:rFonts w:ascii="黑体" w:eastAsia="黑体"/>
          <w:sz w:val="30"/>
          <w:szCs w:val="30"/>
        </w:rPr>
      </w:pPr>
    </w:p>
    <w:p w14:paraId="475DFD51">
      <w:pPr>
        <w:spacing w:line="580" w:lineRule="exact"/>
        <w:jc w:val="center"/>
        <w:rPr>
          <w:rFonts w:ascii="黑体" w:eastAsia="黑体"/>
          <w:sz w:val="30"/>
          <w:szCs w:val="30"/>
        </w:rPr>
      </w:pPr>
    </w:p>
    <w:p w14:paraId="08787F28">
      <w:pPr>
        <w:spacing w:line="580" w:lineRule="exact"/>
        <w:jc w:val="center"/>
        <w:rPr>
          <w:rFonts w:ascii="黑体" w:eastAsia="黑体"/>
          <w:sz w:val="30"/>
          <w:szCs w:val="30"/>
        </w:rPr>
      </w:pPr>
    </w:p>
    <w:p w14:paraId="0609E1EE">
      <w:pPr>
        <w:spacing w:line="580" w:lineRule="exact"/>
        <w:jc w:val="center"/>
        <w:rPr>
          <w:rFonts w:ascii="黑体" w:eastAsia="黑体"/>
          <w:sz w:val="30"/>
          <w:szCs w:val="30"/>
        </w:rPr>
      </w:pPr>
    </w:p>
    <w:p w14:paraId="4CB3F1F2">
      <w:pPr>
        <w:spacing w:line="580" w:lineRule="exact"/>
        <w:jc w:val="center"/>
        <w:rPr>
          <w:rFonts w:ascii="黑体" w:eastAsia="黑体"/>
          <w:sz w:val="30"/>
          <w:szCs w:val="30"/>
        </w:rPr>
      </w:pPr>
    </w:p>
    <w:p w14:paraId="4BA8F902">
      <w:pPr>
        <w:spacing w:line="580" w:lineRule="exact"/>
        <w:jc w:val="center"/>
        <w:rPr>
          <w:rFonts w:ascii="黑体" w:eastAsia="黑体"/>
          <w:sz w:val="30"/>
          <w:szCs w:val="30"/>
        </w:rPr>
      </w:pPr>
    </w:p>
    <w:p w14:paraId="7D98C548">
      <w:pPr>
        <w:spacing w:line="580" w:lineRule="exact"/>
        <w:jc w:val="center"/>
        <w:rPr>
          <w:rFonts w:ascii="黑体" w:eastAsia="黑体"/>
          <w:sz w:val="30"/>
          <w:szCs w:val="30"/>
        </w:rPr>
      </w:pPr>
    </w:p>
    <w:p w14:paraId="783544E9">
      <w:pPr>
        <w:spacing w:line="580" w:lineRule="exact"/>
        <w:jc w:val="center"/>
        <w:rPr>
          <w:rFonts w:ascii="黑体" w:eastAsia="黑体"/>
          <w:sz w:val="30"/>
          <w:szCs w:val="30"/>
        </w:rPr>
      </w:pPr>
    </w:p>
    <w:p w14:paraId="3FE5816A">
      <w:pPr>
        <w:spacing w:line="580" w:lineRule="exact"/>
        <w:jc w:val="center"/>
        <w:rPr>
          <w:rFonts w:ascii="黑体" w:eastAsia="黑体"/>
          <w:sz w:val="44"/>
          <w:szCs w:val="44"/>
        </w:rPr>
      </w:pPr>
    </w:p>
    <w:p w14:paraId="2CFB382E">
      <w:pPr>
        <w:spacing w:line="600" w:lineRule="exact"/>
        <w:jc w:val="center"/>
        <w:rPr>
          <w:rFonts w:ascii="黑体" w:eastAsia="黑体"/>
          <w:sz w:val="44"/>
          <w:szCs w:val="44"/>
        </w:rPr>
      </w:pPr>
    </w:p>
    <w:p w14:paraId="7445FE5C">
      <w:pPr>
        <w:spacing w:line="600" w:lineRule="exact"/>
        <w:jc w:val="center"/>
        <w:rPr>
          <w:rFonts w:ascii="黑体" w:eastAsia="黑体"/>
          <w:sz w:val="44"/>
          <w:szCs w:val="44"/>
        </w:rPr>
      </w:pPr>
      <w:r>
        <w:rPr>
          <w:rFonts w:hint="eastAsia" w:ascii="黑体" w:eastAsia="黑体"/>
          <w:sz w:val="44"/>
          <w:szCs w:val="44"/>
        </w:rPr>
        <w:t>目   录</w:t>
      </w:r>
    </w:p>
    <w:p w14:paraId="077BCED6">
      <w:pPr>
        <w:spacing w:line="600" w:lineRule="exact"/>
        <w:rPr>
          <w:rFonts w:ascii="黑体" w:eastAsia="黑体"/>
          <w:sz w:val="30"/>
          <w:szCs w:val="30"/>
        </w:rPr>
      </w:pPr>
    </w:p>
    <w:p w14:paraId="735A44DE">
      <w:pPr>
        <w:spacing w:line="600" w:lineRule="exact"/>
        <w:rPr>
          <w:rFonts w:ascii="仿宋_GB2312" w:hAnsi="Times New Roman" w:eastAsia="仿宋_GB2312"/>
          <w:b/>
          <w:sz w:val="30"/>
          <w:szCs w:val="30"/>
        </w:rPr>
      </w:pPr>
      <w:r>
        <w:rPr>
          <w:rFonts w:hint="eastAsia" w:ascii="仿宋_GB2312" w:hAnsi="Times New Roman" w:eastAsia="仿宋_GB2312"/>
          <w:b/>
          <w:sz w:val="30"/>
          <w:szCs w:val="30"/>
        </w:rPr>
        <w:t>第一部分  概 况</w:t>
      </w:r>
    </w:p>
    <w:p w14:paraId="4A229CB6">
      <w:pPr>
        <w:spacing w:line="600" w:lineRule="exact"/>
        <w:rPr>
          <w:rFonts w:ascii="仿宋_GB2312" w:hAnsi="Times New Roman" w:eastAsia="仿宋_GB2312"/>
          <w:sz w:val="30"/>
          <w:szCs w:val="30"/>
        </w:rPr>
      </w:pPr>
      <w:r>
        <w:rPr>
          <w:rFonts w:hint="eastAsia" w:ascii="仿宋_GB2312" w:hAnsi="Times New Roman" w:eastAsia="仿宋_GB2312"/>
          <w:sz w:val="30"/>
          <w:szCs w:val="30"/>
        </w:rPr>
        <w:t>一、主要职责</w:t>
      </w:r>
    </w:p>
    <w:p w14:paraId="3D034F90">
      <w:pPr>
        <w:spacing w:line="600" w:lineRule="exact"/>
        <w:rPr>
          <w:rFonts w:ascii="仿宋_GB2312" w:hAnsi="Times New Roman" w:eastAsia="仿宋_GB2312"/>
          <w:sz w:val="30"/>
          <w:szCs w:val="30"/>
        </w:rPr>
      </w:pPr>
      <w:r>
        <w:rPr>
          <w:rFonts w:hint="eastAsia" w:ascii="仿宋_GB2312" w:hAnsi="Times New Roman" w:eastAsia="仿宋_GB2312"/>
          <w:sz w:val="30"/>
          <w:szCs w:val="30"/>
        </w:rPr>
        <w:t>二、机构设置情况</w:t>
      </w:r>
    </w:p>
    <w:p w14:paraId="7CA45697">
      <w:pPr>
        <w:spacing w:line="600" w:lineRule="exact"/>
        <w:rPr>
          <w:rFonts w:ascii="仿宋_GB2312" w:hAnsi="Times New Roman" w:eastAsia="仿宋_GB2312"/>
          <w:b/>
          <w:sz w:val="30"/>
          <w:szCs w:val="30"/>
        </w:rPr>
      </w:pPr>
      <w:r>
        <w:rPr>
          <w:rFonts w:hint="eastAsia" w:ascii="仿宋_GB2312" w:hAnsi="Times New Roman" w:eastAsia="仿宋_GB2312"/>
          <w:b/>
          <w:sz w:val="30"/>
          <w:szCs w:val="30"/>
        </w:rPr>
        <w:t>第二部分  2025年部门预算情况说明</w:t>
      </w:r>
    </w:p>
    <w:p w14:paraId="075DAB50">
      <w:pPr>
        <w:spacing w:line="600" w:lineRule="exact"/>
        <w:rPr>
          <w:rFonts w:ascii="仿宋_GB2312" w:hAnsi="Times New Roman" w:eastAsia="仿宋_GB2312"/>
          <w:sz w:val="30"/>
          <w:szCs w:val="30"/>
        </w:rPr>
      </w:pPr>
      <w:r>
        <w:rPr>
          <w:rFonts w:hint="eastAsia" w:ascii="仿宋_GB2312" w:hAnsi="Times New Roman" w:eastAsia="仿宋_GB2312"/>
          <w:sz w:val="30"/>
          <w:szCs w:val="30"/>
        </w:rPr>
        <w:t>一、关于收支总体情况表的说明</w:t>
      </w:r>
    </w:p>
    <w:p w14:paraId="116352F2">
      <w:pPr>
        <w:spacing w:line="600" w:lineRule="exact"/>
        <w:rPr>
          <w:rFonts w:ascii="仿宋_GB2312" w:hAnsi="Times New Roman" w:eastAsia="仿宋_GB2312"/>
          <w:sz w:val="30"/>
          <w:szCs w:val="30"/>
        </w:rPr>
      </w:pPr>
      <w:r>
        <w:rPr>
          <w:rFonts w:hint="eastAsia" w:ascii="仿宋_GB2312" w:hAnsi="Times New Roman" w:eastAsia="仿宋_GB2312"/>
          <w:sz w:val="30"/>
          <w:szCs w:val="30"/>
        </w:rPr>
        <w:t>二、关于收入总体情况表的说明</w:t>
      </w:r>
    </w:p>
    <w:p w14:paraId="6A5E9A73">
      <w:pPr>
        <w:spacing w:line="600" w:lineRule="exact"/>
        <w:rPr>
          <w:rFonts w:ascii="仿宋_GB2312" w:hAnsi="Times New Roman" w:eastAsia="仿宋_GB2312"/>
          <w:sz w:val="30"/>
          <w:szCs w:val="30"/>
        </w:rPr>
      </w:pPr>
      <w:r>
        <w:rPr>
          <w:rFonts w:hint="eastAsia" w:ascii="仿宋_GB2312" w:hAnsi="Times New Roman" w:eastAsia="仿宋_GB2312"/>
          <w:sz w:val="30"/>
          <w:szCs w:val="30"/>
        </w:rPr>
        <w:t>三、关于支出总体情况表的说明</w:t>
      </w:r>
    </w:p>
    <w:p w14:paraId="2B068CF4">
      <w:pPr>
        <w:spacing w:line="600" w:lineRule="exact"/>
        <w:rPr>
          <w:rFonts w:ascii="仿宋_GB2312" w:hAnsi="Times New Roman" w:eastAsia="仿宋_GB2312"/>
          <w:sz w:val="30"/>
          <w:szCs w:val="30"/>
        </w:rPr>
      </w:pPr>
      <w:r>
        <w:rPr>
          <w:rFonts w:hint="eastAsia" w:ascii="仿宋_GB2312" w:hAnsi="Times New Roman" w:eastAsia="仿宋_GB2312"/>
          <w:sz w:val="30"/>
          <w:szCs w:val="30"/>
        </w:rPr>
        <w:t>四、关于财政拨款收支总体情况表的说明</w:t>
      </w:r>
    </w:p>
    <w:p w14:paraId="486AFF2A">
      <w:pPr>
        <w:spacing w:line="600" w:lineRule="exact"/>
        <w:rPr>
          <w:rFonts w:ascii="仿宋_GB2312" w:hAnsi="Times New Roman" w:eastAsia="仿宋_GB2312"/>
          <w:sz w:val="30"/>
          <w:szCs w:val="30"/>
        </w:rPr>
      </w:pPr>
      <w:r>
        <w:rPr>
          <w:rFonts w:hint="eastAsia" w:ascii="仿宋_GB2312" w:hAnsi="Times New Roman" w:eastAsia="仿宋_GB2312"/>
          <w:sz w:val="30"/>
          <w:szCs w:val="30"/>
        </w:rPr>
        <w:t>五、关于一般公共预算支出情况的说明</w:t>
      </w:r>
    </w:p>
    <w:p w14:paraId="0EBCDE96">
      <w:pPr>
        <w:spacing w:line="600" w:lineRule="exact"/>
        <w:rPr>
          <w:rFonts w:ascii="仿宋_GB2312" w:hAnsi="Times New Roman" w:eastAsia="仿宋_GB2312"/>
          <w:sz w:val="30"/>
          <w:szCs w:val="30"/>
        </w:rPr>
      </w:pPr>
      <w:r>
        <w:rPr>
          <w:rFonts w:hint="eastAsia" w:ascii="仿宋_GB2312" w:hAnsi="Times New Roman" w:eastAsia="仿宋_GB2312"/>
          <w:sz w:val="30"/>
          <w:szCs w:val="30"/>
        </w:rPr>
        <w:t>六、关于一般公共预算基本支出情况表的说明</w:t>
      </w:r>
    </w:p>
    <w:p w14:paraId="7607313E">
      <w:pPr>
        <w:spacing w:line="600" w:lineRule="exact"/>
        <w:rPr>
          <w:rFonts w:ascii="仿宋_GB2312" w:hAnsi="Times New Roman" w:eastAsia="仿宋_GB2312"/>
          <w:sz w:val="30"/>
          <w:szCs w:val="30"/>
        </w:rPr>
      </w:pPr>
      <w:r>
        <w:rPr>
          <w:rFonts w:hint="eastAsia" w:ascii="仿宋_GB2312" w:hAnsi="Times New Roman" w:eastAsia="仿宋_GB2312"/>
          <w:sz w:val="30"/>
          <w:szCs w:val="30"/>
        </w:rPr>
        <w:t>七、关于一般公共预算“三公”经费支出情况表的说明</w:t>
      </w:r>
    </w:p>
    <w:p w14:paraId="2E8C5B6B">
      <w:pPr>
        <w:spacing w:line="600" w:lineRule="exact"/>
        <w:rPr>
          <w:rFonts w:ascii="仿宋_GB2312" w:hAnsi="Times New Roman" w:eastAsia="仿宋_GB2312"/>
          <w:sz w:val="30"/>
          <w:szCs w:val="30"/>
        </w:rPr>
      </w:pPr>
      <w:r>
        <w:rPr>
          <w:rFonts w:hint="eastAsia" w:ascii="仿宋_GB2312" w:hAnsi="Times New Roman" w:eastAsia="仿宋_GB2312"/>
          <w:sz w:val="30"/>
          <w:szCs w:val="30"/>
        </w:rPr>
        <w:t>八、关于政府性基金预算支出情况表的说明</w:t>
      </w:r>
    </w:p>
    <w:p w14:paraId="6B914046">
      <w:pPr>
        <w:spacing w:line="600" w:lineRule="exact"/>
        <w:rPr>
          <w:rFonts w:ascii="仿宋_GB2312" w:hAnsi="Times New Roman" w:eastAsia="仿宋_GB2312"/>
          <w:sz w:val="30"/>
          <w:szCs w:val="30"/>
        </w:rPr>
      </w:pPr>
      <w:r>
        <w:rPr>
          <w:rFonts w:hint="eastAsia" w:ascii="仿宋_GB2312" w:hAnsi="Times New Roman" w:eastAsia="仿宋_GB2312"/>
          <w:sz w:val="30"/>
          <w:szCs w:val="30"/>
        </w:rPr>
        <w:t>九、关于国有资本经营预算支出情况表的说明</w:t>
      </w:r>
    </w:p>
    <w:p w14:paraId="08E53351">
      <w:pPr>
        <w:spacing w:line="600" w:lineRule="exact"/>
        <w:rPr>
          <w:rFonts w:ascii="仿宋_GB2312" w:hAnsi="Times New Roman" w:eastAsia="仿宋_GB2312"/>
          <w:sz w:val="30"/>
          <w:szCs w:val="30"/>
        </w:rPr>
      </w:pPr>
      <w:r>
        <w:rPr>
          <w:rFonts w:hint="eastAsia" w:ascii="仿宋_GB2312" w:hAnsi="Times New Roman" w:eastAsia="仿宋_GB2312"/>
          <w:sz w:val="30"/>
          <w:szCs w:val="30"/>
        </w:rPr>
        <w:t>十、其他重要事项的情况说明</w:t>
      </w:r>
    </w:p>
    <w:p w14:paraId="154D4697">
      <w:pPr>
        <w:spacing w:line="600" w:lineRule="exact"/>
        <w:rPr>
          <w:rFonts w:ascii="仿宋_GB2312" w:hAnsi="Times New Roman" w:eastAsia="仿宋_GB2312"/>
          <w:b/>
          <w:sz w:val="30"/>
          <w:szCs w:val="30"/>
        </w:rPr>
      </w:pPr>
      <w:r>
        <w:rPr>
          <w:rFonts w:hint="eastAsia" w:ascii="仿宋_GB2312" w:hAnsi="Times New Roman" w:eastAsia="仿宋_GB2312"/>
          <w:b/>
          <w:sz w:val="30"/>
          <w:szCs w:val="30"/>
        </w:rPr>
        <w:t>第三部分  名词解释</w:t>
      </w:r>
    </w:p>
    <w:p w14:paraId="34ED4AB8">
      <w:pPr>
        <w:spacing w:line="600" w:lineRule="exact"/>
        <w:rPr>
          <w:rFonts w:ascii="仿宋_GB2312" w:hAnsi="Times New Roman" w:eastAsia="仿宋_GB2312"/>
          <w:b/>
          <w:sz w:val="30"/>
          <w:szCs w:val="30"/>
        </w:rPr>
      </w:pPr>
      <w:r>
        <w:rPr>
          <w:rFonts w:hint="eastAsia" w:ascii="仿宋_GB2312" w:hAnsi="Times New Roman" w:eastAsia="仿宋_GB2312"/>
          <w:b/>
          <w:sz w:val="30"/>
          <w:szCs w:val="30"/>
        </w:rPr>
        <w:t>第四部分  2025年部门预算表</w:t>
      </w:r>
    </w:p>
    <w:p w14:paraId="64D818A7">
      <w:pPr>
        <w:spacing w:line="600" w:lineRule="exact"/>
        <w:rPr>
          <w:rFonts w:ascii="仿宋_GB2312" w:hAnsi="Times New Roman" w:eastAsia="仿宋_GB2312"/>
          <w:sz w:val="30"/>
          <w:szCs w:val="30"/>
        </w:rPr>
      </w:pPr>
      <w:r>
        <w:rPr>
          <w:rFonts w:hint="eastAsia" w:ascii="仿宋_GB2312" w:hAnsi="Times New Roman" w:eastAsia="仿宋_GB2312"/>
          <w:sz w:val="30"/>
          <w:szCs w:val="30"/>
        </w:rPr>
        <w:t>一、部门收支总体情况表</w:t>
      </w:r>
    </w:p>
    <w:p w14:paraId="5AAFD7E6">
      <w:pPr>
        <w:spacing w:line="600" w:lineRule="exact"/>
        <w:rPr>
          <w:rFonts w:ascii="仿宋_GB2312" w:hAnsi="Times New Roman" w:eastAsia="仿宋_GB2312"/>
          <w:sz w:val="30"/>
          <w:szCs w:val="30"/>
        </w:rPr>
      </w:pPr>
      <w:r>
        <w:rPr>
          <w:rFonts w:hint="eastAsia" w:ascii="仿宋_GB2312" w:hAnsi="Times New Roman" w:eastAsia="仿宋_GB2312"/>
          <w:sz w:val="30"/>
          <w:szCs w:val="30"/>
        </w:rPr>
        <w:t>二、部门收入总体情况表</w:t>
      </w:r>
    </w:p>
    <w:p w14:paraId="795E028B">
      <w:pPr>
        <w:spacing w:line="600" w:lineRule="exact"/>
        <w:rPr>
          <w:rFonts w:ascii="仿宋_GB2312" w:hAnsi="Times New Roman" w:eastAsia="仿宋_GB2312"/>
          <w:sz w:val="30"/>
          <w:szCs w:val="30"/>
        </w:rPr>
      </w:pPr>
      <w:r>
        <w:rPr>
          <w:rFonts w:hint="eastAsia" w:ascii="仿宋_GB2312" w:hAnsi="Times New Roman" w:eastAsia="仿宋_GB2312"/>
          <w:sz w:val="30"/>
          <w:szCs w:val="30"/>
        </w:rPr>
        <w:t>三、部门支出总体情况表</w:t>
      </w:r>
    </w:p>
    <w:p w14:paraId="3A1B1DAC">
      <w:pPr>
        <w:spacing w:line="600" w:lineRule="exact"/>
        <w:rPr>
          <w:rFonts w:ascii="仿宋_GB2312" w:hAnsi="Times New Roman" w:eastAsia="仿宋_GB2312"/>
          <w:sz w:val="30"/>
          <w:szCs w:val="30"/>
        </w:rPr>
      </w:pPr>
      <w:r>
        <w:rPr>
          <w:rFonts w:hint="eastAsia" w:ascii="仿宋_GB2312" w:hAnsi="Times New Roman" w:eastAsia="仿宋_GB2312"/>
          <w:sz w:val="30"/>
          <w:szCs w:val="30"/>
        </w:rPr>
        <w:t>四、财政拨款收支总体情况表</w:t>
      </w:r>
    </w:p>
    <w:p w14:paraId="4A590C33">
      <w:pPr>
        <w:spacing w:line="600" w:lineRule="exact"/>
        <w:rPr>
          <w:rFonts w:ascii="仿宋_GB2312" w:hAnsi="Times New Roman" w:eastAsia="仿宋_GB2312"/>
          <w:sz w:val="30"/>
          <w:szCs w:val="30"/>
        </w:rPr>
      </w:pPr>
      <w:r>
        <w:rPr>
          <w:rFonts w:hint="eastAsia" w:ascii="仿宋_GB2312" w:hAnsi="Times New Roman" w:eastAsia="仿宋_GB2312"/>
          <w:sz w:val="30"/>
          <w:szCs w:val="30"/>
        </w:rPr>
        <w:t>五、一般公共预算支出情况表</w:t>
      </w:r>
    </w:p>
    <w:p w14:paraId="387A9D44">
      <w:pPr>
        <w:spacing w:line="600" w:lineRule="exact"/>
        <w:rPr>
          <w:rFonts w:ascii="仿宋_GB2312" w:hAnsi="Times New Roman" w:eastAsia="仿宋_GB2312"/>
          <w:sz w:val="30"/>
          <w:szCs w:val="30"/>
        </w:rPr>
      </w:pPr>
      <w:r>
        <w:rPr>
          <w:rFonts w:hint="eastAsia" w:ascii="仿宋_GB2312" w:hAnsi="Times New Roman" w:eastAsia="仿宋_GB2312"/>
          <w:sz w:val="30"/>
          <w:szCs w:val="30"/>
        </w:rPr>
        <w:t>六、一般公共预算基本支出情况表</w:t>
      </w:r>
    </w:p>
    <w:p w14:paraId="027CC4E2">
      <w:pPr>
        <w:spacing w:line="600" w:lineRule="exact"/>
        <w:rPr>
          <w:rFonts w:ascii="仿宋_GB2312" w:hAnsi="Times New Roman" w:eastAsia="仿宋_GB2312"/>
          <w:sz w:val="30"/>
          <w:szCs w:val="30"/>
        </w:rPr>
      </w:pPr>
      <w:r>
        <w:rPr>
          <w:rFonts w:hint="eastAsia" w:ascii="仿宋_GB2312" w:hAnsi="Times New Roman" w:eastAsia="仿宋_GB2312"/>
          <w:sz w:val="30"/>
          <w:szCs w:val="30"/>
        </w:rPr>
        <w:t>七、一般公共预算“三公”经费支出情况表</w:t>
      </w:r>
    </w:p>
    <w:p w14:paraId="418F12FC">
      <w:pPr>
        <w:spacing w:line="600" w:lineRule="exact"/>
        <w:rPr>
          <w:rFonts w:ascii="仿宋_GB2312" w:hAnsi="Times New Roman" w:eastAsia="仿宋_GB2312"/>
          <w:sz w:val="30"/>
          <w:szCs w:val="30"/>
        </w:rPr>
      </w:pPr>
      <w:r>
        <w:rPr>
          <w:rFonts w:hint="eastAsia" w:ascii="仿宋_GB2312" w:hAnsi="Times New Roman" w:eastAsia="仿宋_GB2312"/>
          <w:sz w:val="30"/>
          <w:szCs w:val="30"/>
        </w:rPr>
        <w:t>八、政府性基金预算支出情况表</w:t>
      </w:r>
    </w:p>
    <w:p w14:paraId="2303487B">
      <w:pPr>
        <w:spacing w:line="600" w:lineRule="exact"/>
        <w:rPr>
          <w:rFonts w:ascii="仿宋_GB2312" w:hAnsi="Times New Roman" w:eastAsia="仿宋_GB2312"/>
          <w:sz w:val="30"/>
          <w:szCs w:val="30"/>
        </w:rPr>
      </w:pPr>
      <w:r>
        <w:rPr>
          <w:rFonts w:hint="eastAsia" w:ascii="仿宋_GB2312" w:hAnsi="Times New Roman" w:eastAsia="仿宋_GB2312"/>
          <w:sz w:val="30"/>
          <w:szCs w:val="30"/>
        </w:rPr>
        <w:t>九、国有资本经营预算支出情况表</w:t>
      </w:r>
    </w:p>
    <w:p w14:paraId="20CE66B9">
      <w:pPr>
        <w:spacing w:line="600" w:lineRule="exact"/>
        <w:rPr>
          <w:rFonts w:ascii="仿宋_GB2312" w:hAnsi="Times New Roman" w:eastAsia="仿宋_GB2312"/>
          <w:sz w:val="30"/>
          <w:szCs w:val="30"/>
        </w:rPr>
      </w:pPr>
      <w:r>
        <w:rPr>
          <w:rFonts w:hint="eastAsia" w:ascii="仿宋_GB2312" w:hAnsi="Times New Roman" w:eastAsia="仿宋_GB2312"/>
          <w:sz w:val="30"/>
          <w:szCs w:val="30"/>
        </w:rPr>
        <w:t>十、项目支出表</w:t>
      </w:r>
    </w:p>
    <w:p w14:paraId="47E5E4BD">
      <w:pPr>
        <w:spacing w:line="600" w:lineRule="exact"/>
        <w:rPr>
          <w:rFonts w:ascii="仿宋_GB2312" w:hAnsi="Times New Roman" w:eastAsia="仿宋_GB2312"/>
          <w:sz w:val="30"/>
          <w:szCs w:val="30"/>
        </w:rPr>
      </w:pPr>
      <w:r>
        <w:rPr>
          <w:rFonts w:hint="eastAsia" w:ascii="仿宋_GB2312" w:hAnsi="Times New Roman" w:eastAsia="仿宋_GB2312"/>
          <w:sz w:val="30"/>
          <w:szCs w:val="30"/>
        </w:rPr>
        <w:t>十一、关于空表的说明</w:t>
      </w:r>
      <w:r>
        <w:rPr>
          <w:rFonts w:hint="eastAsia" w:ascii="仿宋_GB2312" w:hAnsi="Times New Roman" w:eastAsia="仿宋_GB2312"/>
          <w:sz w:val="30"/>
          <w:szCs w:val="30"/>
        </w:rPr>
        <w:tab/>
      </w:r>
    </w:p>
    <w:p w14:paraId="2957E414">
      <w:pPr>
        <w:spacing w:line="600" w:lineRule="exact"/>
        <w:rPr>
          <w:rFonts w:ascii="仿宋_GB2312" w:hAnsi="Times New Roman" w:eastAsia="仿宋_GB2312"/>
          <w:b/>
          <w:sz w:val="30"/>
          <w:szCs w:val="30"/>
        </w:rPr>
      </w:pPr>
      <w:r>
        <w:rPr>
          <w:rFonts w:ascii="仿宋_GB2312" w:hAnsi="Times New Roman" w:eastAsia="仿宋_GB2312"/>
          <w:b/>
          <w:sz w:val="30"/>
          <w:szCs w:val="30"/>
        </w:rPr>
        <w:fldChar w:fldCharType="begin"/>
      </w:r>
      <w:r>
        <w:rPr>
          <w:rFonts w:ascii="仿宋_GB2312" w:hAnsi="Times New Roman" w:eastAsia="仿宋_GB2312"/>
          <w:b/>
          <w:sz w:val="30"/>
          <w:szCs w:val="30"/>
        </w:rPr>
        <w:instrText xml:space="preserve"> </w:instrText>
      </w:r>
      <w:r>
        <w:rPr>
          <w:rFonts w:hint="eastAsia" w:ascii="仿宋_GB2312" w:hAnsi="Times New Roman" w:eastAsia="仿宋_GB2312"/>
          <w:b/>
          <w:sz w:val="30"/>
          <w:szCs w:val="30"/>
        </w:rPr>
        <w:instrText xml:space="preserve">TOC \o "1-3" \h \z \u</w:instrText>
      </w:r>
      <w:r>
        <w:rPr>
          <w:rFonts w:ascii="仿宋_GB2312" w:hAnsi="Times New Roman" w:eastAsia="仿宋_GB2312"/>
          <w:b/>
          <w:sz w:val="30"/>
          <w:szCs w:val="30"/>
        </w:rPr>
        <w:instrText xml:space="preserve"> </w:instrText>
      </w:r>
      <w:r>
        <w:rPr>
          <w:rFonts w:ascii="仿宋_GB2312" w:hAnsi="Times New Roman" w:eastAsia="仿宋_GB2312"/>
          <w:b/>
          <w:sz w:val="30"/>
          <w:szCs w:val="30"/>
        </w:rPr>
        <w:fldChar w:fldCharType="separate"/>
      </w:r>
    </w:p>
    <w:p w14:paraId="135AEAA2">
      <w:pPr>
        <w:spacing w:line="600" w:lineRule="exact"/>
        <w:jc w:val="both"/>
        <w:rPr>
          <w:rFonts w:ascii="仿宋_GB2312" w:hAnsi="Times New Roman" w:eastAsia="仿宋_GB2312"/>
          <w:sz w:val="30"/>
          <w:szCs w:val="30"/>
        </w:rPr>
      </w:pPr>
      <w:r>
        <w:rPr>
          <w:rFonts w:ascii="仿宋_GB2312" w:hAnsi="Times New Roman" w:eastAsia="仿宋_GB2312"/>
          <w:sz w:val="30"/>
          <w:szCs w:val="30"/>
        </w:rPr>
        <w:fldChar w:fldCharType="end"/>
      </w:r>
    </w:p>
    <w:p w14:paraId="44C98B7F">
      <w:pPr>
        <w:spacing w:line="600" w:lineRule="exact"/>
        <w:jc w:val="both"/>
        <w:rPr>
          <w:rFonts w:ascii="仿宋_GB2312" w:hAnsi="Times New Roman" w:eastAsia="仿宋_GB2312"/>
          <w:sz w:val="30"/>
          <w:szCs w:val="30"/>
        </w:rPr>
      </w:pPr>
    </w:p>
    <w:p w14:paraId="131CA07F">
      <w:pPr>
        <w:spacing w:line="600" w:lineRule="exact"/>
        <w:jc w:val="both"/>
        <w:rPr>
          <w:rFonts w:ascii="仿宋_GB2312" w:hAnsi="Times New Roman" w:eastAsia="仿宋_GB2312"/>
          <w:sz w:val="30"/>
          <w:szCs w:val="30"/>
        </w:rPr>
      </w:pPr>
    </w:p>
    <w:p w14:paraId="608C8DC9">
      <w:pPr>
        <w:spacing w:line="600" w:lineRule="exact"/>
        <w:jc w:val="both"/>
        <w:rPr>
          <w:rFonts w:ascii="仿宋_GB2312" w:hAnsi="Times New Roman" w:eastAsia="仿宋_GB2312"/>
          <w:sz w:val="30"/>
          <w:szCs w:val="30"/>
        </w:rPr>
      </w:pPr>
    </w:p>
    <w:p w14:paraId="5B078525">
      <w:pPr>
        <w:spacing w:line="600" w:lineRule="exact"/>
        <w:jc w:val="both"/>
        <w:rPr>
          <w:rFonts w:ascii="仿宋_GB2312" w:hAnsi="Times New Roman" w:eastAsia="仿宋_GB2312"/>
          <w:sz w:val="30"/>
          <w:szCs w:val="30"/>
        </w:rPr>
      </w:pPr>
    </w:p>
    <w:p w14:paraId="6F83E7D7">
      <w:pPr>
        <w:spacing w:line="600" w:lineRule="exact"/>
        <w:jc w:val="both"/>
        <w:rPr>
          <w:rFonts w:ascii="仿宋_GB2312" w:hAnsi="Times New Roman" w:eastAsia="仿宋_GB2312"/>
          <w:sz w:val="30"/>
          <w:szCs w:val="30"/>
        </w:rPr>
      </w:pPr>
    </w:p>
    <w:p w14:paraId="46C798D1">
      <w:pPr>
        <w:spacing w:line="600" w:lineRule="exact"/>
        <w:jc w:val="both"/>
        <w:rPr>
          <w:rFonts w:ascii="仿宋_GB2312" w:hAnsi="Times New Roman" w:eastAsia="仿宋_GB2312"/>
          <w:sz w:val="30"/>
          <w:szCs w:val="30"/>
        </w:rPr>
      </w:pPr>
    </w:p>
    <w:p w14:paraId="762C4970">
      <w:pPr>
        <w:spacing w:line="600" w:lineRule="exact"/>
        <w:jc w:val="both"/>
        <w:rPr>
          <w:rFonts w:ascii="仿宋_GB2312" w:hAnsi="Times New Roman" w:eastAsia="仿宋_GB2312"/>
          <w:sz w:val="30"/>
          <w:szCs w:val="30"/>
        </w:rPr>
      </w:pPr>
    </w:p>
    <w:p w14:paraId="33C22663">
      <w:pPr>
        <w:spacing w:line="600" w:lineRule="exact"/>
        <w:jc w:val="both"/>
        <w:rPr>
          <w:rFonts w:ascii="仿宋_GB2312" w:hAnsi="Times New Roman" w:eastAsia="仿宋_GB2312"/>
          <w:sz w:val="30"/>
          <w:szCs w:val="30"/>
        </w:rPr>
      </w:pPr>
    </w:p>
    <w:p w14:paraId="0B866FF2">
      <w:pPr>
        <w:spacing w:line="600" w:lineRule="exact"/>
        <w:jc w:val="both"/>
        <w:rPr>
          <w:rFonts w:ascii="仿宋_GB2312" w:hAnsi="Times New Roman" w:eastAsia="仿宋_GB2312"/>
          <w:sz w:val="30"/>
          <w:szCs w:val="30"/>
        </w:rPr>
      </w:pPr>
    </w:p>
    <w:p w14:paraId="4EBDBE61">
      <w:pPr>
        <w:spacing w:line="600" w:lineRule="exact"/>
        <w:jc w:val="both"/>
        <w:rPr>
          <w:rFonts w:eastAsia="黑体"/>
          <w:w w:val="95"/>
          <w:sz w:val="44"/>
          <w:szCs w:val="44"/>
        </w:rPr>
      </w:pPr>
    </w:p>
    <w:p w14:paraId="1929EC7E">
      <w:pPr>
        <w:pStyle w:val="8"/>
        <w:tabs>
          <w:tab w:val="right" w:leader="dot" w:pos="8296"/>
        </w:tabs>
        <w:spacing w:line="600" w:lineRule="exact"/>
        <w:ind w:left="0"/>
        <w:rPr>
          <w:rFonts w:ascii="黑体" w:eastAsia="黑体"/>
          <w:sz w:val="30"/>
          <w:szCs w:val="30"/>
        </w:rPr>
        <w:sectPr>
          <w:headerReference r:id="rId7" w:type="first"/>
          <w:footerReference r:id="rId10" w:type="first"/>
          <w:headerReference r:id="rId5" w:type="default"/>
          <w:footerReference r:id="rId8" w:type="default"/>
          <w:headerReference r:id="rId6" w:type="even"/>
          <w:footerReference r:id="rId9" w:type="even"/>
          <w:pgSz w:w="11907" w:h="16840"/>
          <w:pgMar w:top="2098" w:right="1474" w:bottom="1304" w:left="1588" w:header="765" w:footer="765" w:gutter="0"/>
          <w:pgNumType w:fmt="numberInDash" w:start="1"/>
          <w:cols w:space="720" w:num="1"/>
          <w:docGrid w:linePitch="326" w:charSpace="0"/>
        </w:sectPr>
      </w:pPr>
    </w:p>
    <w:p w14:paraId="6F53D234">
      <w:pPr>
        <w:pStyle w:val="2"/>
        <w:spacing w:line="600" w:lineRule="exact"/>
        <w:jc w:val="center"/>
        <w:rPr>
          <w:rFonts w:ascii="方正小标宋简体" w:hAnsi="方正小标宋简体" w:eastAsia="方正小标宋简体" w:cs="方正小标宋简体"/>
          <w:b w:val="0"/>
          <w:sz w:val="48"/>
          <w:szCs w:val="48"/>
        </w:rPr>
      </w:pPr>
      <w:bookmarkStart w:id="0" w:name="_Toc78784554"/>
      <w:r>
        <w:rPr>
          <w:rFonts w:hint="eastAsia" w:ascii="方正小标宋简体" w:hAnsi="方正小标宋简体" w:eastAsia="方正小标宋简体" w:cs="方正小标宋简体"/>
          <w:b w:val="0"/>
          <w:sz w:val="48"/>
          <w:szCs w:val="48"/>
        </w:rPr>
        <w:t>第一部分  概 况</w:t>
      </w:r>
      <w:bookmarkEnd w:id="0"/>
    </w:p>
    <w:p w14:paraId="20F29CE9">
      <w:pPr>
        <w:spacing w:line="600" w:lineRule="exact"/>
      </w:pPr>
    </w:p>
    <w:p w14:paraId="37F68EF6">
      <w:pPr>
        <w:pStyle w:val="3"/>
        <w:spacing w:line="600" w:lineRule="exact"/>
        <w:ind w:firstLine="602" w:firstLineChars="200"/>
        <w:rPr>
          <w:rFonts w:ascii="黑体" w:hAnsi="黑体" w:eastAsia="黑体"/>
          <w:sz w:val="30"/>
          <w:szCs w:val="30"/>
        </w:rPr>
      </w:pPr>
      <w:bookmarkStart w:id="1" w:name="_Toc78784555"/>
      <w:r>
        <w:rPr>
          <w:rFonts w:hint="eastAsia" w:ascii="黑体" w:hAnsi="黑体" w:eastAsia="黑体"/>
          <w:sz w:val="30"/>
          <w:szCs w:val="30"/>
        </w:rPr>
        <w:t>一、主要职责</w:t>
      </w:r>
      <w:bookmarkEnd w:id="1"/>
    </w:p>
    <w:p w14:paraId="3A85D758">
      <w:pPr>
        <w:spacing w:line="600" w:lineRule="exact"/>
        <w:ind w:firstLine="600" w:firstLineChars="200"/>
        <w:rPr>
          <w:rFonts w:ascii="仿宋_GB2312" w:eastAsia="仿宋_GB2312"/>
          <w:sz w:val="30"/>
          <w:szCs w:val="30"/>
        </w:rPr>
      </w:pPr>
      <w:bookmarkStart w:id="2" w:name="_Toc78784556"/>
      <w:r>
        <w:rPr>
          <w:rFonts w:hint="eastAsia" w:ascii="仿宋_GB2312" w:eastAsia="仿宋_GB2312"/>
          <w:sz w:val="30"/>
          <w:szCs w:val="30"/>
        </w:rPr>
        <w:t>（1）贯彻落实党的路线、方针、政策和国家的法律法规，执行镇人民代表大会的决议和上级国家行政机关的决定和命令，发布决定和命令。</w:t>
      </w:r>
    </w:p>
    <w:p w14:paraId="53B009A4">
      <w:pPr>
        <w:spacing w:line="600" w:lineRule="exact"/>
        <w:ind w:firstLine="600" w:firstLineChars="200"/>
        <w:rPr>
          <w:rFonts w:ascii="仿宋_GB2312" w:eastAsia="仿宋_GB2312"/>
          <w:sz w:val="30"/>
          <w:szCs w:val="30"/>
        </w:rPr>
      </w:pPr>
      <w:r>
        <w:rPr>
          <w:rFonts w:hint="eastAsia" w:ascii="仿宋_GB2312" w:eastAsia="仿宋_GB2312"/>
          <w:sz w:val="30"/>
          <w:szCs w:val="30"/>
        </w:rPr>
        <w:t>（2）负责本镇的政治、经济、文化、社会和生态文明建设，研究制订本镇各项建设的发展规划、计划并组织实施。</w:t>
      </w:r>
    </w:p>
    <w:p w14:paraId="14EC82F2">
      <w:pPr>
        <w:spacing w:line="600" w:lineRule="exact"/>
        <w:ind w:firstLine="600" w:firstLineChars="200"/>
        <w:rPr>
          <w:rFonts w:ascii="仿宋_GB2312" w:eastAsia="仿宋_GB2312"/>
          <w:sz w:val="30"/>
          <w:szCs w:val="30"/>
        </w:rPr>
      </w:pPr>
      <w:r>
        <w:rPr>
          <w:rFonts w:hint="eastAsia" w:ascii="仿宋_GB2312" w:eastAsia="仿宋_GB2312"/>
          <w:sz w:val="30"/>
          <w:szCs w:val="30"/>
        </w:rPr>
        <w:t>（3）负责本镇的社会主义新农村建设，推进现代农业建设，构建新型农业经营体系，促进经济合作与交流，拓宽农民增收渠道。</w:t>
      </w:r>
    </w:p>
    <w:p w14:paraId="703DCF9D">
      <w:pPr>
        <w:spacing w:line="600" w:lineRule="exact"/>
        <w:ind w:firstLine="600" w:firstLineChars="200"/>
        <w:rPr>
          <w:rFonts w:ascii="仿宋_GB2312" w:eastAsia="仿宋_GB2312"/>
          <w:sz w:val="30"/>
          <w:szCs w:val="30"/>
        </w:rPr>
      </w:pPr>
      <w:r>
        <w:rPr>
          <w:rFonts w:hint="eastAsia" w:ascii="仿宋_GB2312" w:eastAsia="仿宋_GB2312"/>
          <w:sz w:val="30"/>
          <w:szCs w:val="30"/>
        </w:rPr>
        <w:t>（4）管理本镇的经济、教育、科技、文化旅游、卫生健康、体育事业和财税、民政、公安、国防教育、兵役和民兵、司法、统计、计划生育和扶贫助困等行政工作，建立健全社会保障和公共服务体系。</w:t>
      </w:r>
    </w:p>
    <w:p w14:paraId="47AA6178">
      <w:pPr>
        <w:spacing w:line="600" w:lineRule="exact"/>
        <w:ind w:firstLine="600" w:firstLineChars="200"/>
        <w:rPr>
          <w:rFonts w:ascii="仿宋_GB2312" w:eastAsia="仿宋_GB2312"/>
          <w:sz w:val="30"/>
          <w:szCs w:val="30"/>
        </w:rPr>
      </w:pPr>
      <w:r>
        <w:rPr>
          <w:rFonts w:hint="eastAsia" w:ascii="仿宋_GB2312" w:eastAsia="仿宋_GB2312"/>
          <w:sz w:val="30"/>
          <w:szCs w:val="30"/>
        </w:rPr>
        <w:t>（5）负责资源节约、管理和利用，保护生态环境，推进经济建设与生态建设同步发展。</w:t>
      </w:r>
    </w:p>
    <w:p w14:paraId="31BD9DD3">
      <w:pPr>
        <w:spacing w:line="600" w:lineRule="exact"/>
        <w:ind w:firstLine="600" w:firstLineChars="200"/>
        <w:rPr>
          <w:rFonts w:ascii="仿宋_GB2312" w:eastAsia="仿宋_GB2312"/>
          <w:sz w:val="30"/>
          <w:szCs w:val="30"/>
        </w:rPr>
      </w:pPr>
      <w:r>
        <w:rPr>
          <w:rFonts w:hint="eastAsia" w:ascii="仿宋_GB2312" w:eastAsia="仿宋_GB2312"/>
          <w:sz w:val="30"/>
          <w:szCs w:val="30"/>
        </w:rPr>
        <w:t>（6）负责安全生产和网络安全监管工作。负责社会治安综合治理工作。不断健全完善公共突发事件应急处置体系。依法管理宗教事务。</w:t>
      </w:r>
    </w:p>
    <w:p w14:paraId="3F955589">
      <w:pPr>
        <w:spacing w:line="600" w:lineRule="exact"/>
        <w:ind w:firstLine="600" w:firstLineChars="200"/>
        <w:rPr>
          <w:rFonts w:ascii="仿宋_GB2312" w:eastAsia="仿宋_GB2312"/>
          <w:sz w:val="30"/>
          <w:szCs w:val="30"/>
        </w:rPr>
      </w:pPr>
      <w:r>
        <w:rPr>
          <w:rFonts w:hint="eastAsia" w:ascii="仿宋_GB2312" w:eastAsia="仿宋_GB2312"/>
          <w:sz w:val="30"/>
          <w:szCs w:val="30"/>
        </w:rPr>
        <w:t>（7）监督管理国有资产和集体资产，规范农村集体经济管理。健全维护农民权益机制，保障各种经济组织和农民合法权益，维护农村社会公平正义。</w:t>
      </w:r>
    </w:p>
    <w:p w14:paraId="5EA5020D">
      <w:pPr>
        <w:spacing w:line="600" w:lineRule="exact"/>
        <w:ind w:firstLine="600" w:firstLineChars="200"/>
        <w:rPr>
          <w:rFonts w:ascii="仿宋_GB2312" w:eastAsia="仿宋_GB2312"/>
          <w:sz w:val="30"/>
          <w:szCs w:val="30"/>
        </w:rPr>
      </w:pPr>
      <w:r>
        <w:rPr>
          <w:rFonts w:hint="eastAsia" w:ascii="仿宋_GB2312" w:eastAsia="仿宋_GB2312"/>
          <w:sz w:val="30"/>
          <w:szCs w:val="30"/>
        </w:rPr>
        <w:t>（8）指导、支持和帮助村民委员会的工作，加强和完善村民委员会的组织建设和制度建设，协助管理村级财务，引导农民有序参与村级事务管理。指导村民委员会的换届选举，并支持其依法开展工作。</w:t>
      </w:r>
    </w:p>
    <w:p w14:paraId="3666EEC8">
      <w:pPr>
        <w:spacing w:line="600" w:lineRule="exact"/>
        <w:ind w:firstLine="600" w:firstLineChars="200"/>
        <w:rPr>
          <w:rFonts w:ascii="仿宋_GB2312" w:eastAsia="仿宋_GB2312"/>
          <w:sz w:val="30"/>
          <w:szCs w:val="30"/>
        </w:rPr>
      </w:pPr>
      <w:r>
        <w:rPr>
          <w:rFonts w:hint="eastAsia" w:ascii="仿宋_GB2312" w:eastAsia="仿宋_GB2312"/>
          <w:sz w:val="30"/>
          <w:szCs w:val="30"/>
        </w:rPr>
        <w:t>（9）负责法治建设工作，认真做好普法宣传工作，制定并落实普法工作规划，坚持依法行政，加强对执法队伍的监督和管理。</w:t>
      </w:r>
    </w:p>
    <w:p w14:paraId="477DA068">
      <w:pPr>
        <w:spacing w:line="600" w:lineRule="exact"/>
        <w:ind w:firstLine="600" w:firstLineChars="200"/>
        <w:rPr>
          <w:rFonts w:ascii="仿宋_GB2312" w:eastAsia="仿宋_GB2312"/>
          <w:sz w:val="30"/>
          <w:szCs w:val="30"/>
        </w:rPr>
      </w:pPr>
      <w:r>
        <w:rPr>
          <w:rFonts w:hint="eastAsia" w:ascii="仿宋_GB2312" w:eastAsia="仿宋_GB2312"/>
          <w:sz w:val="30"/>
          <w:szCs w:val="30"/>
        </w:rPr>
        <w:t>（10）承办区人民政府交办的其他各项工作。</w:t>
      </w:r>
    </w:p>
    <w:p w14:paraId="777A44F4">
      <w:pPr>
        <w:pStyle w:val="3"/>
        <w:spacing w:line="600" w:lineRule="exact"/>
        <w:ind w:firstLine="602" w:firstLineChars="200"/>
        <w:rPr>
          <w:rFonts w:ascii="黑体" w:hAnsi="黑体" w:eastAsia="黑体"/>
          <w:sz w:val="30"/>
          <w:szCs w:val="30"/>
        </w:rPr>
      </w:pPr>
      <w:r>
        <w:rPr>
          <w:rFonts w:hint="eastAsia" w:ascii="黑体" w:hAnsi="黑体" w:eastAsia="黑体"/>
          <w:sz w:val="30"/>
          <w:szCs w:val="30"/>
        </w:rPr>
        <w:t>二、机构设置</w:t>
      </w:r>
      <w:bookmarkEnd w:id="2"/>
      <w:r>
        <w:rPr>
          <w:rFonts w:hint="eastAsia" w:ascii="黑体" w:hAnsi="黑体" w:eastAsia="黑体"/>
          <w:sz w:val="30"/>
          <w:szCs w:val="30"/>
        </w:rPr>
        <w:t>情况</w:t>
      </w:r>
    </w:p>
    <w:p w14:paraId="114562F6">
      <w:pPr>
        <w:spacing w:line="600" w:lineRule="exact"/>
        <w:ind w:firstLine="600" w:firstLineChars="200"/>
        <w:rPr>
          <w:rFonts w:eastAsia="仿宋_GB2312"/>
          <w:sz w:val="30"/>
          <w:szCs w:val="30"/>
        </w:rPr>
      </w:pPr>
      <w:r>
        <w:rPr>
          <w:rFonts w:hint="eastAsia" w:eastAsia="仿宋_GB2312"/>
          <w:sz w:val="30"/>
          <w:szCs w:val="30"/>
        </w:rPr>
        <w:t>天津市蓟州区州河湾镇人民政府</w:t>
      </w:r>
      <w:r>
        <w:rPr>
          <w:rFonts w:eastAsia="仿宋_GB2312"/>
          <w:sz w:val="30"/>
          <w:szCs w:val="30"/>
        </w:rPr>
        <w:t>内设</w:t>
      </w:r>
      <w:r>
        <w:rPr>
          <w:rFonts w:hint="eastAsia" w:eastAsia="仿宋_GB2312"/>
          <w:sz w:val="30"/>
          <w:szCs w:val="30"/>
        </w:rPr>
        <w:t>7</w:t>
      </w:r>
      <w:r>
        <w:rPr>
          <w:rFonts w:eastAsia="仿宋_GB2312"/>
          <w:sz w:val="30"/>
          <w:szCs w:val="30"/>
        </w:rPr>
        <w:t>个职能处室；下辖</w:t>
      </w:r>
      <w:r>
        <w:rPr>
          <w:rFonts w:hint="eastAsia" w:eastAsia="仿宋_GB2312"/>
          <w:sz w:val="30"/>
          <w:szCs w:val="30"/>
        </w:rPr>
        <w:t>0</w:t>
      </w:r>
      <w:r>
        <w:rPr>
          <w:rFonts w:eastAsia="仿宋_GB2312"/>
          <w:sz w:val="30"/>
          <w:szCs w:val="30"/>
        </w:rPr>
        <w:t>个预算单位</w:t>
      </w:r>
      <w:r>
        <w:rPr>
          <w:rFonts w:hint="eastAsia" w:eastAsia="仿宋_GB2312"/>
          <w:sz w:val="30"/>
          <w:szCs w:val="30"/>
        </w:rPr>
        <w:t>。</w:t>
      </w:r>
    </w:p>
    <w:p w14:paraId="12B139C2">
      <w:pPr>
        <w:spacing w:line="600" w:lineRule="exact"/>
        <w:ind w:firstLine="600"/>
        <w:jc w:val="both"/>
        <w:rPr>
          <w:rFonts w:eastAsia="仿宋_GB2312"/>
          <w:sz w:val="30"/>
          <w:szCs w:val="30"/>
        </w:rPr>
      </w:pPr>
      <w:r>
        <w:rPr>
          <w:rFonts w:hint="eastAsia" w:eastAsia="仿宋_GB2312"/>
          <w:sz w:val="30"/>
          <w:szCs w:val="30"/>
        </w:rPr>
        <w:t>纳入天津市蓟州区州河湾镇人民政府2025年部门预算编制范围的预算单位包括：</w:t>
      </w:r>
    </w:p>
    <w:p w14:paraId="0E241419">
      <w:pPr>
        <w:spacing w:line="600" w:lineRule="exact"/>
        <w:ind w:firstLine="600"/>
        <w:jc w:val="both"/>
        <w:rPr>
          <w:rFonts w:eastAsia="仿宋_GB2312"/>
          <w:sz w:val="30"/>
          <w:szCs w:val="30"/>
        </w:rPr>
      </w:pPr>
      <w:r>
        <w:rPr>
          <w:rFonts w:hint="eastAsia" w:eastAsia="仿宋_GB2312"/>
          <w:sz w:val="30"/>
          <w:szCs w:val="30"/>
        </w:rPr>
        <w:t>1. 天津市蓟州区州河湾镇人民政府本级</w:t>
      </w:r>
    </w:p>
    <w:p w14:paraId="154E22CB">
      <w:pPr>
        <w:spacing w:line="600" w:lineRule="exact"/>
        <w:ind w:firstLine="600"/>
        <w:jc w:val="both"/>
        <w:rPr>
          <w:rFonts w:eastAsia="黑体"/>
          <w:w w:val="95"/>
          <w:sz w:val="44"/>
          <w:szCs w:val="44"/>
        </w:rPr>
      </w:pPr>
    </w:p>
    <w:p w14:paraId="649C856F">
      <w:pPr>
        <w:spacing w:line="600" w:lineRule="exact"/>
        <w:jc w:val="both"/>
        <w:rPr>
          <w:rFonts w:eastAsia="黑体"/>
          <w:w w:val="95"/>
          <w:sz w:val="44"/>
          <w:szCs w:val="44"/>
        </w:rPr>
      </w:pPr>
    </w:p>
    <w:p w14:paraId="5AC05385">
      <w:pPr>
        <w:spacing w:line="600" w:lineRule="exact"/>
        <w:jc w:val="both"/>
        <w:rPr>
          <w:rFonts w:eastAsia="黑体"/>
          <w:w w:val="95"/>
          <w:sz w:val="44"/>
          <w:szCs w:val="44"/>
        </w:rPr>
      </w:pPr>
    </w:p>
    <w:p w14:paraId="7AEF5FA1">
      <w:pPr>
        <w:spacing w:line="600" w:lineRule="exact"/>
        <w:jc w:val="both"/>
        <w:rPr>
          <w:rFonts w:eastAsia="黑体"/>
          <w:w w:val="95"/>
          <w:sz w:val="44"/>
          <w:szCs w:val="44"/>
        </w:rPr>
      </w:pPr>
    </w:p>
    <w:p w14:paraId="6EA75FA6">
      <w:pPr>
        <w:spacing w:line="600" w:lineRule="exact"/>
        <w:jc w:val="both"/>
        <w:rPr>
          <w:rFonts w:eastAsia="黑体"/>
          <w:w w:val="95"/>
          <w:sz w:val="44"/>
          <w:szCs w:val="44"/>
        </w:rPr>
      </w:pPr>
    </w:p>
    <w:p w14:paraId="4E6D5F3E">
      <w:pPr>
        <w:spacing w:line="600" w:lineRule="exact"/>
        <w:jc w:val="both"/>
        <w:rPr>
          <w:rFonts w:eastAsia="黑体"/>
          <w:w w:val="95"/>
          <w:sz w:val="44"/>
          <w:szCs w:val="44"/>
        </w:rPr>
      </w:pPr>
    </w:p>
    <w:p w14:paraId="3F081060">
      <w:pPr>
        <w:spacing w:line="600" w:lineRule="exact"/>
        <w:jc w:val="both"/>
        <w:rPr>
          <w:rFonts w:eastAsia="黑体"/>
          <w:w w:val="95"/>
          <w:sz w:val="44"/>
          <w:szCs w:val="44"/>
        </w:rPr>
      </w:pPr>
    </w:p>
    <w:p w14:paraId="7C9DFB50">
      <w:pPr>
        <w:spacing w:line="600" w:lineRule="exact"/>
        <w:jc w:val="both"/>
        <w:rPr>
          <w:rFonts w:eastAsia="黑体"/>
          <w:w w:val="95"/>
          <w:sz w:val="44"/>
          <w:szCs w:val="44"/>
        </w:rPr>
      </w:pPr>
    </w:p>
    <w:p w14:paraId="0A788504">
      <w:pPr>
        <w:spacing w:line="600" w:lineRule="exact"/>
        <w:jc w:val="both"/>
        <w:rPr>
          <w:rFonts w:eastAsia="黑体"/>
          <w:w w:val="95"/>
          <w:sz w:val="44"/>
          <w:szCs w:val="44"/>
        </w:rPr>
      </w:pPr>
    </w:p>
    <w:p w14:paraId="10DAAB23">
      <w:pPr>
        <w:pStyle w:val="2"/>
        <w:spacing w:line="600" w:lineRule="exact"/>
        <w:jc w:val="center"/>
        <w:rPr>
          <w:rFonts w:ascii="方正小标宋简体" w:hAnsi="方正小标宋简体" w:eastAsia="方正小标宋简体" w:cs="方正小标宋简体"/>
          <w:b w:val="0"/>
          <w:sz w:val="48"/>
          <w:szCs w:val="48"/>
        </w:rPr>
      </w:pPr>
      <w:bookmarkStart w:id="3" w:name="_Toc78784570"/>
      <w:r>
        <w:rPr>
          <w:rFonts w:ascii="方正小标宋简体" w:hAnsi="方正小标宋简体" w:eastAsia="方正小标宋简体" w:cs="方正小标宋简体"/>
          <w:b w:val="0"/>
          <w:sz w:val="48"/>
          <w:szCs w:val="48"/>
        </w:rPr>
        <w:t>第</w:t>
      </w:r>
      <w:r>
        <w:rPr>
          <w:rFonts w:hint="eastAsia" w:ascii="方正小标宋简体" w:hAnsi="方正小标宋简体" w:eastAsia="方正小标宋简体" w:cs="方正小标宋简体"/>
          <w:b w:val="0"/>
          <w:sz w:val="48"/>
          <w:szCs w:val="48"/>
        </w:rPr>
        <w:t>二</w:t>
      </w:r>
      <w:r>
        <w:rPr>
          <w:rFonts w:ascii="方正小标宋简体" w:hAnsi="方正小标宋简体" w:eastAsia="方正小标宋简体" w:cs="方正小标宋简体"/>
          <w:b w:val="0"/>
          <w:sz w:val="48"/>
          <w:szCs w:val="48"/>
        </w:rPr>
        <w:t xml:space="preserve">部分  </w:t>
      </w:r>
      <w:r>
        <w:rPr>
          <w:rFonts w:hint="eastAsia" w:ascii="方正小标宋简体" w:hAnsi="方正小标宋简体" w:eastAsia="方正小标宋简体" w:cs="方正小标宋简体"/>
          <w:b w:val="0"/>
          <w:spacing w:val="-20"/>
          <w:sz w:val="48"/>
          <w:szCs w:val="48"/>
        </w:rPr>
        <w:t>2025</w:t>
      </w:r>
      <w:r>
        <w:rPr>
          <w:rFonts w:ascii="方正小标宋简体" w:hAnsi="方正小标宋简体" w:eastAsia="方正小标宋简体" w:cs="方正小标宋简体"/>
          <w:b w:val="0"/>
          <w:spacing w:val="-20"/>
          <w:sz w:val="48"/>
          <w:szCs w:val="48"/>
        </w:rPr>
        <w:t>年部门</w:t>
      </w:r>
      <w:r>
        <w:rPr>
          <w:rFonts w:hint="eastAsia" w:ascii="方正小标宋简体" w:hAnsi="方正小标宋简体" w:eastAsia="方正小标宋简体" w:cs="方正小标宋简体"/>
          <w:b w:val="0"/>
          <w:spacing w:val="-20"/>
          <w:sz w:val="48"/>
          <w:szCs w:val="48"/>
        </w:rPr>
        <w:t>预算情况</w:t>
      </w:r>
      <w:r>
        <w:rPr>
          <w:rFonts w:ascii="方正小标宋简体" w:hAnsi="方正小标宋简体" w:eastAsia="方正小标宋简体" w:cs="方正小标宋简体"/>
          <w:b w:val="0"/>
          <w:spacing w:val="-20"/>
          <w:sz w:val="48"/>
          <w:szCs w:val="48"/>
        </w:rPr>
        <w:t>说明</w:t>
      </w:r>
      <w:bookmarkEnd w:id="3"/>
    </w:p>
    <w:p w14:paraId="41C86E05">
      <w:pPr>
        <w:spacing w:line="600" w:lineRule="exact"/>
        <w:ind w:firstLine="600" w:firstLineChars="200"/>
        <w:rPr>
          <w:rFonts w:ascii="黑体" w:eastAsia="黑体"/>
          <w:sz w:val="30"/>
          <w:szCs w:val="30"/>
        </w:rPr>
      </w:pPr>
    </w:p>
    <w:p w14:paraId="67053BE4">
      <w:pPr>
        <w:pStyle w:val="3"/>
        <w:spacing w:line="600" w:lineRule="exact"/>
        <w:ind w:firstLine="600" w:firstLineChars="200"/>
        <w:rPr>
          <w:rFonts w:ascii="黑体" w:hAnsi="黑体" w:eastAsia="黑体"/>
          <w:b w:val="0"/>
          <w:sz w:val="30"/>
          <w:szCs w:val="30"/>
        </w:rPr>
      </w:pPr>
      <w:bookmarkStart w:id="4" w:name="_Toc78784571"/>
      <w:r>
        <w:rPr>
          <w:rFonts w:hint="eastAsia" w:ascii="黑体" w:hAnsi="黑体" w:eastAsia="黑体"/>
          <w:b w:val="0"/>
          <w:sz w:val="30"/>
          <w:szCs w:val="30"/>
        </w:rPr>
        <w:t>一、关于收支总体情况</w:t>
      </w:r>
      <w:bookmarkEnd w:id="4"/>
      <w:r>
        <w:rPr>
          <w:rFonts w:hint="eastAsia" w:ascii="黑体" w:hAnsi="黑体" w:eastAsia="黑体"/>
          <w:b w:val="0"/>
          <w:sz w:val="30"/>
          <w:szCs w:val="30"/>
        </w:rPr>
        <w:t>表的说明</w:t>
      </w:r>
    </w:p>
    <w:p w14:paraId="7B5D79DB">
      <w:pPr>
        <w:spacing w:line="600" w:lineRule="exact"/>
        <w:ind w:firstLine="150" w:firstLineChars="50"/>
        <w:rPr>
          <w:rFonts w:eastAsia="仿宋_GB2312"/>
          <w:sz w:val="30"/>
          <w:szCs w:val="30"/>
        </w:rPr>
      </w:pPr>
      <w:r>
        <w:rPr>
          <w:rFonts w:hint="eastAsia" w:eastAsia="仿宋_GB2312"/>
          <w:sz w:val="30"/>
          <w:szCs w:val="30"/>
        </w:rPr>
        <w:t xml:space="preserve">    按照综合预算的原则，天津市蓟州区州河湾镇人民政府所有收入和支出均纳入部门预算管理。收入包括：一般公共预算拨款收入2988.21</w:t>
      </w:r>
      <w:r>
        <w:rPr>
          <w:rFonts w:eastAsia="仿宋_GB2312"/>
          <w:sz w:val="30"/>
          <w:szCs w:val="30"/>
        </w:rPr>
        <w:t>万元、</w:t>
      </w:r>
      <w:r>
        <w:rPr>
          <w:rFonts w:hint="eastAsia" w:eastAsia="仿宋_GB2312"/>
          <w:sz w:val="30"/>
          <w:szCs w:val="30"/>
        </w:rPr>
        <w:t>政府性基金预算拨款收入0.00</w:t>
      </w:r>
      <w:r>
        <w:rPr>
          <w:rFonts w:eastAsia="仿宋_GB2312"/>
          <w:sz w:val="30"/>
          <w:szCs w:val="30"/>
        </w:rPr>
        <w:t>万元、</w:t>
      </w:r>
      <w:r>
        <w:rPr>
          <w:rFonts w:hint="eastAsia" w:eastAsia="仿宋_GB2312"/>
          <w:sz w:val="30"/>
          <w:szCs w:val="30"/>
        </w:rPr>
        <w:t>国有资本经营预算拨款收入0.00</w:t>
      </w:r>
      <w:r>
        <w:rPr>
          <w:rFonts w:eastAsia="仿宋_GB2312"/>
          <w:sz w:val="30"/>
          <w:szCs w:val="30"/>
        </w:rPr>
        <w:t>万元</w:t>
      </w:r>
      <w:r>
        <w:rPr>
          <w:rFonts w:hint="eastAsia" w:eastAsia="仿宋_GB2312"/>
          <w:sz w:val="30"/>
          <w:szCs w:val="30"/>
        </w:rPr>
        <w:t>、财政专户管理资金收入0.00</w:t>
      </w:r>
      <w:r>
        <w:rPr>
          <w:rFonts w:eastAsia="仿宋_GB2312"/>
          <w:sz w:val="30"/>
          <w:szCs w:val="30"/>
        </w:rPr>
        <w:t>万元</w:t>
      </w:r>
      <w:r>
        <w:rPr>
          <w:rFonts w:hint="eastAsia" w:eastAsia="仿宋_GB2312"/>
          <w:sz w:val="30"/>
          <w:szCs w:val="30"/>
        </w:rPr>
        <w:t>、事业收入0.00</w:t>
      </w:r>
      <w:r>
        <w:rPr>
          <w:rFonts w:eastAsia="仿宋_GB2312"/>
          <w:sz w:val="30"/>
          <w:szCs w:val="30"/>
        </w:rPr>
        <w:t>万元、</w:t>
      </w:r>
      <w:r>
        <w:rPr>
          <w:rFonts w:hint="eastAsia" w:eastAsia="仿宋_GB2312"/>
          <w:sz w:val="30"/>
          <w:szCs w:val="30"/>
        </w:rPr>
        <w:t>事业单位经营收入0.00</w:t>
      </w:r>
      <w:r>
        <w:rPr>
          <w:rFonts w:eastAsia="仿宋_GB2312"/>
          <w:sz w:val="30"/>
          <w:szCs w:val="30"/>
        </w:rPr>
        <w:t>万元、</w:t>
      </w:r>
      <w:r>
        <w:rPr>
          <w:rFonts w:hint="eastAsia" w:eastAsia="仿宋_GB2312"/>
          <w:sz w:val="30"/>
          <w:szCs w:val="30"/>
        </w:rPr>
        <w:t>上级补助收入0.00</w:t>
      </w:r>
      <w:r>
        <w:rPr>
          <w:rFonts w:eastAsia="仿宋_GB2312"/>
          <w:sz w:val="30"/>
          <w:szCs w:val="30"/>
        </w:rPr>
        <w:t>万元、</w:t>
      </w:r>
      <w:r>
        <w:rPr>
          <w:rFonts w:hint="eastAsia" w:eastAsia="仿宋_GB2312"/>
          <w:sz w:val="30"/>
          <w:szCs w:val="30"/>
        </w:rPr>
        <w:t>附属单位上缴收入0.00</w:t>
      </w:r>
      <w:r>
        <w:rPr>
          <w:rFonts w:eastAsia="仿宋_GB2312"/>
          <w:sz w:val="30"/>
          <w:szCs w:val="30"/>
        </w:rPr>
        <w:t>万元</w:t>
      </w:r>
      <w:r>
        <w:rPr>
          <w:rFonts w:hint="eastAsia" w:eastAsia="仿宋_GB2312"/>
          <w:sz w:val="30"/>
          <w:szCs w:val="30"/>
        </w:rPr>
        <w:t>、其他收入0.00</w:t>
      </w:r>
      <w:r>
        <w:rPr>
          <w:rFonts w:eastAsia="仿宋_GB2312"/>
          <w:sz w:val="30"/>
          <w:szCs w:val="30"/>
        </w:rPr>
        <w:t>万元</w:t>
      </w:r>
      <w:r>
        <w:rPr>
          <w:rFonts w:hint="eastAsia" w:eastAsia="仿宋_GB2312"/>
          <w:sz w:val="30"/>
          <w:szCs w:val="30"/>
        </w:rPr>
        <w:t>、</w:t>
      </w:r>
      <w:r>
        <w:rPr>
          <w:rFonts w:eastAsia="仿宋_GB2312"/>
          <w:sz w:val="30"/>
          <w:szCs w:val="30"/>
        </w:rPr>
        <w:t>上年结转结余</w:t>
      </w:r>
      <w:r>
        <w:rPr>
          <w:rFonts w:hint="eastAsia" w:eastAsia="仿宋_GB2312"/>
          <w:sz w:val="30"/>
          <w:szCs w:val="30"/>
        </w:rPr>
        <w:t>0.00</w:t>
      </w:r>
      <w:r>
        <w:rPr>
          <w:rFonts w:eastAsia="仿宋_GB2312"/>
          <w:sz w:val="30"/>
          <w:szCs w:val="30"/>
        </w:rPr>
        <w:t>万元</w:t>
      </w:r>
      <w:r>
        <w:rPr>
          <w:rFonts w:hint="eastAsia" w:eastAsia="仿宋_GB2312"/>
          <w:sz w:val="30"/>
          <w:szCs w:val="30"/>
        </w:rPr>
        <w:t>；支出包括：一般公共服务支出1653.06</w:t>
      </w:r>
      <w:r>
        <w:rPr>
          <w:rFonts w:eastAsia="仿宋_GB2312"/>
          <w:sz w:val="30"/>
          <w:szCs w:val="30"/>
        </w:rPr>
        <w:t>万元</w:t>
      </w:r>
      <w:r>
        <w:rPr>
          <w:rFonts w:hint="eastAsia" w:eastAsia="仿宋_GB2312"/>
          <w:sz w:val="30"/>
          <w:szCs w:val="30"/>
        </w:rPr>
        <w:t>、社会保障和就业支出392.49</w:t>
      </w:r>
      <w:r>
        <w:rPr>
          <w:rFonts w:eastAsia="仿宋_GB2312"/>
          <w:sz w:val="30"/>
          <w:szCs w:val="30"/>
        </w:rPr>
        <w:t>万元</w:t>
      </w:r>
      <w:r>
        <w:rPr>
          <w:rFonts w:hint="eastAsia" w:eastAsia="仿宋_GB2312"/>
          <w:sz w:val="30"/>
          <w:szCs w:val="30"/>
        </w:rPr>
        <w:t>、卫生健康支出113.49万元、农林水支出829.18万元。天津市蓟州区州河湾镇人民政府2025年收支总预算2988.21</w:t>
      </w:r>
      <w:r>
        <w:rPr>
          <w:rFonts w:eastAsia="仿宋_GB2312"/>
          <w:sz w:val="30"/>
          <w:szCs w:val="30"/>
        </w:rPr>
        <w:t>万元</w:t>
      </w:r>
      <w:r>
        <w:rPr>
          <w:rFonts w:hint="eastAsia" w:eastAsia="仿宋_GB2312"/>
          <w:sz w:val="30"/>
          <w:szCs w:val="30"/>
        </w:rPr>
        <w:t>。</w:t>
      </w:r>
    </w:p>
    <w:p w14:paraId="10C0A4E1">
      <w:pPr>
        <w:pStyle w:val="3"/>
        <w:spacing w:line="600" w:lineRule="exact"/>
        <w:ind w:firstLine="600" w:firstLineChars="200"/>
        <w:rPr>
          <w:rFonts w:ascii="黑体" w:hAnsi="黑体" w:eastAsia="黑体" w:cs="仿宋_GB2312"/>
          <w:b w:val="0"/>
          <w:sz w:val="30"/>
          <w:szCs w:val="30"/>
        </w:rPr>
      </w:pPr>
      <w:bookmarkStart w:id="5" w:name="_Toc78784572"/>
      <w:r>
        <w:rPr>
          <w:rFonts w:hint="eastAsia" w:ascii="黑体" w:hAnsi="黑体" w:eastAsia="黑体" w:cs="仿宋_GB2312"/>
          <w:b w:val="0"/>
          <w:sz w:val="30"/>
          <w:szCs w:val="30"/>
        </w:rPr>
        <w:t>二、关于收入总体情况</w:t>
      </w:r>
      <w:bookmarkEnd w:id="5"/>
      <w:r>
        <w:rPr>
          <w:rFonts w:hint="eastAsia" w:ascii="黑体" w:hAnsi="黑体" w:eastAsia="黑体" w:cs="仿宋_GB2312"/>
          <w:b w:val="0"/>
          <w:sz w:val="30"/>
          <w:szCs w:val="30"/>
        </w:rPr>
        <w:t>表的说明</w:t>
      </w:r>
    </w:p>
    <w:p w14:paraId="240A317B">
      <w:pPr>
        <w:spacing w:line="600" w:lineRule="exact"/>
        <w:ind w:firstLine="600" w:firstLineChars="200"/>
        <w:rPr>
          <w:rFonts w:eastAsia="仿宋_GB2312"/>
          <w:sz w:val="30"/>
          <w:szCs w:val="30"/>
        </w:rPr>
      </w:pPr>
      <w:r>
        <w:rPr>
          <w:rFonts w:hint="eastAsia" w:eastAsia="仿宋_GB2312"/>
          <w:sz w:val="30"/>
          <w:szCs w:val="30"/>
        </w:rPr>
        <w:t>天津市蓟州区州河湾镇人民政府2025</w:t>
      </w:r>
      <w:r>
        <w:rPr>
          <w:rFonts w:eastAsia="仿宋_GB2312"/>
          <w:sz w:val="30"/>
          <w:szCs w:val="30"/>
        </w:rPr>
        <w:t>年</w:t>
      </w:r>
      <w:r>
        <w:rPr>
          <w:rFonts w:hint="eastAsia" w:eastAsia="仿宋_GB2312"/>
          <w:sz w:val="30"/>
          <w:szCs w:val="30"/>
        </w:rPr>
        <w:t>部门预算</w:t>
      </w:r>
      <w:r>
        <w:rPr>
          <w:rFonts w:eastAsia="仿宋_GB2312"/>
          <w:sz w:val="30"/>
          <w:szCs w:val="30"/>
        </w:rPr>
        <w:t>收入</w:t>
      </w:r>
      <w:r>
        <w:rPr>
          <w:rFonts w:hint="eastAsia" w:eastAsia="仿宋_GB2312"/>
          <w:sz w:val="30"/>
          <w:szCs w:val="30"/>
        </w:rPr>
        <w:t>2988.21</w:t>
      </w:r>
      <w:r>
        <w:rPr>
          <w:rFonts w:eastAsia="仿宋_GB2312"/>
          <w:sz w:val="30"/>
          <w:szCs w:val="30"/>
        </w:rPr>
        <w:t>万元，与</w:t>
      </w:r>
      <w:r>
        <w:rPr>
          <w:rFonts w:hint="eastAsia" w:eastAsia="仿宋_GB2312"/>
          <w:sz w:val="30"/>
          <w:szCs w:val="30"/>
        </w:rPr>
        <w:t>2024</w:t>
      </w:r>
      <w:r>
        <w:rPr>
          <w:rFonts w:eastAsia="仿宋_GB2312"/>
          <w:sz w:val="30"/>
          <w:szCs w:val="30"/>
        </w:rPr>
        <w:t>年</w:t>
      </w:r>
      <w:r>
        <w:rPr>
          <w:rFonts w:hint="eastAsia" w:eastAsia="仿宋_GB2312"/>
          <w:sz w:val="30"/>
          <w:szCs w:val="30"/>
        </w:rPr>
        <w:t>预</w:t>
      </w:r>
      <w:r>
        <w:rPr>
          <w:rFonts w:eastAsia="仿宋_GB2312"/>
          <w:sz w:val="30"/>
          <w:szCs w:val="30"/>
        </w:rPr>
        <w:t>算相比增加</w:t>
      </w:r>
      <w:r>
        <w:rPr>
          <w:rFonts w:hint="eastAsia" w:eastAsia="仿宋_GB2312"/>
          <w:sz w:val="30"/>
          <w:szCs w:val="30"/>
        </w:rPr>
        <w:t>852.54</w:t>
      </w:r>
      <w:r>
        <w:rPr>
          <w:rFonts w:eastAsia="仿宋_GB2312"/>
          <w:sz w:val="30"/>
          <w:szCs w:val="30"/>
        </w:rPr>
        <w:t>万元，</w:t>
      </w:r>
      <w:r>
        <w:rPr>
          <w:rFonts w:hint="eastAsia" w:eastAsia="仿宋_GB2312"/>
          <w:sz w:val="30"/>
          <w:szCs w:val="30"/>
        </w:rPr>
        <w:t>主要原因是工资结构调整、人员调入。</w:t>
      </w:r>
      <w:r>
        <w:rPr>
          <w:rFonts w:eastAsia="仿宋_GB2312"/>
          <w:sz w:val="30"/>
          <w:szCs w:val="30"/>
        </w:rPr>
        <w:t>其中：</w:t>
      </w:r>
      <w:r>
        <w:rPr>
          <w:rFonts w:hint="eastAsia" w:eastAsia="仿宋_GB2312"/>
          <w:sz w:val="30"/>
          <w:szCs w:val="30"/>
        </w:rPr>
        <w:t>上年结转结余0.00</w:t>
      </w:r>
      <w:r>
        <w:rPr>
          <w:rFonts w:eastAsia="仿宋_GB2312"/>
          <w:sz w:val="30"/>
          <w:szCs w:val="30"/>
        </w:rPr>
        <w:t>万元</w:t>
      </w:r>
      <w:r>
        <w:rPr>
          <w:rFonts w:hint="eastAsia" w:eastAsia="仿宋_GB2312"/>
          <w:sz w:val="30"/>
          <w:szCs w:val="30"/>
        </w:rPr>
        <w:t>，占0.00</w:t>
      </w:r>
      <w:r>
        <w:rPr>
          <w:rFonts w:eastAsia="仿宋_GB2312"/>
          <w:sz w:val="30"/>
          <w:szCs w:val="30"/>
        </w:rPr>
        <w:t>%；一般公共预算</w:t>
      </w:r>
      <w:r>
        <w:rPr>
          <w:rFonts w:hint="eastAsia" w:eastAsia="仿宋_GB2312"/>
          <w:sz w:val="30"/>
          <w:szCs w:val="30"/>
        </w:rPr>
        <w:t>2988.21</w:t>
      </w:r>
      <w:r>
        <w:rPr>
          <w:rFonts w:eastAsia="仿宋_GB2312"/>
          <w:sz w:val="30"/>
          <w:szCs w:val="30"/>
        </w:rPr>
        <w:t>万元，占</w:t>
      </w:r>
      <w:r>
        <w:rPr>
          <w:rFonts w:hint="eastAsia" w:eastAsia="仿宋_GB2312"/>
          <w:sz w:val="30"/>
          <w:szCs w:val="30"/>
        </w:rPr>
        <w:t>100</w:t>
      </w:r>
      <w:r>
        <w:rPr>
          <w:rFonts w:eastAsia="仿宋_GB2312"/>
          <w:sz w:val="30"/>
          <w:szCs w:val="30"/>
        </w:rPr>
        <w:t>%；政府性基金预算</w:t>
      </w:r>
      <w:r>
        <w:rPr>
          <w:rFonts w:hint="eastAsia" w:eastAsia="仿宋_GB2312"/>
          <w:sz w:val="30"/>
          <w:szCs w:val="30"/>
        </w:rPr>
        <w:t>0.00</w:t>
      </w:r>
      <w:r>
        <w:rPr>
          <w:rFonts w:eastAsia="仿宋_GB2312"/>
          <w:sz w:val="30"/>
          <w:szCs w:val="30"/>
        </w:rPr>
        <w:t>万元，占</w:t>
      </w:r>
      <w:r>
        <w:rPr>
          <w:rFonts w:hint="eastAsia" w:eastAsia="仿宋_GB2312"/>
          <w:sz w:val="30"/>
          <w:szCs w:val="30"/>
        </w:rPr>
        <w:t>0.00</w:t>
      </w:r>
      <w:r>
        <w:rPr>
          <w:rFonts w:eastAsia="仿宋_GB2312"/>
          <w:sz w:val="30"/>
          <w:szCs w:val="30"/>
        </w:rPr>
        <w:t>%；国有资本经营预算</w:t>
      </w:r>
      <w:r>
        <w:rPr>
          <w:rFonts w:hint="eastAsia" w:eastAsia="仿宋_GB2312"/>
          <w:sz w:val="30"/>
          <w:szCs w:val="30"/>
        </w:rPr>
        <w:t>0.00</w:t>
      </w:r>
      <w:r>
        <w:rPr>
          <w:rFonts w:eastAsia="仿宋_GB2312"/>
          <w:sz w:val="30"/>
          <w:szCs w:val="30"/>
        </w:rPr>
        <w:t>万元，占</w:t>
      </w:r>
      <w:r>
        <w:rPr>
          <w:rFonts w:hint="eastAsia" w:eastAsia="仿宋_GB2312"/>
          <w:sz w:val="30"/>
          <w:szCs w:val="30"/>
        </w:rPr>
        <w:t>0.00</w:t>
      </w:r>
      <w:r>
        <w:rPr>
          <w:rFonts w:eastAsia="仿宋_GB2312"/>
          <w:sz w:val="30"/>
          <w:szCs w:val="30"/>
        </w:rPr>
        <w:t>%；</w:t>
      </w:r>
      <w:r>
        <w:rPr>
          <w:rFonts w:hint="eastAsia" w:eastAsia="仿宋_GB2312"/>
          <w:sz w:val="30"/>
          <w:szCs w:val="30"/>
        </w:rPr>
        <w:t>财政专户管理资金0.00</w:t>
      </w:r>
      <w:r>
        <w:rPr>
          <w:rFonts w:eastAsia="仿宋_GB2312"/>
          <w:sz w:val="30"/>
          <w:szCs w:val="30"/>
        </w:rPr>
        <w:t>万元，占</w:t>
      </w:r>
      <w:r>
        <w:rPr>
          <w:rFonts w:hint="eastAsia" w:eastAsia="仿宋_GB2312"/>
          <w:sz w:val="30"/>
          <w:szCs w:val="30"/>
        </w:rPr>
        <w:t>0.00</w:t>
      </w:r>
      <w:r>
        <w:rPr>
          <w:rFonts w:eastAsia="仿宋_GB2312"/>
          <w:sz w:val="30"/>
          <w:szCs w:val="30"/>
        </w:rPr>
        <w:t>%；事业收入</w:t>
      </w:r>
      <w:r>
        <w:rPr>
          <w:rFonts w:hint="eastAsia" w:eastAsia="仿宋_GB2312"/>
          <w:sz w:val="30"/>
          <w:szCs w:val="30"/>
        </w:rPr>
        <w:t>0.00</w:t>
      </w:r>
      <w:r>
        <w:rPr>
          <w:rFonts w:eastAsia="仿宋_GB2312"/>
          <w:sz w:val="30"/>
          <w:szCs w:val="30"/>
        </w:rPr>
        <w:t>万元，占</w:t>
      </w:r>
      <w:r>
        <w:rPr>
          <w:rFonts w:hint="eastAsia" w:eastAsia="仿宋_GB2312"/>
          <w:sz w:val="30"/>
          <w:szCs w:val="30"/>
        </w:rPr>
        <w:t>0.00</w:t>
      </w:r>
      <w:r>
        <w:rPr>
          <w:rFonts w:eastAsia="仿宋_GB2312"/>
          <w:sz w:val="30"/>
          <w:szCs w:val="30"/>
        </w:rPr>
        <w:t>%；</w:t>
      </w:r>
      <w:r>
        <w:rPr>
          <w:rFonts w:hint="eastAsia" w:eastAsia="仿宋_GB2312"/>
          <w:sz w:val="30"/>
          <w:szCs w:val="30"/>
        </w:rPr>
        <w:t>事业单位</w:t>
      </w:r>
      <w:r>
        <w:rPr>
          <w:rFonts w:eastAsia="仿宋_GB2312"/>
          <w:sz w:val="30"/>
          <w:szCs w:val="30"/>
        </w:rPr>
        <w:t>经营收入</w:t>
      </w:r>
      <w:r>
        <w:rPr>
          <w:rFonts w:hint="eastAsia" w:eastAsia="仿宋_GB2312"/>
          <w:sz w:val="30"/>
          <w:szCs w:val="30"/>
        </w:rPr>
        <w:t>0.00</w:t>
      </w:r>
      <w:r>
        <w:rPr>
          <w:rFonts w:eastAsia="仿宋_GB2312"/>
          <w:sz w:val="30"/>
          <w:szCs w:val="30"/>
        </w:rPr>
        <w:t>万元，占</w:t>
      </w:r>
      <w:r>
        <w:rPr>
          <w:rFonts w:hint="eastAsia" w:eastAsia="仿宋_GB2312"/>
          <w:sz w:val="30"/>
          <w:szCs w:val="30"/>
        </w:rPr>
        <w:t>0.00</w:t>
      </w:r>
      <w:r>
        <w:rPr>
          <w:rFonts w:eastAsia="仿宋_GB2312"/>
          <w:sz w:val="30"/>
          <w:szCs w:val="30"/>
        </w:rPr>
        <w:t>%；上级补助收入</w:t>
      </w:r>
      <w:r>
        <w:rPr>
          <w:rFonts w:hint="eastAsia" w:eastAsia="仿宋_GB2312"/>
          <w:sz w:val="30"/>
          <w:szCs w:val="30"/>
        </w:rPr>
        <w:t>0.00</w:t>
      </w:r>
      <w:r>
        <w:rPr>
          <w:rFonts w:eastAsia="仿宋_GB2312"/>
          <w:sz w:val="30"/>
          <w:szCs w:val="30"/>
        </w:rPr>
        <w:t>万元，占</w:t>
      </w:r>
      <w:r>
        <w:rPr>
          <w:rFonts w:hint="eastAsia" w:eastAsia="仿宋_GB2312"/>
          <w:sz w:val="30"/>
          <w:szCs w:val="30"/>
        </w:rPr>
        <w:t>0.00</w:t>
      </w:r>
      <w:r>
        <w:rPr>
          <w:rFonts w:eastAsia="仿宋_GB2312"/>
          <w:sz w:val="30"/>
          <w:szCs w:val="30"/>
        </w:rPr>
        <w:t>%；附属单位上缴收入</w:t>
      </w:r>
      <w:r>
        <w:rPr>
          <w:rFonts w:hint="eastAsia" w:eastAsia="仿宋_GB2312"/>
          <w:sz w:val="30"/>
          <w:szCs w:val="30"/>
        </w:rPr>
        <w:t>0.00</w:t>
      </w:r>
      <w:r>
        <w:rPr>
          <w:rFonts w:eastAsia="仿宋_GB2312"/>
          <w:sz w:val="30"/>
          <w:szCs w:val="30"/>
        </w:rPr>
        <w:t>万元，占</w:t>
      </w:r>
      <w:r>
        <w:rPr>
          <w:rFonts w:hint="eastAsia" w:eastAsia="仿宋_GB2312"/>
          <w:sz w:val="30"/>
          <w:szCs w:val="30"/>
        </w:rPr>
        <w:t>0.00</w:t>
      </w:r>
      <w:r>
        <w:rPr>
          <w:rFonts w:eastAsia="仿宋_GB2312"/>
          <w:sz w:val="30"/>
          <w:szCs w:val="30"/>
        </w:rPr>
        <w:t>%；其他收入</w:t>
      </w:r>
      <w:r>
        <w:rPr>
          <w:rFonts w:hint="eastAsia" w:eastAsia="仿宋_GB2312"/>
          <w:sz w:val="30"/>
          <w:szCs w:val="30"/>
        </w:rPr>
        <w:t>0.00</w:t>
      </w:r>
      <w:r>
        <w:rPr>
          <w:rFonts w:eastAsia="仿宋_GB2312"/>
          <w:sz w:val="30"/>
          <w:szCs w:val="30"/>
        </w:rPr>
        <w:t>万元，占</w:t>
      </w:r>
      <w:r>
        <w:rPr>
          <w:rFonts w:hint="eastAsia" w:eastAsia="仿宋_GB2312"/>
          <w:sz w:val="30"/>
          <w:szCs w:val="30"/>
        </w:rPr>
        <w:t>0.00</w:t>
      </w:r>
      <w:r>
        <w:rPr>
          <w:rFonts w:eastAsia="仿宋_GB2312"/>
          <w:sz w:val="30"/>
          <w:szCs w:val="30"/>
        </w:rPr>
        <w:t>%</w:t>
      </w:r>
      <w:r>
        <w:rPr>
          <w:rFonts w:hint="eastAsia" w:eastAsia="仿宋_GB2312"/>
          <w:sz w:val="30"/>
          <w:szCs w:val="30"/>
        </w:rPr>
        <w:t>。</w:t>
      </w:r>
    </w:p>
    <w:p w14:paraId="69004428">
      <w:pPr>
        <w:pStyle w:val="3"/>
        <w:spacing w:line="600" w:lineRule="exact"/>
        <w:ind w:firstLine="600" w:firstLineChars="200"/>
        <w:rPr>
          <w:rFonts w:ascii="黑体" w:hAnsi="黑体" w:eastAsia="黑体" w:cs="仿宋_GB2312"/>
          <w:b w:val="0"/>
          <w:sz w:val="30"/>
          <w:szCs w:val="30"/>
        </w:rPr>
      </w:pPr>
      <w:bookmarkStart w:id="6" w:name="_Toc78784573"/>
      <w:r>
        <w:rPr>
          <w:rFonts w:hint="eastAsia" w:ascii="黑体" w:hAnsi="黑体" w:eastAsia="黑体" w:cs="仿宋_GB2312"/>
          <w:b w:val="0"/>
          <w:sz w:val="30"/>
          <w:szCs w:val="30"/>
        </w:rPr>
        <w:t>三、关于</w:t>
      </w:r>
      <w:r>
        <w:rPr>
          <w:rFonts w:ascii="黑体" w:hAnsi="黑体" w:eastAsia="黑体" w:cs="仿宋_GB2312"/>
          <w:b w:val="0"/>
          <w:sz w:val="30"/>
          <w:szCs w:val="30"/>
        </w:rPr>
        <w:t>支出</w:t>
      </w:r>
      <w:r>
        <w:rPr>
          <w:rFonts w:hint="eastAsia" w:ascii="黑体" w:hAnsi="黑体" w:eastAsia="黑体" w:cs="仿宋_GB2312"/>
          <w:b w:val="0"/>
          <w:sz w:val="30"/>
          <w:szCs w:val="30"/>
        </w:rPr>
        <w:t>总体情况表</w:t>
      </w:r>
      <w:bookmarkEnd w:id="6"/>
      <w:r>
        <w:rPr>
          <w:rFonts w:hint="eastAsia" w:ascii="黑体" w:hAnsi="黑体" w:eastAsia="黑体" w:cs="仿宋_GB2312"/>
          <w:b w:val="0"/>
          <w:sz w:val="30"/>
          <w:szCs w:val="30"/>
        </w:rPr>
        <w:t>的说明</w:t>
      </w:r>
    </w:p>
    <w:p w14:paraId="36D8DC6C">
      <w:pPr>
        <w:spacing w:line="600" w:lineRule="exact"/>
        <w:ind w:firstLine="600" w:firstLineChars="200"/>
        <w:rPr>
          <w:rFonts w:eastAsia="仿宋_GB2312"/>
          <w:sz w:val="30"/>
          <w:szCs w:val="30"/>
        </w:rPr>
      </w:pPr>
      <w:r>
        <w:rPr>
          <w:rFonts w:hint="eastAsia" w:eastAsia="仿宋_GB2312"/>
          <w:sz w:val="30"/>
          <w:szCs w:val="30"/>
        </w:rPr>
        <w:t>天津市蓟州区州河湾镇人民政府2025</w:t>
      </w:r>
      <w:r>
        <w:rPr>
          <w:rFonts w:eastAsia="仿宋_GB2312"/>
          <w:sz w:val="30"/>
          <w:szCs w:val="30"/>
        </w:rPr>
        <w:t>年</w:t>
      </w:r>
      <w:r>
        <w:rPr>
          <w:rFonts w:hint="eastAsia" w:eastAsia="仿宋_GB2312"/>
          <w:sz w:val="30"/>
          <w:szCs w:val="30"/>
        </w:rPr>
        <w:t>支出预算2988.21</w:t>
      </w:r>
      <w:r>
        <w:rPr>
          <w:rFonts w:eastAsia="仿宋_GB2312"/>
          <w:sz w:val="30"/>
          <w:szCs w:val="30"/>
        </w:rPr>
        <w:t>万元，与</w:t>
      </w:r>
      <w:r>
        <w:rPr>
          <w:rFonts w:hint="eastAsia" w:eastAsia="仿宋_GB2312"/>
          <w:sz w:val="30"/>
          <w:szCs w:val="30"/>
        </w:rPr>
        <w:t>2024</w:t>
      </w:r>
      <w:r>
        <w:rPr>
          <w:rFonts w:eastAsia="仿宋_GB2312"/>
          <w:sz w:val="30"/>
          <w:szCs w:val="30"/>
        </w:rPr>
        <w:t>年</w:t>
      </w:r>
      <w:r>
        <w:rPr>
          <w:rFonts w:hint="eastAsia" w:eastAsia="仿宋_GB2312"/>
          <w:sz w:val="30"/>
          <w:szCs w:val="30"/>
        </w:rPr>
        <w:t>预</w:t>
      </w:r>
      <w:r>
        <w:rPr>
          <w:rFonts w:eastAsia="仿宋_GB2312"/>
          <w:sz w:val="30"/>
          <w:szCs w:val="30"/>
        </w:rPr>
        <w:t>算相比增加</w:t>
      </w:r>
      <w:r>
        <w:rPr>
          <w:rFonts w:hint="eastAsia" w:eastAsia="仿宋_GB2312"/>
          <w:sz w:val="30"/>
          <w:szCs w:val="30"/>
        </w:rPr>
        <w:t>852.54</w:t>
      </w:r>
      <w:r>
        <w:rPr>
          <w:rFonts w:eastAsia="仿宋_GB2312"/>
          <w:sz w:val="30"/>
          <w:szCs w:val="30"/>
        </w:rPr>
        <w:t>万元，</w:t>
      </w:r>
      <w:r>
        <w:rPr>
          <w:rFonts w:hint="eastAsia" w:eastAsia="仿宋_GB2312"/>
          <w:sz w:val="30"/>
          <w:szCs w:val="30"/>
        </w:rPr>
        <w:t>主要原因是工资结构调整、人员调入。</w:t>
      </w:r>
      <w:r>
        <w:rPr>
          <w:rFonts w:eastAsia="仿宋_GB2312"/>
          <w:sz w:val="30"/>
          <w:szCs w:val="30"/>
        </w:rPr>
        <w:t>其中：基本支出</w:t>
      </w:r>
      <w:r>
        <w:rPr>
          <w:rFonts w:hint="eastAsia" w:eastAsia="仿宋_GB2312"/>
          <w:sz w:val="30"/>
          <w:szCs w:val="30"/>
        </w:rPr>
        <w:t>1996.45</w:t>
      </w:r>
      <w:r>
        <w:rPr>
          <w:rFonts w:eastAsia="仿宋_GB2312"/>
          <w:sz w:val="30"/>
          <w:szCs w:val="30"/>
        </w:rPr>
        <w:t>万元，占</w:t>
      </w:r>
      <w:r>
        <w:rPr>
          <w:rFonts w:hint="eastAsia" w:eastAsia="仿宋_GB2312"/>
          <w:sz w:val="30"/>
          <w:szCs w:val="30"/>
        </w:rPr>
        <w:t>66.81</w:t>
      </w:r>
      <w:r>
        <w:rPr>
          <w:rFonts w:eastAsia="仿宋_GB2312"/>
          <w:sz w:val="30"/>
          <w:szCs w:val="30"/>
        </w:rPr>
        <w:t>%；项目支出</w:t>
      </w:r>
      <w:r>
        <w:rPr>
          <w:rFonts w:hint="eastAsia" w:eastAsia="仿宋_GB2312"/>
          <w:sz w:val="30"/>
          <w:szCs w:val="30"/>
        </w:rPr>
        <w:t>991.76</w:t>
      </w:r>
      <w:r>
        <w:rPr>
          <w:rFonts w:eastAsia="仿宋_GB2312"/>
          <w:sz w:val="30"/>
          <w:szCs w:val="30"/>
        </w:rPr>
        <w:t>万元，占</w:t>
      </w:r>
      <w:r>
        <w:rPr>
          <w:rFonts w:hint="eastAsia" w:eastAsia="仿宋_GB2312"/>
          <w:sz w:val="30"/>
          <w:szCs w:val="30"/>
        </w:rPr>
        <w:t>31.19</w:t>
      </w:r>
      <w:r>
        <w:rPr>
          <w:rFonts w:eastAsia="仿宋_GB2312"/>
          <w:sz w:val="30"/>
          <w:szCs w:val="30"/>
        </w:rPr>
        <w:t>%；</w:t>
      </w:r>
      <w:r>
        <w:rPr>
          <w:rFonts w:hint="eastAsia" w:eastAsia="仿宋_GB2312"/>
          <w:sz w:val="30"/>
          <w:szCs w:val="30"/>
        </w:rPr>
        <w:t>事业单位经营支出0.00</w:t>
      </w:r>
      <w:r>
        <w:rPr>
          <w:rFonts w:eastAsia="仿宋_GB2312"/>
          <w:sz w:val="30"/>
          <w:szCs w:val="30"/>
        </w:rPr>
        <w:t>万元，占</w:t>
      </w:r>
      <w:r>
        <w:rPr>
          <w:rFonts w:hint="eastAsia" w:eastAsia="仿宋_GB2312"/>
          <w:sz w:val="30"/>
          <w:szCs w:val="30"/>
        </w:rPr>
        <w:t>0.00</w:t>
      </w:r>
      <w:r>
        <w:rPr>
          <w:rFonts w:eastAsia="仿宋_GB2312"/>
          <w:sz w:val="30"/>
          <w:szCs w:val="30"/>
        </w:rPr>
        <w:t>%；上缴上级支出</w:t>
      </w:r>
      <w:r>
        <w:rPr>
          <w:rFonts w:hint="eastAsia" w:eastAsia="仿宋_GB2312"/>
          <w:sz w:val="30"/>
          <w:szCs w:val="30"/>
        </w:rPr>
        <w:t>0.00</w:t>
      </w:r>
      <w:r>
        <w:rPr>
          <w:rFonts w:eastAsia="仿宋_GB2312"/>
          <w:sz w:val="30"/>
          <w:szCs w:val="30"/>
        </w:rPr>
        <w:t>万元，占</w:t>
      </w:r>
      <w:r>
        <w:rPr>
          <w:rFonts w:hint="eastAsia" w:eastAsia="仿宋_GB2312"/>
          <w:sz w:val="30"/>
          <w:szCs w:val="30"/>
        </w:rPr>
        <w:t>0.00</w:t>
      </w:r>
      <w:r>
        <w:rPr>
          <w:rFonts w:eastAsia="仿宋_GB2312"/>
          <w:sz w:val="30"/>
          <w:szCs w:val="30"/>
        </w:rPr>
        <w:t>%；</w:t>
      </w:r>
      <w:r>
        <w:rPr>
          <w:rFonts w:hint="eastAsia" w:eastAsia="仿宋_GB2312"/>
          <w:sz w:val="30"/>
          <w:szCs w:val="30"/>
        </w:rPr>
        <w:t>对附属单位补助支出0.00</w:t>
      </w:r>
      <w:r>
        <w:rPr>
          <w:rFonts w:eastAsia="仿宋_GB2312"/>
          <w:sz w:val="30"/>
          <w:szCs w:val="30"/>
        </w:rPr>
        <w:t>万元，占</w:t>
      </w:r>
      <w:r>
        <w:rPr>
          <w:rFonts w:hint="eastAsia" w:eastAsia="仿宋_GB2312"/>
          <w:sz w:val="30"/>
          <w:szCs w:val="30"/>
        </w:rPr>
        <w:t>0.00</w:t>
      </w:r>
      <w:r>
        <w:rPr>
          <w:rFonts w:eastAsia="仿宋_GB2312"/>
          <w:sz w:val="30"/>
          <w:szCs w:val="30"/>
        </w:rPr>
        <w:t>%</w:t>
      </w:r>
      <w:r>
        <w:rPr>
          <w:rFonts w:hint="eastAsia" w:eastAsia="仿宋_GB2312"/>
          <w:sz w:val="30"/>
          <w:szCs w:val="30"/>
        </w:rPr>
        <w:t>。</w:t>
      </w:r>
      <w:r>
        <w:rPr>
          <w:rFonts w:eastAsia="仿宋_GB2312"/>
          <w:sz w:val="30"/>
          <w:szCs w:val="30"/>
        </w:rPr>
        <w:t xml:space="preserve"> </w:t>
      </w:r>
    </w:p>
    <w:p w14:paraId="45CC523F">
      <w:pPr>
        <w:pStyle w:val="3"/>
        <w:spacing w:line="600" w:lineRule="exact"/>
        <w:ind w:firstLine="600" w:firstLineChars="200"/>
        <w:rPr>
          <w:rFonts w:ascii="黑体" w:hAnsi="黑体" w:eastAsia="黑体"/>
          <w:b w:val="0"/>
          <w:sz w:val="30"/>
          <w:szCs w:val="30"/>
        </w:rPr>
      </w:pPr>
      <w:bookmarkStart w:id="7" w:name="_Toc78784574"/>
      <w:r>
        <w:rPr>
          <w:rFonts w:hint="eastAsia" w:ascii="黑体" w:hAnsi="黑体" w:eastAsia="黑体"/>
          <w:b w:val="0"/>
          <w:sz w:val="30"/>
          <w:szCs w:val="30"/>
        </w:rPr>
        <w:t>四、关于财政拨款收支总体情况表</w:t>
      </w:r>
      <w:bookmarkEnd w:id="7"/>
      <w:r>
        <w:rPr>
          <w:rFonts w:hint="eastAsia" w:ascii="黑体" w:hAnsi="黑体" w:eastAsia="黑体"/>
          <w:b w:val="0"/>
          <w:sz w:val="30"/>
          <w:szCs w:val="30"/>
        </w:rPr>
        <w:t>的说明</w:t>
      </w:r>
    </w:p>
    <w:p w14:paraId="4A8BFAB7">
      <w:pPr>
        <w:spacing w:line="600" w:lineRule="exact"/>
        <w:ind w:firstLine="600"/>
        <w:rPr>
          <w:rFonts w:eastAsia="仿宋_GB2312"/>
          <w:sz w:val="30"/>
          <w:szCs w:val="30"/>
        </w:rPr>
      </w:pPr>
      <w:r>
        <w:rPr>
          <w:rFonts w:hint="eastAsia" w:eastAsia="仿宋_GB2312"/>
          <w:sz w:val="30"/>
          <w:szCs w:val="30"/>
        </w:rPr>
        <w:t>天津市蓟州区州河湾镇人民政府2025年财政拨款收入预算2988.21</w:t>
      </w:r>
      <w:r>
        <w:rPr>
          <w:rFonts w:eastAsia="仿宋_GB2312"/>
          <w:sz w:val="30"/>
          <w:szCs w:val="30"/>
        </w:rPr>
        <w:t xml:space="preserve"> 万元</w:t>
      </w:r>
      <w:r>
        <w:rPr>
          <w:rFonts w:hint="eastAsia" w:eastAsia="仿宋_GB2312"/>
          <w:sz w:val="30"/>
          <w:szCs w:val="30"/>
        </w:rPr>
        <w:t>，</w:t>
      </w:r>
      <w:r>
        <w:rPr>
          <w:rFonts w:eastAsia="仿宋_GB2312"/>
          <w:sz w:val="30"/>
          <w:szCs w:val="30"/>
        </w:rPr>
        <w:t>与</w:t>
      </w:r>
      <w:r>
        <w:rPr>
          <w:rFonts w:hint="eastAsia" w:eastAsia="仿宋_GB2312"/>
          <w:sz w:val="30"/>
          <w:szCs w:val="30"/>
        </w:rPr>
        <w:t>2024</w:t>
      </w:r>
      <w:r>
        <w:rPr>
          <w:rFonts w:eastAsia="仿宋_GB2312"/>
          <w:sz w:val="30"/>
          <w:szCs w:val="30"/>
        </w:rPr>
        <w:t>年</w:t>
      </w:r>
      <w:r>
        <w:rPr>
          <w:rFonts w:hint="eastAsia" w:eastAsia="仿宋_GB2312"/>
          <w:sz w:val="30"/>
          <w:szCs w:val="30"/>
        </w:rPr>
        <w:t>预</w:t>
      </w:r>
      <w:r>
        <w:rPr>
          <w:rFonts w:eastAsia="仿宋_GB2312"/>
          <w:sz w:val="30"/>
          <w:szCs w:val="30"/>
        </w:rPr>
        <w:t>算相比增加</w:t>
      </w:r>
      <w:r>
        <w:rPr>
          <w:rFonts w:hint="eastAsia" w:eastAsia="仿宋_GB2312"/>
          <w:sz w:val="30"/>
          <w:szCs w:val="30"/>
        </w:rPr>
        <w:t>852.54</w:t>
      </w:r>
      <w:r>
        <w:rPr>
          <w:rFonts w:eastAsia="仿宋_GB2312"/>
          <w:sz w:val="30"/>
          <w:szCs w:val="30"/>
        </w:rPr>
        <w:t>万元，</w:t>
      </w:r>
      <w:r>
        <w:rPr>
          <w:rFonts w:hint="eastAsia" w:eastAsia="仿宋_GB2312"/>
          <w:sz w:val="30"/>
          <w:szCs w:val="30"/>
        </w:rPr>
        <w:t>主要原因是工资结构调整、人员调入。收入包括：一般公共预算拨款收入2988.21</w:t>
      </w:r>
      <w:r>
        <w:rPr>
          <w:rFonts w:eastAsia="仿宋_GB2312"/>
          <w:sz w:val="30"/>
          <w:szCs w:val="30"/>
        </w:rPr>
        <w:t>万元、</w:t>
      </w:r>
      <w:r>
        <w:rPr>
          <w:rFonts w:hint="eastAsia" w:eastAsia="仿宋_GB2312"/>
          <w:sz w:val="30"/>
          <w:szCs w:val="30"/>
        </w:rPr>
        <w:t>政府性基金预算拨款收入0.00</w:t>
      </w:r>
      <w:r>
        <w:rPr>
          <w:rFonts w:eastAsia="仿宋_GB2312"/>
          <w:sz w:val="30"/>
          <w:szCs w:val="30"/>
        </w:rPr>
        <w:t>万元、</w:t>
      </w:r>
      <w:r>
        <w:rPr>
          <w:rFonts w:hint="eastAsia" w:eastAsia="仿宋_GB2312"/>
          <w:sz w:val="30"/>
          <w:szCs w:val="30"/>
        </w:rPr>
        <w:t>国有资本经营预算拨款收入0.00</w:t>
      </w:r>
      <w:r>
        <w:rPr>
          <w:rFonts w:eastAsia="仿宋_GB2312"/>
          <w:sz w:val="30"/>
          <w:szCs w:val="30"/>
        </w:rPr>
        <w:t>万元、</w:t>
      </w:r>
      <w:r>
        <w:rPr>
          <w:rFonts w:hint="eastAsia" w:eastAsia="仿宋_GB2312"/>
          <w:sz w:val="30"/>
          <w:szCs w:val="30"/>
        </w:rPr>
        <w:t>上年财政结转结余0.00</w:t>
      </w:r>
      <w:r>
        <w:rPr>
          <w:rFonts w:eastAsia="仿宋_GB2312"/>
          <w:sz w:val="30"/>
          <w:szCs w:val="30"/>
        </w:rPr>
        <w:t>万元</w:t>
      </w:r>
      <w:r>
        <w:rPr>
          <w:rFonts w:hint="eastAsia" w:eastAsia="仿宋_GB2312"/>
          <w:sz w:val="30"/>
          <w:szCs w:val="30"/>
        </w:rPr>
        <w:t>。2025年财政拨款支出预算2988.21</w:t>
      </w:r>
      <w:r>
        <w:rPr>
          <w:rFonts w:eastAsia="仿宋_GB2312"/>
          <w:sz w:val="30"/>
          <w:szCs w:val="30"/>
        </w:rPr>
        <w:t>万元</w:t>
      </w:r>
      <w:r>
        <w:rPr>
          <w:rFonts w:hint="eastAsia" w:eastAsia="仿宋_GB2312"/>
          <w:sz w:val="30"/>
          <w:szCs w:val="30"/>
        </w:rPr>
        <w:t>，</w:t>
      </w:r>
      <w:r>
        <w:rPr>
          <w:rFonts w:eastAsia="仿宋_GB2312"/>
          <w:sz w:val="30"/>
          <w:szCs w:val="30"/>
        </w:rPr>
        <w:t>与</w:t>
      </w:r>
      <w:r>
        <w:rPr>
          <w:rFonts w:hint="eastAsia" w:eastAsia="仿宋_GB2312"/>
          <w:sz w:val="30"/>
          <w:szCs w:val="30"/>
        </w:rPr>
        <w:t>2024</w:t>
      </w:r>
      <w:r>
        <w:rPr>
          <w:rFonts w:eastAsia="仿宋_GB2312"/>
          <w:sz w:val="30"/>
          <w:szCs w:val="30"/>
        </w:rPr>
        <w:t>年</w:t>
      </w:r>
      <w:r>
        <w:rPr>
          <w:rFonts w:hint="eastAsia" w:eastAsia="仿宋_GB2312"/>
          <w:sz w:val="30"/>
          <w:szCs w:val="30"/>
        </w:rPr>
        <w:t>预</w:t>
      </w:r>
      <w:r>
        <w:rPr>
          <w:rFonts w:eastAsia="仿宋_GB2312"/>
          <w:sz w:val="30"/>
          <w:szCs w:val="30"/>
        </w:rPr>
        <w:t>算相比增加</w:t>
      </w:r>
      <w:r>
        <w:rPr>
          <w:rFonts w:hint="eastAsia" w:eastAsia="仿宋_GB2312"/>
          <w:sz w:val="30"/>
          <w:szCs w:val="30"/>
        </w:rPr>
        <w:t>852.54</w:t>
      </w:r>
      <w:r>
        <w:rPr>
          <w:rFonts w:eastAsia="仿宋_GB2312"/>
          <w:sz w:val="30"/>
          <w:szCs w:val="30"/>
        </w:rPr>
        <w:t>万元，</w:t>
      </w:r>
      <w:r>
        <w:rPr>
          <w:rFonts w:hint="eastAsia" w:eastAsia="仿宋_GB2312"/>
          <w:sz w:val="30"/>
          <w:szCs w:val="30"/>
        </w:rPr>
        <w:t>主要原因是工资结构调整、人员调入。支出包括：一般公共服务支出1653.06</w:t>
      </w:r>
      <w:r>
        <w:rPr>
          <w:rFonts w:eastAsia="仿宋_GB2312"/>
          <w:sz w:val="30"/>
          <w:szCs w:val="30"/>
        </w:rPr>
        <w:t>万元</w:t>
      </w:r>
      <w:r>
        <w:rPr>
          <w:rFonts w:hint="eastAsia" w:eastAsia="仿宋_GB2312"/>
          <w:sz w:val="30"/>
          <w:szCs w:val="30"/>
        </w:rPr>
        <w:t>、社会保障和就业支出392.49</w:t>
      </w:r>
      <w:r>
        <w:rPr>
          <w:rFonts w:eastAsia="仿宋_GB2312"/>
          <w:sz w:val="30"/>
          <w:szCs w:val="30"/>
        </w:rPr>
        <w:t>万元</w:t>
      </w:r>
      <w:r>
        <w:rPr>
          <w:rFonts w:hint="eastAsia" w:eastAsia="仿宋_GB2312"/>
          <w:sz w:val="30"/>
          <w:szCs w:val="30"/>
        </w:rPr>
        <w:t>、卫生健康支出113.49万元、农林水支出829.18万元。</w:t>
      </w:r>
    </w:p>
    <w:p w14:paraId="7227B678">
      <w:pPr>
        <w:pStyle w:val="3"/>
        <w:spacing w:line="600" w:lineRule="exact"/>
        <w:ind w:firstLine="600" w:firstLineChars="200"/>
        <w:rPr>
          <w:rFonts w:ascii="黑体" w:hAnsi="黑体" w:eastAsia="黑体"/>
          <w:b w:val="0"/>
          <w:sz w:val="30"/>
          <w:szCs w:val="30"/>
        </w:rPr>
      </w:pPr>
      <w:bookmarkStart w:id="8" w:name="_Toc78784575"/>
      <w:r>
        <w:rPr>
          <w:rFonts w:ascii="黑体" w:hAnsi="黑体" w:eastAsia="黑体"/>
          <w:b w:val="0"/>
          <w:sz w:val="30"/>
          <w:szCs w:val="30"/>
        </w:rPr>
        <w:t>五</w:t>
      </w:r>
      <w:r>
        <w:rPr>
          <w:rFonts w:hint="eastAsia" w:ascii="黑体" w:hAnsi="黑体" w:eastAsia="黑体"/>
          <w:b w:val="0"/>
          <w:sz w:val="30"/>
          <w:szCs w:val="30"/>
        </w:rPr>
        <w:t>、关于</w:t>
      </w:r>
      <w:r>
        <w:rPr>
          <w:rFonts w:ascii="黑体" w:hAnsi="黑体" w:eastAsia="黑体"/>
          <w:b w:val="0"/>
          <w:sz w:val="30"/>
          <w:szCs w:val="30"/>
        </w:rPr>
        <w:t>一般公共预算支出</w:t>
      </w:r>
      <w:r>
        <w:rPr>
          <w:rFonts w:hint="eastAsia" w:ascii="黑体" w:hAnsi="黑体" w:eastAsia="黑体"/>
          <w:b w:val="0"/>
          <w:sz w:val="30"/>
          <w:szCs w:val="30"/>
        </w:rPr>
        <w:t>情况表</w:t>
      </w:r>
      <w:bookmarkEnd w:id="8"/>
      <w:r>
        <w:rPr>
          <w:rFonts w:hint="eastAsia" w:ascii="黑体" w:hAnsi="黑体" w:eastAsia="黑体"/>
          <w:b w:val="0"/>
          <w:sz w:val="30"/>
          <w:szCs w:val="30"/>
        </w:rPr>
        <w:t>的说明</w:t>
      </w:r>
    </w:p>
    <w:p w14:paraId="30C9FA53">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14:paraId="151DCEED">
      <w:pPr>
        <w:spacing w:line="600" w:lineRule="exact"/>
        <w:ind w:firstLine="600" w:firstLineChars="200"/>
        <w:rPr>
          <w:rFonts w:eastAsia="仿宋_GB2312"/>
          <w:sz w:val="30"/>
          <w:szCs w:val="30"/>
        </w:rPr>
      </w:pPr>
      <w:r>
        <w:rPr>
          <w:rFonts w:hint="eastAsia" w:eastAsia="仿宋_GB2312"/>
          <w:sz w:val="30"/>
          <w:szCs w:val="30"/>
        </w:rPr>
        <w:t>天津市蓟州区州河湾镇人民政府2025年一般公共预算支出2988.21</w:t>
      </w:r>
      <w:r>
        <w:rPr>
          <w:rFonts w:eastAsia="仿宋_GB2312"/>
          <w:sz w:val="30"/>
          <w:szCs w:val="30"/>
        </w:rPr>
        <w:t>万元，与202</w:t>
      </w:r>
      <w:r>
        <w:rPr>
          <w:rFonts w:hint="eastAsia" w:eastAsia="仿宋_GB2312"/>
          <w:sz w:val="30"/>
          <w:szCs w:val="30"/>
        </w:rPr>
        <w:t>4</w:t>
      </w:r>
      <w:r>
        <w:rPr>
          <w:rFonts w:eastAsia="仿宋_GB2312"/>
          <w:sz w:val="30"/>
          <w:szCs w:val="30"/>
        </w:rPr>
        <w:t>年</w:t>
      </w:r>
      <w:r>
        <w:rPr>
          <w:rFonts w:hint="eastAsia" w:eastAsia="仿宋_GB2312"/>
          <w:sz w:val="30"/>
          <w:szCs w:val="30"/>
        </w:rPr>
        <w:t>预</w:t>
      </w:r>
      <w:r>
        <w:rPr>
          <w:rFonts w:eastAsia="仿宋_GB2312"/>
          <w:sz w:val="30"/>
          <w:szCs w:val="30"/>
        </w:rPr>
        <w:t>算相比增加</w:t>
      </w:r>
      <w:r>
        <w:rPr>
          <w:rFonts w:hint="eastAsia" w:eastAsia="仿宋_GB2312"/>
          <w:sz w:val="30"/>
          <w:szCs w:val="30"/>
        </w:rPr>
        <w:t>852.54万</w:t>
      </w:r>
      <w:r>
        <w:rPr>
          <w:rFonts w:eastAsia="仿宋_GB2312"/>
          <w:sz w:val="30"/>
          <w:szCs w:val="30"/>
        </w:rPr>
        <w:t>元，</w:t>
      </w:r>
      <w:r>
        <w:rPr>
          <w:rFonts w:hint="eastAsia" w:eastAsia="仿宋_GB2312"/>
          <w:sz w:val="30"/>
          <w:szCs w:val="30"/>
        </w:rPr>
        <w:t>主要原因是工资结构调整、人员调入。</w:t>
      </w:r>
    </w:p>
    <w:p w14:paraId="77CFB62B">
      <w:pPr>
        <w:spacing w:line="600" w:lineRule="exact"/>
        <w:ind w:firstLine="602" w:firstLineChars="200"/>
        <w:rPr>
          <w:rFonts w:ascii="楷体" w:hAnsi="楷体" w:eastAsia="楷体"/>
          <w:sz w:val="30"/>
          <w:szCs w:val="30"/>
        </w:rPr>
      </w:pPr>
      <w:r>
        <w:rPr>
          <w:rFonts w:hint="eastAsia" w:ascii="楷体" w:hAnsi="楷体" w:eastAsia="楷体" w:cs="仿宋_GB2312"/>
          <w:b/>
          <w:sz w:val="30"/>
          <w:szCs w:val="30"/>
        </w:rPr>
        <w:t>（二）</w:t>
      </w:r>
      <w:r>
        <w:rPr>
          <w:rFonts w:ascii="楷体" w:hAnsi="楷体" w:eastAsia="楷体" w:cs="仿宋_GB2312"/>
          <w:b/>
          <w:sz w:val="30"/>
          <w:szCs w:val="30"/>
        </w:rPr>
        <w:t>具体情况</w:t>
      </w:r>
      <w:r>
        <w:rPr>
          <w:rFonts w:hint="eastAsia" w:ascii="楷体" w:hAnsi="楷体" w:eastAsia="楷体" w:cs="仿宋_GB2312"/>
          <w:b/>
          <w:sz w:val="30"/>
          <w:szCs w:val="30"/>
        </w:rPr>
        <w:t>。</w:t>
      </w:r>
    </w:p>
    <w:p w14:paraId="5E1FB514">
      <w:pPr>
        <w:numPr>
          <w:ilvl w:val="0"/>
          <w:numId w:val="1"/>
        </w:numPr>
        <w:spacing w:line="580" w:lineRule="exact"/>
        <w:ind w:firstLine="600" w:firstLineChars="200"/>
        <w:rPr>
          <w:rFonts w:eastAsia="仿宋_GB2312"/>
          <w:sz w:val="30"/>
          <w:szCs w:val="30"/>
        </w:rPr>
      </w:pPr>
      <w:r>
        <w:rPr>
          <w:rFonts w:eastAsia="仿宋_GB2312"/>
          <w:sz w:val="30"/>
          <w:szCs w:val="30"/>
        </w:rPr>
        <w:t xml:space="preserve"> “</w:t>
      </w:r>
      <w:r>
        <w:rPr>
          <w:rFonts w:hint="eastAsia" w:eastAsia="仿宋_GB2312"/>
          <w:sz w:val="30"/>
          <w:szCs w:val="30"/>
        </w:rPr>
        <w:t>一般公共服务支出”1653.06</w:t>
      </w:r>
      <w:r>
        <w:rPr>
          <w:rFonts w:eastAsia="仿宋_GB2312"/>
          <w:sz w:val="30"/>
          <w:szCs w:val="30"/>
        </w:rPr>
        <w:t>万元，与202</w:t>
      </w:r>
      <w:r>
        <w:rPr>
          <w:rFonts w:hint="eastAsia" w:eastAsia="仿宋_GB2312"/>
          <w:sz w:val="30"/>
          <w:szCs w:val="30"/>
        </w:rPr>
        <w:t>4</w:t>
      </w:r>
      <w:r>
        <w:rPr>
          <w:rFonts w:eastAsia="仿宋_GB2312"/>
          <w:sz w:val="30"/>
          <w:szCs w:val="30"/>
        </w:rPr>
        <w:t>年</w:t>
      </w:r>
      <w:r>
        <w:rPr>
          <w:rFonts w:hint="eastAsia" w:eastAsia="仿宋_GB2312"/>
          <w:sz w:val="30"/>
          <w:szCs w:val="30"/>
        </w:rPr>
        <w:t>预</w:t>
      </w:r>
      <w:r>
        <w:rPr>
          <w:rFonts w:eastAsia="仿宋_GB2312"/>
          <w:sz w:val="30"/>
          <w:szCs w:val="30"/>
        </w:rPr>
        <w:t>算相比增加</w:t>
      </w:r>
      <w:r>
        <w:rPr>
          <w:rFonts w:hint="eastAsia" w:eastAsia="仿宋_GB2312"/>
          <w:sz w:val="30"/>
          <w:szCs w:val="30"/>
        </w:rPr>
        <w:t>74.17万</w:t>
      </w:r>
      <w:r>
        <w:rPr>
          <w:rFonts w:eastAsia="仿宋_GB2312"/>
          <w:sz w:val="30"/>
          <w:szCs w:val="30"/>
        </w:rPr>
        <w:t>元，</w:t>
      </w:r>
      <w:r>
        <w:rPr>
          <w:rFonts w:hint="eastAsia" w:eastAsia="仿宋_GB2312"/>
          <w:sz w:val="30"/>
          <w:szCs w:val="30"/>
        </w:rPr>
        <w:t>主要原因是工资结构调整、人员调入</w:t>
      </w:r>
      <w:r>
        <w:rPr>
          <w:rFonts w:eastAsia="仿宋_GB2312"/>
          <w:sz w:val="30"/>
          <w:szCs w:val="30"/>
        </w:rPr>
        <w:t>，其中：</w:t>
      </w:r>
    </w:p>
    <w:p w14:paraId="604B7288">
      <w:pPr>
        <w:spacing w:line="580" w:lineRule="exact"/>
        <w:ind w:firstLine="600" w:firstLineChars="200"/>
        <w:rPr>
          <w:rFonts w:eastAsia="仿宋_GB2312"/>
          <w:sz w:val="30"/>
          <w:szCs w:val="30"/>
        </w:rPr>
      </w:pPr>
      <w:r>
        <w:rPr>
          <w:rFonts w:hint="eastAsia" w:eastAsia="仿宋_GB2312"/>
          <w:sz w:val="30"/>
          <w:szCs w:val="30"/>
        </w:rPr>
        <w:t>“政府办公厅（室）及相关机构事务”1653.06</w:t>
      </w:r>
      <w:r>
        <w:rPr>
          <w:rFonts w:eastAsia="仿宋_GB2312"/>
          <w:sz w:val="30"/>
          <w:szCs w:val="30"/>
        </w:rPr>
        <w:t>万元，</w:t>
      </w:r>
      <w:r>
        <w:rPr>
          <w:rFonts w:hint="eastAsia" w:eastAsia="仿宋_GB2312"/>
          <w:sz w:val="30"/>
          <w:szCs w:val="30"/>
        </w:rPr>
        <w:t>包括</w:t>
      </w:r>
      <w:r>
        <w:rPr>
          <w:rFonts w:eastAsia="仿宋_GB2312"/>
          <w:sz w:val="30"/>
          <w:szCs w:val="30"/>
        </w:rPr>
        <w:t>：</w:t>
      </w:r>
      <w:r>
        <w:rPr>
          <w:rFonts w:hint="eastAsia" w:eastAsia="仿宋_GB2312"/>
          <w:sz w:val="30"/>
          <w:szCs w:val="30"/>
        </w:rPr>
        <w:t>“行政运行”1081.78</w:t>
      </w:r>
      <w:r>
        <w:rPr>
          <w:rFonts w:eastAsia="仿宋_GB2312"/>
          <w:sz w:val="30"/>
          <w:szCs w:val="30"/>
        </w:rPr>
        <w:t>万元，主要用于</w:t>
      </w:r>
      <w:r>
        <w:rPr>
          <w:rFonts w:hint="eastAsia" w:eastAsia="仿宋_GB2312"/>
          <w:sz w:val="30"/>
          <w:szCs w:val="30"/>
        </w:rPr>
        <w:t>工资福利支出</w:t>
      </w:r>
      <w:r>
        <w:rPr>
          <w:rFonts w:eastAsia="仿宋_GB2312"/>
          <w:sz w:val="30"/>
          <w:szCs w:val="30"/>
        </w:rPr>
        <w:t>；</w:t>
      </w:r>
      <w:r>
        <w:rPr>
          <w:rFonts w:hint="eastAsia" w:eastAsia="仿宋_GB2312"/>
          <w:sz w:val="30"/>
          <w:szCs w:val="30"/>
        </w:rPr>
        <w:t>“事业运行”571.27</w:t>
      </w:r>
      <w:r>
        <w:rPr>
          <w:rFonts w:eastAsia="仿宋_GB2312"/>
          <w:sz w:val="30"/>
          <w:szCs w:val="30"/>
        </w:rPr>
        <w:t>万元，主要用于</w:t>
      </w:r>
      <w:r>
        <w:rPr>
          <w:rFonts w:hint="eastAsia" w:eastAsia="仿宋_GB2312"/>
          <w:sz w:val="30"/>
          <w:szCs w:val="30"/>
        </w:rPr>
        <w:t>工资福利支出。</w:t>
      </w:r>
    </w:p>
    <w:p w14:paraId="4C99FF80">
      <w:pPr>
        <w:numPr>
          <w:ilvl w:val="0"/>
          <w:numId w:val="1"/>
        </w:numPr>
        <w:spacing w:line="580" w:lineRule="exact"/>
        <w:ind w:firstLine="600" w:firstLineChars="200"/>
        <w:rPr>
          <w:rFonts w:eastAsia="仿宋_GB2312"/>
          <w:sz w:val="30"/>
          <w:szCs w:val="30"/>
        </w:rPr>
      </w:pPr>
      <w:r>
        <w:rPr>
          <w:rFonts w:eastAsia="仿宋_GB2312"/>
          <w:sz w:val="30"/>
          <w:szCs w:val="30"/>
        </w:rPr>
        <w:t>“</w:t>
      </w:r>
      <w:r>
        <w:rPr>
          <w:rFonts w:hint="eastAsia" w:eastAsia="仿宋_GB2312"/>
          <w:sz w:val="30"/>
          <w:szCs w:val="30"/>
        </w:rPr>
        <w:t>社会保障和就业支出”392.49</w:t>
      </w:r>
      <w:r>
        <w:rPr>
          <w:rFonts w:eastAsia="仿宋_GB2312"/>
          <w:sz w:val="30"/>
          <w:szCs w:val="30"/>
        </w:rPr>
        <w:t>万元，与202</w:t>
      </w:r>
      <w:r>
        <w:rPr>
          <w:rFonts w:hint="eastAsia" w:eastAsia="仿宋_GB2312"/>
          <w:sz w:val="30"/>
          <w:szCs w:val="30"/>
        </w:rPr>
        <w:t>4</w:t>
      </w:r>
      <w:r>
        <w:rPr>
          <w:rFonts w:eastAsia="仿宋_GB2312"/>
          <w:sz w:val="30"/>
          <w:szCs w:val="30"/>
        </w:rPr>
        <w:t>年</w:t>
      </w:r>
      <w:r>
        <w:rPr>
          <w:rFonts w:hint="eastAsia" w:eastAsia="仿宋_GB2312"/>
          <w:sz w:val="30"/>
          <w:szCs w:val="30"/>
        </w:rPr>
        <w:t>预</w:t>
      </w:r>
      <w:r>
        <w:rPr>
          <w:rFonts w:eastAsia="仿宋_GB2312"/>
          <w:sz w:val="30"/>
          <w:szCs w:val="30"/>
        </w:rPr>
        <w:t>算相比增加</w:t>
      </w:r>
      <w:r>
        <w:rPr>
          <w:rFonts w:hint="eastAsia" w:eastAsia="仿宋_GB2312"/>
          <w:sz w:val="30"/>
          <w:szCs w:val="30"/>
        </w:rPr>
        <w:t>16.54万</w:t>
      </w:r>
      <w:r>
        <w:rPr>
          <w:rFonts w:eastAsia="仿宋_GB2312"/>
          <w:sz w:val="30"/>
          <w:szCs w:val="30"/>
        </w:rPr>
        <w:t>元，</w:t>
      </w:r>
      <w:r>
        <w:rPr>
          <w:rFonts w:hint="eastAsia" w:eastAsia="仿宋_GB2312"/>
          <w:sz w:val="30"/>
          <w:szCs w:val="30"/>
        </w:rPr>
        <w:t>主要原因是工资结构调整</w:t>
      </w:r>
      <w:r>
        <w:rPr>
          <w:rFonts w:eastAsia="仿宋_GB2312"/>
          <w:sz w:val="30"/>
          <w:szCs w:val="30"/>
        </w:rPr>
        <w:t>，其中：</w:t>
      </w:r>
    </w:p>
    <w:p w14:paraId="6FEF6CCD">
      <w:pPr>
        <w:spacing w:line="580" w:lineRule="exact"/>
        <w:ind w:firstLine="600" w:firstLineChars="200"/>
        <w:rPr>
          <w:rFonts w:eastAsia="仿宋_GB2312"/>
          <w:sz w:val="30"/>
          <w:szCs w:val="30"/>
        </w:rPr>
      </w:pPr>
      <w:r>
        <w:rPr>
          <w:rFonts w:hint="eastAsia" w:eastAsia="仿宋_GB2312"/>
          <w:sz w:val="30"/>
          <w:szCs w:val="30"/>
        </w:rPr>
        <w:t>“行政事业单位养老支出”229.91</w:t>
      </w:r>
      <w:r>
        <w:rPr>
          <w:rFonts w:eastAsia="仿宋_GB2312"/>
          <w:sz w:val="30"/>
          <w:szCs w:val="30"/>
        </w:rPr>
        <w:t>万元，</w:t>
      </w:r>
      <w:r>
        <w:rPr>
          <w:rFonts w:hint="eastAsia" w:eastAsia="仿宋_GB2312"/>
          <w:sz w:val="30"/>
          <w:szCs w:val="30"/>
        </w:rPr>
        <w:t>包括</w:t>
      </w:r>
      <w:r>
        <w:rPr>
          <w:rFonts w:eastAsia="仿宋_GB2312"/>
          <w:sz w:val="30"/>
          <w:szCs w:val="30"/>
        </w:rPr>
        <w:t>：</w:t>
      </w:r>
      <w:r>
        <w:rPr>
          <w:rFonts w:hint="eastAsia" w:eastAsia="仿宋_GB2312"/>
          <w:sz w:val="30"/>
          <w:szCs w:val="30"/>
        </w:rPr>
        <w:t>“行政事业单位基本养老保险缴费支出”153.27</w:t>
      </w:r>
      <w:r>
        <w:rPr>
          <w:rFonts w:eastAsia="仿宋_GB2312"/>
          <w:sz w:val="30"/>
          <w:szCs w:val="30"/>
        </w:rPr>
        <w:t>万元，主要用于</w:t>
      </w:r>
      <w:r>
        <w:rPr>
          <w:rFonts w:hint="eastAsia" w:eastAsia="仿宋_GB2312"/>
          <w:sz w:val="30"/>
          <w:szCs w:val="30"/>
        </w:rPr>
        <w:t>机关事业单位实施养老保险制度由单位缴纳的基本养老保险费支出</w:t>
      </w:r>
      <w:r>
        <w:rPr>
          <w:rFonts w:eastAsia="仿宋_GB2312"/>
          <w:sz w:val="30"/>
          <w:szCs w:val="30"/>
        </w:rPr>
        <w:t>；</w:t>
      </w:r>
      <w:r>
        <w:rPr>
          <w:rFonts w:hint="eastAsia" w:eastAsia="仿宋_GB2312"/>
          <w:sz w:val="30"/>
          <w:szCs w:val="30"/>
        </w:rPr>
        <w:t>“机关事业单位职业年金缴费支出”76.64</w:t>
      </w:r>
      <w:r>
        <w:rPr>
          <w:rFonts w:eastAsia="仿宋_GB2312"/>
          <w:sz w:val="30"/>
          <w:szCs w:val="30"/>
        </w:rPr>
        <w:t>万元，主要用于</w:t>
      </w:r>
      <w:r>
        <w:rPr>
          <w:rFonts w:hint="eastAsia" w:eastAsia="仿宋_GB2312"/>
          <w:sz w:val="30"/>
          <w:szCs w:val="30"/>
        </w:rPr>
        <w:t>单位职工职业年金缴纳；</w:t>
      </w:r>
    </w:p>
    <w:p w14:paraId="16AD3E2B">
      <w:pPr>
        <w:spacing w:line="580" w:lineRule="exact"/>
        <w:ind w:firstLine="600" w:firstLineChars="200"/>
        <w:rPr>
          <w:rFonts w:eastAsia="仿宋_GB2312"/>
          <w:sz w:val="30"/>
          <w:szCs w:val="30"/>
        </w:rPr>
      </w:pPr>
      <w:r>
        <w:rPr>
          <w:rFonts w:hint="eastAsia" w:eastAsia="仿宋_GB2312"/>
          <w:sz w:val="30"/>
          <w:szCs w:val="30"/>
        </w:rPr>
        <w:t>“退役安置”162.58万元，包括 “退役士兵安置”162.58万元，主要用于退役士兵的工资福利支出。</w:t>
      </w:r>
    </w:p>
    <w:p w14:paraId="6E3FF0C0">
      <w:pPr>
        <w:spacing w:line="580" w:lineRule="exact"/>
        <w:ind w:firstLine="600" w:firstLineChars="200"/>
        <w:rPr>
          <w:rFonts w:eastAsia="仿宋_GB2312"/>
          <w:sz w:val="30"/>
          <w:szCs w:val="30"/>
        </w:rPr>
      </w:pPr>
      <w:r>
        <w:rPr>
          <w:rFonts w:hint="eastAsia" w:eastAsia="仿宋_GB2312"/>
          <w:sz w:val="30"/>
          <w:szCs w:val="30"/>
        </w:rPr>
        <w:t>3、</w:t>
      </w:r>
      <w:r>
        <w:rPr>
          <w:rFonts w:eastAsia="仿宋_GB2312"/>
          <w:sz w:val="30"/>
          <w:szCs w:val="30"/>
        </w:rPr>
        <w:t>“</w:t>
      </w:r>
      <w:r>
        <w:rPr>
          <w:rFonts w:hint="eastAsia" w:eastAsia="仿宋_GB2312"/>
          <w:sz w:val="30"/>
          <w:szCs w:val="30"/>
        </w:rPr>
        <w:t>卫生健康支出”113.49</w:t>
      </w:r>
      <w:r>
        <w:rPr>
          <w:rFonts w:eastAsia="仿宋_GB2312"/>
          <w:sz w:val="30"/>
          <w:szCs w:val="30"/>
        </w:rPr>
        <w:t>万元，与</w:t>
      </w:r>
      <w:r>
        <w:rPr>
          <w:rFonts w:hint="eastAsia" w:eastAsia="仿宋_GB2312"/>
          <w:sz w:val="30"/>
          <w:szCs w:val="30"/>
        </w:rPr>
        <w:t>2024年预</w:t>
      </w:r>
      <w:r>
        <w:rPr>
          <w:rFonts w:eastAsia="仿宋_GB2312"/>
          <w:sz w:val="30"/>
          <w:szCs w:val="30"/>
        </w:rPr>
        <w:t>算相比增加</w:t>
      </w:r>
      <w:r>
        <w:rPr>
          <w:rFonts w:hint="eastAsia" w:eastAsia="仿宋_GB2312"/>
          <w:sz w:val="30"/>
          <w:szCs w:val="30"/>
          <w:u w:val="none"/>
        </w:rPr>
        <w:t>6.66</w:t>
      </w:r>
      <w:r>
        <w:rPr>
          <w:rFonts w:hint="eastAsia" w:eastAsia="仿宋_GB2312"/>
          <w:sz w:val="30"/>
          <w:szCs w:val="30"/>
        </w:rPr>
        <w:t>万</w:t>
      </w:r>
      <w:r>
        <w:rPr>
          <w:rFonts w:eastAsia="仿宋_GB2312"/>
          <w:sz w:val="30"/>
          <w:szCs w:val="30"/>
        </w:rPr>
        <w:t>元，</w:t>
      </w:r>
      <w:r>
        <w:rPr>
          <w:rFonts w:hint="eastAsia" w:eastAsia="仿宋_GB2312"/>
          <w:sz w:val="30"/>
          <w:szCs w:val="30"/>
        </w:rPr>
        <w:t>主要原因是工资结构调整</w:t>
      </w:r>
      <w:r>
        <w:rPr>
          <w:rFonts w:eastAsia="仿宋_GB2312"/>
          <w:sz w:val="30"/>
          <w:szCs w:val="30"/>
        </w:rPr>
        <w:t>，其中：</w:t>
      </w:r>
    </w:p>
    <w:p w14:paraId="3C8D3AE6">
      <w:pPr>
        <w:spacing w:line="580" w:lineRule="exact"/>
        <w:ind w:firstLine="600" w:firstLineChars="200"/>
        <w:rPr>
          <w:rFonts w:eastAsia="仿宋_GB2312"/>
          <w:sz w:val="30"/>
          <w:szCs w:val="30"/>
        </w:rPr>
      </w:pPr>
      <w:r>
        <w:rPr>
          <w:rFonts w:hint="eastAsia" w:eastAsia="仿宋_GB2312"/>
          <w:sz w:val="30"/>
          <w:szCs w:val="30"/>
        </w:rPr>
        <w:t>“行政事业单位医疗”113.49</w:t>
      </w:r>
      <w:r>
        <w:rPr>
          <w:rFonts w:eastAsia="仿宋_GB2312"/>
          <w:sz w:val="30"/>
          <w:szCs w:val="30"/>
        </w:rPr>
        <w:t>万元，</w:t>
      </w:r>
      <w:r>
        <w:rPr>
          <w:rFonts w:hint="eastAsia" w:eastAsia="仿宋_GB2312"/>
          <w:sz w:val="30"/>
          <w:szCs w:val="30"/>
        </w:rPr>
        <w:t>包括</w:t>
      </w:r>
      <w:r>
        <w:rPr>
          <w:rFonts w:eastAsia="仿宋_GB2312"/>
          <w:sz w:val="30"/>
          <w:szCs w:val="30"/>
        </w:rPr>
        <w:t>：</w:t>
      </w:r>
      <w:r>
        <w:rPr>
          <w:rFonts w:hint="eastAsia" w:eastAsia="仿宋_GB2312"/>
          <w:sz w:val="30"/>
          <w:szCs w:val="30"/>
        </w:rPr>
        <w:t>“行政单位医疗”67.74</w:t>
      </w:r>
      <w:r>
        <w:rPr>
          <w:rFonts w:eastAsia="仿宋_GB2312"/>
          <w:sz w:val="30"/>
          <w:szCs w:val="30"/>
        </w:rPr>
        <w:t>万元，主要用于</w:t>
      </w:r>
      <w:r>
        <w:rPr>
          <w:rFonts w:hint="eastAsia" w:eastAsia="仿宋_GB2312"/>
          <w:sz w:val="30"/>
          <w:szCs w:val="30"/>
        </w:rPr>
        <w:t>行政单位基本医疗保险缴费支出</w:t>
      </w:r>
      <w:r>
        <w:rPr>
          <w:rFonts w:eastAsia="仿宋_GB2312"/>
          <w:sz w:val="30"/>
          <w:szCs w:val="30"/>
        </w:rPr>
        <w:t>；</w:t>
      </w:r>
      <w:r>
        <w:rPr>
          <w:rFonts w:hint="eastAsia" w:eastAsia="仿宋_GB2312"/>
          <w:sz w:val="30"/>
          <w:szCs w:val="30"/>
        </w:rPr>
        <w:t>“事业单位医疗”32.85</w:t>
      </w:r>
      <w:r>
        <w:rPr>
          <w:rFonts w:eastAsia="仿宋_GB2312"/>
          <w:sz w:val="30"/>
          <w:szCs w:val="30"/>
        </w:rPr>
        <w:t>万元，主要用于</w:t>
      </w:r>
      <w:r>
        <w:rPr>
          <w:rFonts w:hint="eastAsia" w:eastAsia="仿宋_GB2312"/>
          <w:sz w:val="30"/>
          <w:szCs w:val="30"/>
        </w:rPr>
        <w:t>事业单位基本医疗保险缴费经费支出</w:t>
      </w:r>
      <w:r>
        <w:rPr>
          <w:rFonts w:eastAsia="仿宋_GB2312"/>
          <w:sz w:val="30"/>
          <w:szCs w:val="30"/>
        </w:rPr>
        <w:t>；</w:t>
      </w:r>
      <w:r>
        <w:rPr>
          <w:rFonts w:hint="eastAsia" w:eastAsia="仿宋_GB2312"/>
          <w:sz w:val="30"/>
          <w:szCs w:val="30"/>
        </w:rPr>
        <w:t>“公务员医疗补助”12.9</w:t>
      </w:r>
      <w:r>
        <w:rPr>
          <w:rFonts w:hint="eastAsia" w:eastAsia="仿宋_GB2312"/>
          <w:sz w:val="30"/>
          <w:szCs w:val="30"/>
          <w:lang w:val="en-US" w:eastAsia="zh-CN"/>
        </w:rPr>
        <w:t>0</w:t>
      </w:r>
      <w:r>
        <w:rPr>
          <w:rFonts w:eastAsia="仿宋_GB2312"/>
          <w:sz w:val="30"/>
          <w:szCs w:val="30"/>
        </w:rPr>
        <w:t>万元，主要用于</w:t>
      </w:r>
      <w:r>
        <w:rPr>
          <w:rFonts w:hint="eastAsia" w:eastAsia="仿宋_GB2312"/>
          <w:sz w:val="30"/>
          <w:szCs w:val="30"/>
        </w:rPr>
        <w:t>公务员医疗补助经费</w:t>
      </w:r>
      <w:r>
        <w:rPr>
          <w:rFonts w:eastAsia="仿宋_GB2312"/>
          <w:sz w:val="30"/>
          <w:szCs w:val="30"/>
        </w:rPr>
        <w:t>；</w:t>
      </w:r>
    </w:p>
    <w:p w14:paraId="71FCE031">
      <w:pPr>
        <w:spacing w:line="580" w:lineRule="exact"/>
        <w:ind w:firstLine="600" w:firstLineChars="200"/>
        <w:rPr>
          <w:rFonts w:eastAsia="仿宋_GB2312"/>
          <w:sz w:val="30"/>
          <w:szCs w:val="30"/>
        </w:rPr>
      </w:pPr>
      <w:r>
        <w:rPr>
          <w:rFonts w:hint="eastAsia" w:eastAsia="仿宋_GB2312"/>
          <w:sz w:val="30"/>
          <w:szCs w:val="30"/>
        </w:rPr>
        <w:t>4、</w:t>
      </w:r>
      <w:r>
        <w:rPr>
          <w:rFonts w:eastAsia="仿宋_GB2312"/>
          <w:sz w:val="30"/>
          <w:szCs w:val="30"/>
        </w:rPr>
        <w:t>“</w:t>
      </w:r>
      <w:r>
        <w:rPr>
          <w:rFonts w:hint="eastAsia" w:eastAsia="仿宋_GB2312"/>
          <w:sz w:val="30"/>
          <w:szCs w:val="30"/>
        </w:rPr>
        <w:t>农林水支出”829.18</w:t>
      </w:r>
      <w:r>
        <w:rPr>
          <w:rFonts w:eastAsia="仿宋_GB2312"/>
          <w:sz w:val="30"/>
          <w:szCs w:val="30"/>
        </w:rPr>
        <w:t>万元，与</w:t>
      </w:r>
      <w:r>
        <w:rPr>
          <w:rFonts w:hint="eastAsia" w:eastAsia="仿宋_GB2312"/>
          <w:sz w:val="30"/>
          <w:szCs w:val="30"/>
        </w:rPr>
        <w:t>2024年预</w:t>
      </w:r>
      <w:r>
        <w:rPr>
          <w:rFonts w:eastAsia="仿宋_GB2312"/>
          <w:sz w:val="30"/>
          <w:szCs w:val="30"/>
        </w:rPr>
        <w:t>算相比增加</w:t>
      </w:r>
      <w:r>
        <w:rPr>
          <w:rFonts w:hint="eastAsia" w:eastAsia="仿宋_GB2312"/>
          <w:sz w:val="30"/>
          <w:szCs w:val="30"/>
        </w:rPr>
        <w:t>755.18</w:t>
      </w:r>
      <w:r>
        <w:rPr>
          <w:rFonts w:eastAsia="仿宋_GB2312"/>
          <w:sz w:val="30"/>
          <w:szCs w:val="30"/>
        </w:rPr>
        <w:t>元，</w:t>
      </w:r>
      <w:r>
        <w:rPr>
          <w:rFonts w:hint="eastAsia" w:eastAsia="仿宋_GB2312"/>
          <w:sz w:val="30"/>
          <w:szCs w:val="30"/>
        </w:rPr>
        <w:t>主要原因是村级组织运转经费项目年初预算细化到本单位</w:t>
      </w:r>
      <w:r>
        <w:rPr>
          <w:rFonts w:eastAsia="仿宋_GB2312"/>
          <w:sz w:val="30"/>
          <w:szCs w:val="30"/>
        </w:rPr>
        <w:t>，其中：</w:t>
      </w:r>
    </w:p>
    <w:p w14:paraId="271E2498">
      <w:pPr>
        <w:spacing w:line="580" w:lineRule="exact"/>
        <w:ind w:firstLine="600" w:firstLineChars="200"/>
        <w:rPr>
          <w:rFonts w:eastAsia="仿宋_GB2312"/>
          <w:sz w:val="30"/>
          <w:szCs w:val="30"/>
        </w:rPr>
      </w:pPr>
      <w:r>
        <w:rPr>
          <w:rFonts w:hint="eastAsia" w:eastAsia="仿宋_GB2312"/>
          <w:sz w:val="30"/>
          <w:szCs w:val="30"/>
        </w:rPr>
        <w:t>“农村综合改革”829.18</w:t>
      </w:r>
      <w:r>
        <w:rPr>
          <w:rFonts w:eastAsia="仿宋_GB2312"/>
          <w:sz w:val="30"/>
          <w:szCs w:val="30"/>
        </w:rPr>
        <w:t>万元，</w:t>
      </w:r>
      <w:r>
        <w:rPr>
          <w:rFonts w:hint="eastAsia" w:eastAsia="仿宋_GB2312"/>
          <w:sz w:val="30"/>
          <w:szCs w:val="30"/>
        </w:rPr>
        <w:t>包括</w:t>
      </w:r>
      <w:r>
        <w:rPr>
          <w:rFonts w:eastAsia="仿宋_GB2312"/>
          <w:sz w:val="30"/>
          <w:szCs w:val="30"/>
        </w:rPr>
        <w:t>：</w:t>
      </w:r>
      <w:r>
        <w:rPr>
          <w:rFonts w:hint="eastAsia" w:eastAsia="仿宋_GB2312"/>
          <w:sz w:val="30"/>
          <w:szCs w:val="30"/>
        </w:rPr>
        <w:t>“对村民委员会和村党支部的补助”829.18</w:t>
      </w:r>
      <w:r>
        <w:rPr>
          <w:rFonts w:eastAsia="仿宋_GB2312"/>
          <w:sz w:val="30"/>
          <w:szCs w:val="30"/>
        </w:rPr>
        <w:t>万元，主要用于</w:t>
      </w:r>
      <w:r>
        <w:rPr>
          <w:rFonts w:hint="eastAsia" w:eastAsia="仿宋_GB2312"/>
          <w:sz w:val="30"/>
          <w:szCs w:val="30"/>
        </w:rPr>
        <w:t>村民委员会和村党支部的经费支出。</w:t>
      </w:r>
    </w:p>
    <w:p w14:paraId="0A8A424D">
      <w:pPr>
        <w:pStyle w:val="3"/>
        <w:spacing w:line="600" w:lineRule="exact"/>
        <w:ind w:firstLine="600" w:firstLineChars="200"/>
        <w:rPr>
          <w:rFonts w:ascii="黑体" w:hAnsi="黑体" w:eastAsia="黑体"/>
          <w:b w:val="0"/>
          <w:sz w:val="30"/>
          <w:szCs w:val="30"/>
        </w:rPr>
      </w:pPr>
      <w:bookmarkStart w:id="9" w:name="_Toc78784576"/>
      <w:r>
        <w:rPr>
          <w:rFonts w:ascii="黑体" w:hAnsi="黑体" w:eastAsia="黑体"/>
          <w:b w:val="0"/>
          <w:sz w:val="30"/>
          <w:szCs w:val="30"/>
        </w:rPr>
        <w:t>六、</w:t>
      </w:r>
      <w:r>
        <w:rPr>
          <w:rFonts w:hint="eastAsia" w:ascii="黑体" w:hAnsi="黑体" w:eastAsia="黑体"/>
          <w:b w:val="0"/>
          <w:sz w:val="30"/>
          <w:szCs w:val="30"/>
        </w:rPr>
        <w:t>关于</w:t>
      </w:r>
      <w:r>
        <w:rPr>
          <w:rFonts w:ascii="黑体" w:hAnsi="黑体" w:eastAsia="黑体"/>
          <w:b w:val="0"/>
          <w:sz w:val="30"/>
          <w:szCs w:val="30"/>
        </w:rPr>
        <w:t>一般公共预算基本支出情况</w:t>
      </w:r>
      <w:bookmarkEnd w:id="9"/>
      <w:r>
        <w:rPr>
          <w:rFonts w:hint="eastAsia" w:ascii="黑体" w:hAnsi="黑体" w:eastAsia="黑体"/>
          <w:b w:val="0"/>
          <w:sz w:val="30"/>
          <w:szCs w:val="30"/>
        </w:rPr>
        <w:t>表的说明</w:t>
      </w:r>
    </w:p>
    <w:p w14:paraId="31F6316B">
      <w:pPr>
        <w:spacing w:line="600" w:lineRule="exact"/>
        <w:ind w:firstLine="600" w:firstLineChars="200"/>
        <w:rPr>
          <w:rFonts w:eastAsia="仿宋_GB2312"/>
          <w:sz w:val="30"/>
          <w:szCs w:val="30"/>
        </w:rPr>
      </w:pPr>
      <w:r>
        <w:rPr>
          <w:rFonts w:hint="eastAsia" w:eastAsia="仿宋_GB2312"/>
          <w:sz w:val="30"/>
          <w:szCs w:val="30"/>
        </w:rPr>
        <w:t>天津市蓟州区州河湾镇人民政府</w:t>
      </w:r>
      <w:r>
        <w:rPr>
          <w:rFonts w:eastAsia="仿宋_GB2312"/>
          <w:sz w:val="30"/>
          <w:szCs w:val="30"/>
        </w:rPr>
        <w:t>一般公共预算</w:t>
      </w:r>
      <w:r>
        <w:rPr>
          <w:rFonts w:hint="eastAsia" w:eastAsia="仿宋_GB2312"/>
          <w:sz w:val="30"/>
          <w:szCs w:val="30"/>
        </w:rPr>
        <w:t>基本支出1996.45</w:t>
      </w:r>
      <w:r>
        <w:rPr>
          <w:rFonts w:eastAsia="仿宋_GB2312"/>
          <w:sz w:val="30"/>
          <w:szCs w:val="30"/>
        </w:rPr>
        <w:t>万元，与</w:t>
      </w:r>
      <w:r>
        <w:rPr>
          <w:rFonts w:hint="eastAsia" w:eastAsia="仿宋_GB2312"/>
          <w:sz w:val="30"/>
          <w:szCs w:val="30"/>
        </w:rPr>
        <w:t>2024</w:t>
      </w:r>
      <w:r>
        <w:rPr>
          <w:rFonts w:eastAsia="仿宋_GB2312"/>
          <w:sz w:val="30"/>
          <w:szCs w:val="30"/>
        </w:rPr>
        <w:t>年</w:t>
      </w:r>
      <w:r>
        <w:rPr>
          <w:rFonts w:hint="eastAsia" w:eastAsia="仿宋_GB2312"/>
          <w:sz w:val="30"/>
          <w:szCs w:val="30"/>
        </w:rPr>
        <w:t>预算</w:t>
      </w:r>
      <w:r>
        <w:rPr>
          <w:rFonts w:eastAsia="仿宋_GB2312"/>
          <w:sz w:val="30"/>
          <w:szCs w:val="30"/>
        </w:rPr>
        <w:t>相比减少</w:t>
      </w:r>
      <w:r>
        <w:rPr>
          <w:rFonts w:hint="eastAsia" w:eastAsia="仿宋_GB2312"/>
          <w:sz w:val="30"/>
          <w:szCs w:val="30"/>
        </w:rPr>
        <w:t>60.24</w:t>
      </w:r>
      <w:r>
        <w:rPr>
          <w:rFonts w:eastAsia="仿宋_GB2312"/>
          <w:sz w:val="30"/>
          <w:szCs w:val="30"/>
        </w:rPr>
        <w:t>万元，</w:t>
      </w:r>
      <w:r>
        <w:rPr>
          <w:rFonts w:hint="eastAsia" w:eastAsia="仿宋_GB2312"/>
          <w:sz w:val="30"/>
          <w:szCs w:val="30"/>
        </w:rPr>
        <w:t>主要原因是</w:t>
      </w:r>
      <w:bookmarkStart w:id="14" w:name="_GoBack"/>
      <w:r>
        <w:rPr>
          <w:rFonts w:hint="eastAsia" w:eastAsia="仿宋_GB2312"/>
          <w:sz w:val="30"/>
          <w:szCs w:val="30"/>
        </w:rPr>
        <w:t>政策性</w:t>
      </w:r>
      <w:bookmarkEnd w:id="14"/>
      <w:r>
        <w:rPr>
          <w:rFonts w:hint="eastAsia" w:eastAsia="仿宋_GB2312"/>
          <w:sz w:val="30"/>
          <w:szCs w:val="30"/>
        </w:rPr>
        <w:t>调整。其中：</w:t>
      </w:r>
    </w:p>
    <w:p w14:paraId="5DC9D6B5">
      <w:pPr>
        <w:spacing w:line="600" w:lineRule="exact"/>
        <w:ind w:firstLine="600" w:firstLineChars="200"/>
        <w:rPr>
          <w:rFonts w:eastAsia="仿宋_GB2312"/>
          <w:sz w:val="30"/>
          <w:szCs w:val="30"/>
          <w:highlight w:val="red"/>
        </w:rPr>
      </w:pPr>
      <w:bookmarkStart w:id="10" w:name="_Toc78784577"/>
      <w:r>
        <w:rPr>
          <w:rFonts w:hint="eastAsia" w:eastAsia="仿宋_GB2312"/>
          <w:sz w:val="30"/>
          <w:szCs w:val="30"/>
        </w:rPr>
        <w:t>人员经费1950.06</w:t>
      </w:r>
      <w:r>
        <w:rPr>
          <w:rFonts w:eastAsia="仿宋_GB2312"/>
          <w:sz w:val="30"/>
          <w:szCs w:val="30"/>
        </w:rPr>
        <w:t>万元</w:t>
      </w:r>
      <w:r>
        <w:rPr>
          <w:rFonts w:hint="eastAsia" w:eastAsia="仿宋_GB2312"/>
          <w:sz w:val="30"/>
          <w:szCs w:val="30"/>
        </w:rPr>
        <w:t>，主要包括：基本工资、津贴补贴、奖金、绩效工资、机关事业单位基本养老保险缴费、职业年金缴费、职工基本医疗保险缴费、公务员医疗补助缴费、其他社会保障缴费、住房公积金、其他工资福利支出、退休费、奖励金；</w:t>
      </w:r>
    </w:p>
    <w:p w14:paraId="16BAD654">
      <w:pPr>
        <w:spacing w:line="600" w:lineRule="exact"/>
        <w:ind w:firstLine="600" w:firstLineChars="200"/>
        <w:rPr>
          <w:rFonts w:eastAsia="仿宋_GB2312"/>
          <w:sz w:val="30"/>
          <w:szCs w:val="30"/>
        </w:rPr>
      </w:pPr>
      <w:r>
        <w:rPr>
          <w:rFonts w:hint="eastAsia" w:eastAsia="仿宋_GB2312"/>
          <w:sz w:val="30"/>
          <w:szCs w:val="30"/>
        </w:rPr>
        <w:t>公用经费46.39</w:t>
      </w:r>
      <w:r>
        <w:rPr>
          <w:rFonts w:eastAsia="仿宋_GB2312"/>
          <w:sz w:val="30"/>
          <w:szCs w:val="30"/>
        </w:rPr>
        <w:t>万元</w:t>
      </w:r>
      <w:r>
        <w:rPr>
          <w:rFonts w:hint="eastAsia" w:eastAsia="仿宋_GB2312"/>
          <w:sz w:val="30"/>
          <w:szCs w:val="30"/>
        </w:rPr>
        <w:t>，主要包括：其他交通费用。</w:t>
      </w:r>
    </w:p>
    <w:p w14:paraId="76C3A1D8">
      <w:pPr>
        <w:pStyle w:val="3"/>
        <w:spacing w:line="600" w:lineRule="exact"/>
        <w:ind w:firstLine="600" w:firstLineChars="200"/>
        <w:rPr>
          <w:rFonts w:ascii="黑体" w:hAnsi="黑体" w:eastAsia="黑体"/>
          <w:b w:val="0"/>
          <w:sz w:val="30"/>
          <w:szCs w:val="30"/>
        </w:rPr>
      </w:pPr>
      <w:r>
        <w:rPr>
          <w:rFonts w:hint="eastAsia" w:ascii="黑体" w:hAnsi="黑体" w:eastAsia="黑体"/>
          <w:b w:val="0"/>
          <w:sz w:val="30"/>
          <w:szCs w:val="30"/>
        </w:rPr>
        <w:t>七、关于一般公共预算“三公”经费支出情况表的说明</w:t>
      </w:r>
    </w:p>
    <w:p w14:paraId="19363092">
      <w:pPr>
        <w:spacing w:line="560" w:lineRule="exact"/>
        <w:ind w:firstLine="600" w:firstLineChars="200"/>
        <w:rPr>
          <w:rFonts w:eastAsia="仿宋_GB2312"/>
          <w:sz w:val="30"/>
          <w:szCs w:val="30"/>
        </w:rPr>
      </w:pPr>
      <w:r>
        <w:rPr>
          <w:rFonts w:eastAsia="仿宋_GB2312"/>
          <w:sz w:val="30"/>
          <w:szCs w:val="30"/>
        </w:rPr>
        <w:t>202</w:t>
      </w:r>
      <w:r>
        <w:rPr>
          <w:rFonts w:hint="eastAsia" w:eastAsia="仿宋_GB2312"/>
          <w:sz w:val="30"/>
          <w:szCs w:val="30"/>
        </w:rPr>
        <w:t>5</w:t>
      </w:r>
      <w:r>
        <w:rPr>
          <w:rFonts w:eastAsia="仿宋_GB2312"/>
          <w:sz w:val="30"/>
          <w:szCs w:val="30"/>
        </w:rPr>
        <w:t>年一般公共预算“三公”经费安排</w:t>
      </w:r>
      <w:r>
        <w:rPr>
          <w:rFonts w:hint="eastAsia" w:eastAsia="仿宋_GB2312"/>
          <w:sz w:val="30"/>
          <w:szCs w:val="30"/>
        </w:rPr>
        <w:t>0.00</w:t>
      </w:r>
      <w:r>
        <w:rPr>
          <w:rFonts w:eastAsia="仿宋_GB2312"/>
          <w:sz w:val="30"/>
          <w:szCs w:val="30"/>
        </w:rPr>
        <w:t>万元，与202</w:t>
      </w:r>
      <w:r>
        <w:rPr>
          <w:rFonts w:hint="eastAsia" w:eastAsia="仿宋_GB2312"/>
          <w:sz w:val="30"/>
          <w:szCs w:val="30"/>
        </w:rPr>
        <w:t>4</w:t>
      </w:r>
      <w:r>
        <w:rPr>
          <w:rFonts w:eastAsia="仿宋_GB2312"/>
          <w:sz w:val="30"/>
          <w:szCs w:val="30"/>
        </w:rPr>
        <w:t>年预算</w:t>
      </w:r>
      <w:r>
        <w:rPr>
          <w:rFonts w:hint="eastAsia" w:eastAsia="仿宋_GB2312"/>
          <w:sz w:val="30"/>
          <w:szCs w:val="30"/>
        </w:rPr>
        <w:t>持平</w:t>
      </w:r>
      <w:r>
        <w:rPr>
          <w:rFonts w:eastAsia="仿宋_GB2312"/>
          <w:sz w:val="30"/>
          <w:szCs w:val="30"/>
        </w:rPr>
        <w:t>。具体情况：</w:t>
      </w:r>
    </w:p>
    <w:p w14:paraId="65E8A4C0">
      <w:pPr>
        <w:spacing w:line="560" w:lineRule="exact"/>
        <w:ind w:firstLine="600" w:firstLineChars="200"/>
        <w:rPr>
          <w:rFonts w:eastAsia="仿宋_GB2312"/>
          <w:sz w:val="30"/>
          <w:szCs w:val="30"/>
        </w:rPr>
      </w:pPr>
      <w:r>
        <w:rPr>
          <w:rFonts w:eastAsia="仿宋_GB2312"/>
          <w:sz w:val="30"/>
          <w:szCs w:val="30"/>
        </w:rPr>
        <w:t>一、202</w:t>
      </w:r>
      <w:r>
        <w:rPr>
          <w:rFonts w:hint="eastAsia" w:eastAsia="仿宋_GB2312"/>
          <w:sz w:val="30"/>
          <w:szCs w:val="30"/>
        </w:rPr>
        <w:t>5</w:t>
      </w:r>
      <w:r>
        <w:rPr>
          <w:rFonts w:eastAsia="仿宋_GB2312"/>
          <w:sz w:val="30"/>
          <w:szCs w:val="30"/>
        </w:rPr>
        <w:t>年因公出国（境）费预算</w:t>
      </w:r>
      <w:r>
        <w:rPr>
          <w:rFonts w:hint="eastAsia" w:eastAsia="仿宋_GB2312"/>
          <w:sz w:val="30"/>
          <w:szCs w:val="30"/>
        </w:rPr>
        <w:t>0.00</w:t>
      </w:r>
      <w:r>
        <w:rPr>
          <w:rFonts w:eastAsia="仿宋_GB2312"/>
          <w:sz w:val="30"/>
          <w:szCs w:val="30"/>
        </w:rPr>
        <w:t>万元，与202</w:t>
      </w:r>
      <w:r>
        <w:rPr>
          <w:rFonts w:hint="eastAsia" w:eastAsia="仿宋_GB2312"/>
          <w:sz w:val="30"/>
          <w:szCs w:val="30"/>
        </w:rPr>
        <w:t>4</w:t>
      </w:r>
      <w:r>
        <w:rPr>
          <w:rFonts w:eastAsia="仿宋_GB2312"/>
          <w:sz w:val="30"/>
          <w:szCs w:val="30"/>
        </w:rPr>
        <w:t>年预算相比</w:t>
      </w:r>
      <w:r>
        <w:rPr>
          <w:rFonts w:hint="eastAsia" w:eastAsia="仿宋_GB2312"/>
          <w:sz w:val="30"/>
          <w:szCs w:val="30"/>
        </w:rPr>
        <w:t>持平</w:t>
      </w:r>
      <w:r>
        <w:rPr>
          <w:rFonts w:eastAsia="仿宋_GB2312"/>
          <w:sz w:val="30"/>
          <w:szCs w:val="30"/>
        </w:rPr>
        <w:t>，主要原因是</w:t>
      </w:r>
      <w:r>
        <w:rPr>
          <w:rFonts w:hint="eastAsia" w:eastAsia="仿宋_GB2312"/>
          <w:sz w:val="30"/>
          <w:szCs w:val="30"/>
        </w:rPr>
        <w:t>本部门一般公共预算未安排“因公出国（境）费”</w:t>
      </w:r>
      <w:r>
        <w:rPr>
          <w:rFonts w:eastAsia="仿宋_GB2312"/>
          <w:sz w:val="30"/>
          <w:szCs w:val="30"/>
        </w:rPr>
        <w:t>。</w:t>
      </w:r>
    </w:p>
    <w:p w14:paraId="2EBB9F1F">
      <w:pPr>
        <w:spacing w:line="560" w:lineRule="exact"/>
        <w:ind w:firstLine="600" w:firstLineChars="200"/>
        <w:jc w:val="both"/>
        <w:rPr>
          <w:rFonts w:eastAsia="仿宋_GB2312"/>
          <w:sz w:val="30"/>
          <w:szCs w:val="30"/>
        </w:rPr>
      </w:pPr>
      <w:r>
        <w:rPr>
          <w:rFonts w:eastAsia="仿宋_GB2312"/>
          <w:sz w:val="30"/>
          <w:szCs w:val="30"/>
        </w:rPr>
        <w:t>二、202</w:t>
      </w:r>
      <w:r>
        <w:rPr>
          <w:rFonts w:hint="eastAsia" w:eastAsia="仿宋_GB2312"/>
          <w:sz w:val="30"/>
          <w:szCs w:val="30"/>
        </w:rPr>
        <w:t>5</w:t>
      </w:r>
      <w:r>
        <w:rPr>
          <w:rFonts w:eastAsia="仿宋_GB2312"/>
          <w:sz w:val="30"/>
          <w:szCs w:val="30"/>
        </w:rPr>
        <w:t>年公务用车购置及运行费预算</w:t>
      </w:r>
      <w:r>
        <w:rPr>
          <w:rFonts w:hint="eastAsia" w:eastAsia="仿宋_GB2312"/>
          <w:sz w:val="30"/>
          <w:szCs w:val="30"/>
        </w:rPr>
        <w:t>0.00</w:t>
      </w:r>
      <w:r>
        <w:rPr>
          <w:rFonts w:eastAsia="仿宋_GB2312"/>
          <w:sz w:val="30"/>
          <w:szCs w:val="30"/>
        </w:rPr>
        <w:t>万元，其中公务用车运行费</w:t>
      </w:r>
      <w:r>
        <w:rPr>
          <w:rFonts w:hint="eastAsia" w:eastAsia="仿宋_GB2312"/>
          <w:sz w:val="30"/>
          <w:szCs w:val="30"/>
        </w:rPr>
        <w:t>0.00</w:t>
      </w:r>
      <w:r>
        <w:rPr>
          <w:rFonts w:eastAsia="仿宋_GB2312"/>
          <w:sz w:val="30"/>
          <w:szCs w:val="30"/>
        </w:rPr>
        <w:t>万元，与202</w:t>
      </w:r>
      <w:r>
        <w:rPr>
          <w:rFonts w:hint="eastAsia" w:eastAsia="仿宋_GB2312"/>
          <w:sz w:val="30"/>
          <w:szCs w:val="30"/>
        </w:rPr>
        <w:t>4</w:t>
      </w:r>
      <w:r>
        <w:rPr>
          <w:rFonts w:eastAsia="仿宋_GB2312"/>
          <w:sz w:val="30"/>
          <w:szCs w:val="30"/>
        </w:rPr>
        <w:t>年预算相比</w:t>
      </w:r>
      <w:r>
        <w:rPr>
          <w:rFonts w:hint="eastAsia" w:eastAsia="仿宋_GB2312"/>
          <w:sz w:val="30"/>
          <w:szCs w:val="30"/>
        </w:rPr>
        <w:t>持平</w:t>
      </w:r>
      <w:r>
        <w:rPr>
          <w:rFonts w:eastAsia="仿宋_GB2312"/>
          <w:sz w:val="30"/>
          <w:szCs w:val="30"/>
        </w:rPr>
        <w:t>，主要原因是</w:t>
      </w:r>
      <w:r>
        <w:rPr>
          <w:rFonts w:hint="eastAsia" w:eastAsia="仿宋_GB2312"/>
          <w:sz w:val="30"/>
          <w:szCs w:val="30"/>
        </w:rPr>
        <w:t>本部门一般公共预算未安排“</w:t>
      </w:r>
      <w:r>
        <w:rPr>
          <w:rFonts w:eastAsia="仿宋_GB2312"/>
          <w:sz w:val="30"/>
          <w:szCs w:val="30"/>
        </w:rPr>
        <w:t>公务用车购置及运行费</w:t>
      </w:r>
      <w:r>
        <w:rPr>
          <w:rFonts w:hint="eastAsia" w:eastAsia="仿宋_GB2312"/>
          <w:sz w:val="30"/>
          <w:szCs w:val="30"/>
        </w:rPr>
        <w:t>”</w:t>
      </w:r>
      <w:r>
        <w:rPr>
          <w:rFonts w:eastAsia="仿宋_GB2312"/>
          <w:sz w:val="30"/>
          <w:szCs w:val="30"/>
        </w:rPr>
        <w:t xml:space="preserve">；公务用车购置费 </w:t>
      </w:r>
      <w:r>
        <w:rPr>
          <w:rFonts w:hint="eastAsia" w:eastAsia="仿宋_GB2312"/>
          <w:sz w:val="30"/>
          <w:szCs w:val="30"/>
        </w:rPr>
        <w:t>0.00</w:t>
      </w:r>
      <w:r>
        <w:rPr>
          <w:rFonts w:eastAsia="仿宋_GB2312"/>
          <w:sz w:val="30"/>
          <w:szCs w:val="30"/>
        </w:rPr>
        <w:t>万元，与202</w:t>
      </w:r>
      <w:r>
        <w:rPr>
          <w:rFonts w:hint="eastAsia" w:eastAsia="仿宋_GB2312"/>
          <w:sz w:val="30"/>
          <w:szCs w:val="30"/>
        </w:rPr>
        <w:t>4</w:t>
      </w:r>
      <w:r>
        <w:rPr>
          <w:rFonts w:eastAsia="仿宋_GB2312"/>
          <w:sz w:val="30"/>
          <w:szCs w:val="30"/>
        </w:rPr>
        <w:t>年预算相比</w:t>
      </w:r>
      <w:r>
        <w:rPr>
          <w:rFonts w:hint="eastAsia" w:eastAsia="仿宋_GB2312"/>
          <w:sz w:val="30"/>
          <w:szCs w:val="30"/>
        </w:rPr>
        <w:t>持平</w:t>
      </w:r>
      <w:r>
        <w:rPr>
          <w:rFonts w:eastAsia="仿宋_GB2312"/>
          <w:sz w:val="30"/>
          <w:szCs w:val="30"/>
        </w:rPr>
        <w:t>，主要原因是</w:t>
      </w:r>
      <w:r>
        <w:rPr>
          <w:rFonts w:hint="eastAsia" w:eastAsia="仿宋_GB2312"/>
          <w:sz w:val="30"/>
          <w:szCs w:val="30"/>
        </w:rPr>
        <w:t>本部门一般公共预算未安排“</w:t>
      </w:r>
      <w:r>
        <w:rPr>
          <w:rFonts w:eastAsia="仿宋_GB2312"/>
          <w:sz w:val="30"/>
          <w:szCs w:val="30"/>
        </w:rPr>
        <w:t>公务用车购置费</w:t>
      </w:r>
      <w:r>
        <w:rPr>
          <w:rFonts w:hint="eastAsia" w:eastAsia="仿宋_GB2312"/>
          <w:sz w:val="30"/>
          <w:szCs w:val="30"/>
        </w:rPr>
        <w:t>”</w:t>
      </w:r>
      <w:r>
        <w:rPr>
          <w:rFonts w:eastAsia="仿宋_GB2312"/>
          <w:sz w:val="30"/>
          <w:szCs w:val="30"/>
        </w:rPr>
        <w:t>。</w:t>
      </w:r>
    </w:p>
    <w:p w14:paraId="29BE15A6">
      <w:pPr>
        <w:spacing w:line="560" w:lineRule="exact"/>
        <w:ind w:firstLine="645"/>
        <w:rPr>
          <w:rFonts w:eastAsia="仿宋_GB2312"/>
          <w:sz w:val="30"/>
          <w:szCs w:val="30"/>
        </w:rPr>
      </w:pPr>
      <w:r>
        <w:rPr>
          <w:rFonts w:eastAsia="仿宋_GB2312"/>
          <w:sz w:val="30"/>
          <w:szCs w:val="30"/>
        </w:rPr>
        <w:t>三、202</w:t>
      </w:r>
      <w:r>
        <w:rPr>
          <w:rFonts w:hint="eastAsia" w:eastAsia="仿宋_GB2312"/>
          <w:sz w:val="30"/>
          <w:szCs w:val="30"/>
        </w:rPr>
        <w:t>5</w:t>
      </w:r>
      <w:r>
        <w:rPr>
          <w:rFonts w:eastAsia="仿宋_GB2312"/>
          <w:sz w:val="30"/>
          <w:szCs w:val="30"/>
        </w:rPr>
        <w:t>年公务接待费预算</w:t>
      </w:r>
      <w:r>
        <w:rPr>
          <w:rFonts w:hint="eastAsia" w:eastAsia="仿宋_GB2312"/>
          <w:sz w:val="30"/>
          <w:szCs w:val="30"/>
        </w:rPr>
        <w:t>0.00</w:t>
      </w:r>
      <w:r>
        <w:rPr>
          <w:rFonts w:eastAsia="仿宋_GB2312"/>
          <w:sz w:val="30"/>
          <w:szCs w:val="30"/>
        </w:rPr>
        <w:t>万元，与202</w:t>
      </w:r>
      <w:r>
        <w:rPr>
          <w:rFonts w:hint="eastAsia" w:eastAsia="仿宋_GB2312"/>
          <w:sz w:val="30"/>
          <w:szCs w:val="30"/>
        </w:rPr>
        <w:t>4</w:t>
      </w:r>
      <w:r>
        <w:rPr>
          <w:rFonts w:eastAsia="仿宋_GB2312"/>
          <w:sz w:val="30"/>
          <w:szCs w:val="30"/>
        </w:rPr>
        <w:t>年预算相比</w:t>
      </w:r>
      <w:r>
        <w:rPr>
          <w:rFonts w:hint="eastAsia" w:eastAsia="仿宋_GB2312"/>
          <w:sz w:val="30"/>
          <w:szCs w:val="30"/>
        </w:rPr>
        <w:t>持平</w:t>
      </w:r>
      <w:r>
        <w:rPr>
          <w:rFonts w:eastAsia="仿宋_GB2312"/>
          <w:sz w:val="30"/>
          <w:szCs w:val="30"/>
        </w:rPr>
        <w:t>，主要原因是</w:t>
      </w:r>
      <w:r>
        <w:rPr>
          <w:rFonts w:hint="eastAsia" w:eastAsia="仿宋_GB2312"/>
          <w:sz w:val="30"/>
          <w:szCs w:val="30"/>
        </w:rPr>
        <w:t>本部门一般公共预算未安排“</w:t>
      </w:r>
      <w:r>
        <w:rPr>
          <w:rFonts w:eastAsia="仿宋_GB2312"/>
          <w:sz w:val="30"/>
          <w:szCs w:val="30"/>
        </w:rPr>
        <w:t>公务接待费</w:t>
      </w:r>
      <w:r>
        <w:rPr>
          <w:rFonts w:hint="eastAsia" w:eastAsia="仿宋_GB2312"/>
          <w:sz w:val="30"/>
          <w:szCs w:val="30"/>
        </w:rPr>
        <w:t>”</w:t>
      </w:r>
      <w:r>
        <w:rPr>
          <w:rFonts w:eastAsia="仿宋_GB2312"/>
          <w:sz w:val="30"/>
          <w:szCs w:val="30"/>
        </w:rPr>
        <w:t>。</w:t>
      </w:r>
    </w:p>
    <w:p w14:paraId="03FC650B">
      <w:pPr>
        <w:pStyle w:val="3"/>
        <w:spacing w:line="600" w:lineRule="exact"/>
        <w:ind w:firstLine="600" w:firstLineChars="200"/>
        <w:rPr>
          <w:rFonts w:ascii="黑体" w:hAnsi="黑体" w:eastAsia="黑体"/>
          <w:b w:val="0"/>
          <w:sz w:val="30"/>
          <w:szCs w:val="30"/>
        </w:rPr>
      </w:pPr>
      <w:r>
        <w:rPr>
          <w:rFonts w:hint="eastAsia" w:ascii="黑体" w:hAnsi="黑体" w:eastAsia="黑体"/>
          <w:b w:val="0"/>
          <w:sz w:val="30"/>
          <w:szCs w:val="30"/>
        </w:rPr>
        <w:t>八</w:t>
      </w:r>
      <w:r>
        <w:rPr>
          <w:rFonts w:ascii="黑体" w:hAnsi="黑体" w:eastAsia="黑体"/>
          <w:b w:val="0"/>
          <w:sz w:val="30"/>
          <w:szCs w:val="30"/>
        </w:rPr>
        <w:t>、</w:t>
      </w:r>
      <w:r>
        <w:rPr>
          <w:rFonts w:hint="eastAsia" w:ascii="黑体" w:hAnsi="黑体" w:eastAsia="黑体"/>
          <w:b w:val="0"/>
          <w:sz w:val="30"/>
          <w:szCs w:val="30"/>
        </w:rPr>
        <w:t>关于</w:t>
      </w:r>
      <w:r>
        <w:rPr>
          <w:rFonts w:ascii="黑体" w:hAnsi="黑体" w:eastAsia="黑体"/>
          <w:b w:val="0"/>
          <w:sz w:val="30"/>
          <w:szCs w:val="30"/>
        </w:rPr>
        <w:t>政府性基金预算</w:t>
      </w:r>
      <w:r>
        <w:rPr>
          <w:rFonts w:hint="eastAsia" w:ascii="黑体" w:hAnsi="黑体" w:eastAsia="黑体"/>
          <w:b w:val="0"/>
          <w:sz w:val="30"/>
          <w:szCs w:val="30"/>
        </w:rPr>
        <w:t>支出</w:t>
      </w:r>
      <w:r>
        <w:rPr>
          <w:rFonts w:ascii="黑体" w:hAnsi="黑体" w:eastAsia="黑体"/>
          <w:b w:val="0"/>
          <w:sz w:val="30"/>
          <w:szCs w:val="30"/>
        </w:rPr>
        <w:t>情况</w:t>
      </w:r>
      <w:bookmarkEnd w:id="10"/>
      <w:r>
        <w:rPr>
          <w:rFonts w:hint="eastAsia" w:ascii="黑体" w:hAnsi="黑体" w:eastAsia="黑体"/>
          <w:b w:val="0"/>
          <w:sz w:val="30"/>
          <w:szCs w:val="30"/>
        </w:rPr>
        <w:t>表的说明</w:t>
      </w:r>
    </w:p>
    <w:p w14:paraId="545A4B3E">
      <w:pPr>
        <w:spacing w:line="600" w:lineRule="exact"/>
        <w:ind w:firstLine="600" w:firstLineChars="200"/>
        <w:rPr>
          <w:rFonts w:eastAsia="仿宋_GB2312"/>
          <w:sz w:val="30"/>
          <w:szCs w:val="30"/>
        </w:rPr>
      </w:pPr>
      <w:r>
        <w:rPr>
          <w:rFonts w:hint="eastAsia" w:eastAsia="仿宋_GB2312"/>
          <w:sz w:val="30"/>
          <w:szCs w:val="30"/>
        </w:rPr>
        <w:t>2025年天津市蓟州区州河湾镇人民政府预算中没有使用政府性基金预算安排的支出。</w:t>
      </w:r>
    </w:p>
    <w:p w14:paraId="40DE68F9">
      <w:pPr>
        <w:pStyle w:val="3"/>
        <w:spacing w:line="600" w:lineRule="exact"/>
        <w:ind w:firstLine="600" w:firstLineChars="200"/>
        <w:rPr>
          <w:rFonts w:ascii="黑体" w:hAnsi="黑体" w:eastAsia="黑体"/>
          <w:b w:val="0"/>
          <w:sz w:val="30"/>
          <w:szCs w:val="30"/>
        </w:rPr>
      </w:pPr>
      <w:bookmarkStart w:id="11" w:name="_Toc78784578"/>
      <w:r>
        <w:rPr>
          <w:rFonts w:hint="eastAsia" w:ascii="黑体" w:hAnsi="黑体" w:eastAsia="黑体"/>
          <w:b w:val="0"/>
          <w:sz w:val="30"/>
          <w:szCs w:val="30"/>
        </w:rPr>
        <w:t>九、关于国有资本经营预算支出情况表</w:t>
      </w:r>
      <w:bookmarkEnd w:id="11"/>
      <w:r>
        <w:rPr>
          <w:rFonts w:hint="eastAsia" w:ascii="黑体" w:hAnsi="黑体" w:eastAsia="黑体"/>
          <w:b w:val="0"/>
          <w:sz w:val="30"/>
          <w:szCs w:val="30"/>
        </w:rPr>
        <w:t>的说明</w:t>
      </w:r>
    </w:p>
    <w:p w14:paraId="0F458AE1">
      <w:pPr>
        <w:spacing w:line="600" w:lineRule="exact"/>
        <w:ind w:firstLine="600" w:firstLineChars="200"/>
        <w:rPr>
          <w:rFonts w:eastAsia="仿宋_GB2312"/>
          <w:sz w:val="30"/>
          <w:szCs w:val="30"/>
        </w:rPr>
      </w:pPr>
      <w:r>
        <w:rPr>
          <w:rFonts w:hint="eastAsia" w:eastAsia="仿宋_GB2312"/>
          <w:sz w:val="30"/>
          <w:szCs w:val="30"/>
        </w:rPr>
        <w:t>2025年天津市蓟州区州河湾镇人民政府预算中没有使用国有资本经营预算预算安排的支出。</w:t>
      </w:r>
    </w:p>
    <w:p w14:paraId="28290072"/>
    <w:p w14:paraId="5917A064">
      <w:pPr>
        <w:pStyle w:val="3"/>
        <w:spacing w:line="600" w:lineRule="exact"/>
        <w:ind w:firstLine="600" w:firstLineChars="200"/>
        <w:rPr>
          <w:rFonts w:ascii="黑体" w:hAnsi="黑体" w:eastAsia="黑体"/>
          <w:b w:val="0"/>
          <w:sz w:val="30"/>
          <w:szCs w:val="30"/>
        </w:rPr>
      </w:pPr>
      <w:bookmarkStart w:id="12" w:name="_Toc78784579"/>
      <w:r>
        <w:rPr>
          <w:rFonts w:hint="eastAsia" w:ascii="黑体" w:hAnsi="黑体" w:eastAsia="黑体"/>
          <w:b w:val="0"/>
          <w:sz w:val="30"/>
          <w:szCs w:val="30"/>
        </w:rPr>
        <w:t>十、其他重要事项的情况说明</w:t>
      </w:r>
    </w:p>
    <w:p w14:paraId="465D0F94">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w:t>
      </w:r>
      <w:r>
        <w:rPr>
          <w:rFonts w:ascii="楷体" w:hAnsi="楷体" w:eastAsia="楷体" w:cs="仿宋_GB2312"/>
          <w:b/>
          <w:sz w:val="30"/>
          <w:szCs w:val="30"/>
        </w:rPr>
        <w:t>机关运行经费</w:t>
      </w:r>
      <w:bookmarkEnd w:id="12"/>
      <w:r>
        <w:rPr>
          <w:rFonts w:hint="eastAsia" w:ascii="楷体" w:hAnsi="楷体" w:eastAsia="楷体" w:cs="仿宋_GB2312"/>
          <w:b/>
          <w:sz w:val="30"/>
          <w:szCs w:val="30"/>
        </w:rPr>
        <w:t>。</w:t>
      </w:r>
    </w:p>
    <w:p w14:paraId="3367A8CF">
      <w:pPr>
        <w:spacing w:line="600" w:lineRule="exact"/>
        <w:ind w:firstLine="600" w:firstLineChars="200"/>
        <w:rPr>
          <w:rFonts w:hint="eastAsia" w:eastAsia="楷体_GB2312"/>
          <w:sz w:val="30"/>
          <w:szCs w:val="30"/>
        </w:rPr>
      </w:pPr>
      <w:r>
        <w:rPr>
          <w:rFonts w:eastAsia="仿宋_GB2312"/>
          <w:sz w:val="30"/>
          <w:szCs w:val="30"/>
        </w:rPr>
        <w:t>本部门</w:t>
      </w:r>
      <w:r>
        <w:rPr>
          <w:rFonts w:hint="eastAsia" w:eastAsia="仿宋_GB2312"/>
          <w:sz w:val="30"/>
          <w:szCs w:val="30"/>
        </w:rPr>
        <w:t>2025年天津市蓟州区州河湾镇人民政府以及天津市蓟州区州河湾镇人民政府行政单位的</w:t>
      </w:r>
      <w:r>
        <w:rPr>
          <w:rFonts w:eastAsia="仿宋_GB2312"/>
          <w:sz w:val="30"/>
          <w:szCs w:val="30"/>
        </w:rPr>
        <w:t>机关运行经费预算</w:t>
      </w:r>
      <w:r>
        <w:rPr>
          <w:rFonts w:hint="eastAsia" w:eastAsia="仿宋_GB2312"/>
          <w:sz w:val="30"/>
          <w:szCs w:val="30"/>
        </w:rPr>
        <w:t>46.39</w:t>
      </w:r>
      <w:r>
        <w:rPr>
          <w:rFonts w:eastAsia="仿宋_GB2312"/>
          <w:sz w:val="30"/>
          <w:szCs w:val="30"/>
        </w:rPr>
        <w:t>万元</w:t>
      </w:r>
      <w:r>
        <w:rPr>
          <w:rFonts w:hint="eastAsia" w:eastAsia="仿宋_GB2312"/>
          <w:sz w:val="30"/>
          <w:szCs w:val="30"/>
        </w:rPr>
        <w:t>，包括其他交通费用46.39万元。</w:t>
      </w:r>
    </w:p>
    <w:p w14:paraId="638FD125">
      <w:pPr>
        <w:spacing w:line="600" w:lineRule="exact"/>
        <w:ind w:firstLine="602" w:firstLineChars="200"/>
        <w:rPr>
          <w:rFonts w:eastAsia="楷体_GB2312"/>
          <w:b/>
          <w:sz w:val="30"/>
          <w:szCs w:val="30"/>
        </w:rPr>
      </w:pPr>
      <w:r>
        <w:rPr>
          <w:rFonts w:hint="eastAsia" w:ascii="楷体" w:hAnsi="楷体" w:eastAsia="楷体" w:cs="仿宋_GB2312"/>
          <w:b/>
          <w:sz w:val="30"/>
          <w:szCs w:val="30"/>
        </w:rPr>
        <w:t>（二）</w:t>
      </w:r>
      <w:r>
        <w:rPr>
          <w:rFonts w:eastAsia="楷体_GB2312"/>
          <w:b/>
          <w:sz w:val="30"/>
          <w:szCs w:val="30"/>
        </w:rPr>
        <w:t>政府采购情况</w:t>
      </w:r>
      <w:r>
        <w:rPr>
          <w:rFonts w:hint="eastAsia" w:ascii="楷体" w:hAnsi="楷体" w:eastAsia="楷体" w:cs="仿宋_GB2312"/>
          <w:b/>
          <w:sz w:val="30"/>
          <w:szCs w:val="30"/>
        </w:rPr>
        <w:t>。</w:t>
      </w:r>
    </w:p>
    <w:p w14:paraId="1FCEF30C">
      <w:pPr>
        <w:spacing w:line="580" w:lineRule="exact"/>
        <w:ind w:firstLine="600" w:firstLineChars="200"/>
        <w:rPr>
          <w:rFonts w:eastAsia="仿宋_GB2312"/>
          <w:color w:val="000000"/>
          <w:sz w:val="30"/>
          <w:szCs w:val="30"/>
        </w:rPr>
      </w:pPr>
      <w:r>
        <w:rPr>
          <w:rFonts w:eastAsia="仿宋_GB2312"/>
          <w:color w:val="000000"/>
          <w:sz w:val="30"/>
          <w:szCs w:val="30"/>
        </w:rPr>
        <w:t>本部门202</w:t>
      </w:r>
      <w:r>
        <w:rPr>
          <w:rFonts w:hint="eastAsia" w:eastAsia="仿宋_GB2312"/>
          <w:color w:val="000000"/>
          <w:sz w:val="30"/>
          <w:szCs w:val="30"/>
        </w:rPr>
        <w:t>5</w:t>
      </w:r>
      <w:r>
        <w:rPr>
          <w:rFonts w:eastAsia="仿宋_GB2312"/>
          <w:color w:val="000000"/>
          <w:sz w:val="30"/>
          <w:szCs w:val="30"/>
        </w:rPr>
        <w:t>年</w:t>
      </w:r>
      <w:r>
        <w:rPr>
          <w:rFonts w:hint="eastAsia" w:eastAsia="仿宋_GB2312"/>
          <w:color w:val="000000"/>
          <w:sz w:val="30"/>
          <w:szCs w:val="30"/>
        </w:rPr>
        <w:t>未安排</w:t>
      </w:r>
      <w:r>
        <w:rPr>
          <w:rFonts w:eastAsia="仿宋_GB2312"/>
          <w:color w:val="000000"/>
          <w:sz w:val="30"/>
          <w:szCs w:val="30"/>
        </w:rPr>
        <w:t>政府采购</w:t>
      </w:r>
      <w:r>
        <w:rPr>
          <w:rFonts w:hint="eastAsia" w:eastAsia="仿宋_GB2312"/>
          <w:color w:val="000000"/>
          <w:sz w:val="30"/>
          <w:szCs w:val="30"/>
        </w:rPr>
        <w:t>预算。</w:t>
      </w:r>
    </w:p>
    <w:p w14:paraId="1B50B858">
      <w:pPr>
        <w:spacing w:line="600" w:lineRule="exact"/>
        <w:ind w:firstLine="602" w:firstLineChars="200"/>
        <w:rPr>
          <w:rFonts w:eastAsia="楷体_GB2312"/>
          <w:b/>
          <w:sz w:val="30"/>
          <w:szCs w:val="30"/>
        </w:rPr>
      </w:pPr>
      <w:r>
        <w:rPr>
          <w:rFonts w:eastAsia="楷体_GB2312"/>
          <w:b/>
          <w:sz w:val="30"/>
          <w:szCs w:val="30"/>
        </w:rPr>
        <w:t>（</w:t>
      </w:r>
      <w:r>
        <w:rPr>
          <w:rFonts w:hint="eastAsia" w:eastAsia="楷体_GB2312"/>
          <w:b/>
          <w:sz w:val="30"/>
          <w:szCs w:val="30"/>
        </w:rPr>
        <w:t>三</w:t>
      </w:r>
      <w:r>
        <w:rPr>
          <w:rFonts w:eastAsia="楷体_GB2312"/>
          <w:b/>
          <w:sz w:val="30"/>
          <w:szCs w:val="30"/>
        </w:rPr>
        <w:t>）</w:t>
      </w:r>
      <w:r>
        <w:rPr>
          <w:rFonts w:hint="eastAsia" w:eastAsia="楷体_GB2312"/>
          <w:b/>
          <w:sz w:val="30"/>
          <w:szCs w:val="30"/>
        </w:rPr>
        <w:t>国有资产占用情况。</w:t>
      </w:r>
    </w:p>
    <w:p w14:paraId="7EA7CF87">
      <w:pPr>
        <w:spacing w:line="580" w:lineRule="exact"/>
        <w:ind w:firstLine="600" w:firstLineChars="200"/>
        <w:jc w:val="both"/>
        <w:rPr>
          <w:rFonts w:ascii="宋体" w:cs="宋体"/>
          <w:color w:val="004080"/>
          <w:sz w:val="27"/>
          <w:szCs w:val="27"/>
          <w:lang w:val="zh-CN"/>
        </w:rPr>
      </w:pPr>
      <w:r>
        <w:rPr>
          <w:rFonts w:hint="eastAsia" w:eastAsia="仿宋_GB2312"/>
          <w:color w:val="000000"/>
          <w:sz w:val="30"/>
          <w:szCs w:val="30"/>
        </w:rPr>
        <w:t>截至</w:t>
      </w:r>
      <w:r>
        <w:rPr>
          <w:rFonts w:eastAsia="仿宋_GB2312"/>
          <w:color w:val="000000"/>
          <w:sz w:val="30"/>
          <w:szCs w:val="30"/>
        </w:rPr>
        <w:t>202</w:t>
      </w:r>
      <w:r>
        <w:rPr>
          <w:rFonts w:hint="eastAsia" w:eastAsia="仿宋_GB2312"/>
          <w:color w:val="000000"/>
          <w:sz w:val="30"/>
          <w:szCs w:val="30"/>
        </w:rPr>
        <w:t>4年</w:t>
      </w:r>
      <w:r>
        <w:rPr>
          <w:rFonts w:eastAsia="仿宋_GB2312"/>
          <w:color w:val="000000"/>
          <w:sz w:val="30"/>
          <w:szCs w:val="30"/>
        </w:rPr>
        <w:t>7</w:t>
      </w:r>
      <w:r>
        <w:rPr>
          <w:rFonts w:hint="eastAsia" w:eastAsia="仿宋_GB2312"/>
          <w:color w:val="000000"/>
          <w:sz w:val="30"/>
          <w:szCs w:val="30"/>
        </w:rPr>
        <w:t>月底，本部门各单位共有车辆</w:t>
      </w:r>
      <w:r>
        <w:rPr>
          <w:rFonts w:hint="eastAsia" w:eastAsia="仿宋_GB2312"/>
          <w:sz w:val="30"/>
          <w:szCs w:val="30"/>
          <w:u w:val="none"/>
        </w:rPr>
        <w:t>3</w:t>
      </w:r>
      <w:r>
        <w:rPr>
          <w:rFonts w:hint="eastAsia" w:eastAsia="仿宋_GB2312"/>
          <w:color w:val="000000"/>
          <w:sz w:val="30"/>
          <w:szCs w:val="30"/>
        </w:rPr>
        <w:t>辆，其中：副部（省）级及以上领导用车</w:t>
      </w:r>
      <w:r>
        <w:rPr>
          <w:rFonts w:hint="eastAsia" w:eastAsia="仿宋_GB2312"/>
          <w:sz w:val="30"/>
          <w:szCs w:val="30"/>
        </w:rPr>
        <w:t>0</w:t>
      </w:r>
      <w:r>
        <w:rPr>
          <w:rFonts w:eastAsia="仿宋_GB2312"/>
          <w:sz w:val="30"/>
          <w:szCs w:val="30"/>
        </w:rPr>
        <w:t xml:space="preserve"> </w:t>
      </w:r>
      <w:r>
        <w:rPr>
          <w:rFonts w:hint="eastAsia" w:eastAsia="仿宋_GB2312"/>
          <w:color w:val="000000"/>
          <w:sz w:val="30"/>
          <w:szCs w:val="30"/>
        </w:rPr>
        <w:t>辆、主要负责人干部用车</w:t>
      </w:r>
      <w:r>
        <w:rPr>
          <w:rFonts w:hint="eastAsia" w:eastAsia="仿宋_GB2312"/>
          <w:sz w:val="30"/>
          <w:szCs w:val="30"/>
        </w:rPr>
        <w:t>0</w:t>
      </w:r>
      <w:r>
        <w:rPr>
          <w:rFonts w:hint="eastAsia" w:eastAsia="仿宋_GB2312"/>
          <w:color w:val="000000"/>
          <w:sz w:val="30"/>
          <w:szCs w:val="30"/>
        </w:rPr>
        <w:t>辆、机要通信用车</w:t>
      </w:r>
      <w:r>
        <w:rPr>
          <w:rFonts w:hint="eastAsia" w:eastAsia="仿宋_GB2312"/>
          <w:sz w:val="30"/>
          <w:szCs w:val="30"/>
        </w:rPr>
        <w:t>0</w:t>
      </w:r>
      <w:r>
        <w:rPr>
          <w:rFonts w:hint="eastAsia" w:eastAsia="仿宋_GB2312"/>
          <w:color w:val="000000"/>
          <w:sz w:val="30"/>
          <w:szCs w:val="30"/>
        </w:rPr>
        <w:t>辆、应急保障用车</w:t>
      </w:r>
      <w:r>
        <w:rPr>
          <w:rFonts w:hint="eastAsia" w:eastAsia="仿宋_GB2312"/>
          <w:sz w:val="30"/>
          <w:szCs w:val="30"/>
        </w:rPr>
        <w:t>0</w:t>
      </w:r>
      <w:r>
        <w:rPr>
          <w:rFonts w:hint="eastAsia" w:eastAsia="仿宋_GB2312"/>
          <w:color w:val="000000"/>
          <w:sz w:val="30"/>
          <w:szCs w:val="30"/>
        </w:rPr>
        <w:t>辆、执法执勤用车</w:t>
      </w:r>
      <w:r>
        <w:rPr>
          <w:rFonts w:hint="eastAsia" w:eastAsia="仿宋_GB2312"/>
          <w:sz w:val="30"/>
          <w:szCs w:val="30"/>
        </w:rPr>
        <w:t>1</w:t>
      </w:r>
      <w:r>
        <w:rPr>
          <w:rFonts w:hint="eastAsia" w:eastAsia="仿宋_GB2312"/>
          <w:color w:val="000000"/>
          <w:sz w:val="30"/>
          <w:szCs w:val="30"/>
        </w:rPr>
        <w:t>辆、特种专业技术用车</w:t>
      </w:r>
      <w:r>
        <w:rPr>
          <w:rFonts w:hint="eastAsia" w:eastAsia="仿宋_GB2312"/>
          <w:sz w:val="30"/>
          <w:szCs w:val="30"/>
        </w:rPr>
        <w:t>0</w:t>
      </w:r>
      <w:r>
        <w:rPr>
          <w:rFonts w:hint="eastAsia" w:eastAsia="仿宋_GB2312"/>
          <w:color w:val="000000"/>
          <w:sz w:val="30"/>
          <w:szCs w:val="30"/>
        </w:rPr>
        <w:t>辆、离退休干部服务用车</w:t>
      </w:r>
      <w:r>
        <w:rPr>
          <w:rFonts w:hint="eastAsia" w:eastAsia="仿宋_GB2312"/>
          <w:sz w:val="30"/>
          <w:szCs w:val="30"/>
        </w:rPr>
        <w:t>0</w:t>
      </w:r>
      <w:r>
        <w:rPr>
          <w:rFonts w:hint="eastAsia" w:eastAsia="仿宋_GB2312"/>
          <w:color w:val="000000"/>
          <w:sz w:val="30"/>
          <w:szCs w:val="30"/>
        </w:rPr>
        <w:t>辆、其他用车</w:t>
      </w:r>
      <w:r>
        <w:rPr>
          <w:rFonts w:hint="eastAsia" w:eastAsia="仿宋_GB2312"/>
          <w:sz w:val="30"/>
          <w:szCs w:val="30"/>
        </w:rPr>
        <w:t>2</w:t>
      </w:r>
      <w:r>
        <w:rPr>
          <w:rFonts w:hint="eastAsia" w:eastAsia="仿宋_GB2312"/>
          <w:color w:val="000000"/>
          <w:sz w:val="30"/>
          <w:szCs w:val="30"/>
        </w:rPr>
        <w:t>辆，其他用车主要包括</w:t>
      </w:r>
      <w:r>
        <w:rPr>
          <w:rFonts w:hint="eastAsia" w:eastAsia="仿宋_GB2312"/>
          <w:sz w:val="30"/>
          <w:szCs w:val="30"/>
        </w:rPr>
        <w:t>一般公务用车2辆</w:t>
      </w:r>
      <w:r>
        <w:rPr>
          <w:rFonts w:hint="eastAsia" w:eastAsia="仿宋_GB2312"/>
          <w:color w:val="000000"/>
          <w:sz w:val="30"/>
          <w:szCs w:val="30"/>
        </w:rPr>
        <w:t>。单价（账面原值）</w:t>
      </w:r>
      <w:r>
        <w:rPr>
          <w:rFonts w:eastAsia="仿宋_GB2312"/>
          <w:color w:val="000000"/>
          <w:sz w:val="30"/>
          <w:szCs w:val="30"/>
        </w:rPr>
        <w:t>100</w:t>
      </w:r>
      <w:r>
        <w:rPr>
          <w:rFonts w:hint="eastAsia" w:eastAsia="仿宋_GB2312"/>
          <w:color w:val="000000"/>
          <w:sz w:val="30"/>
          <w:szCs w:val="30"/>
        </w:rPr>
        <w:t>万以上的设备</w:t>
      </w:r>
      <w:r>
        <w:rPr>
          <w:rFonts w:hint="eastAsia" w:ascii="仿宋_GB2312" w:eastAsia="仿宋_GB2312"/>
          <w:sz w:val="30"/>
          <w:szCs w:val="30"/>
        </w:rPr>
        <w:t>0</w:t>
      </w:r>
      <w:r>
        <w:rPr>
          <w:rFonts w:hint="eastAsia" w:eastAsia="仿宋_GB2312"/>
          <w:color w:val="000000"/>
          <w:sz w:val="30"/>
          <w:szCs w:val="30"/>
        </w:rPr>
        <w:t>台（套）</w:t>
      </w:r>
      <w:r>
        <w:rPr>
          <w:rFonts w:ascii="宋体" w:cs="宋体"/>
          <w:color w:val="004080"/>
          <w:sz w:val="27"/>
          <w:szCs w:val="27"/>
          <w:lang w:val="zh-CN"/>
        </w:rPr>
        <w:t xml:space="preserve"> </w:t>
      </w:r>
    </w:p>
    <w:p w14:paraId="3E71FBDA">
      <w:pPr>
        <w:spacing w:line="600" w:lineRule="exact"/>
        <w:ind w:firstLine="602" w:firstLineChars="200"/>
        <w:rPr>
          <w:rFonts w:eastAsia="楷体_GB2312"/>
          <w:b/>
          <w:sz w:val="30"/>
          <w:szCs w:val="30"/>
        </w:rPr>
      </w:pPr>
      <w:r>
        <w:rPr>
          <w:rFonts w:eastAsia="楷体_GB2312"/>
          <w:b/>
          <w:sz w:val="30"/>
          <w:szCs w:val="30"/>
        </w:rPr>
        <w:t>（</w:t>
      </w:r>
      <w:r>
        <w:rPr>
          <w:rFonts w:hint="eastAsia" w:eastAsia="楷体_GB2312"/>
          <w:b/>
          <w:sz w:val="30"/>
          <w:szCs w:val="30"/>
        </w:rPr>
        <w:t>四</w:t>
      </w:r>
      <w:r>
        <w:rPr>
          <w:rFonts w:eastAsia="楷体_GB2312"/>
          <w:b/>
          <w:sz w:val="30"/>
          <w:szCs w:val="30"/>
        </w:rPr>
        <w:t>）</w:t>
      </w:r>
      <w:r>
        <w:rPr>
          <w:rFonts w:hint="eastAsia" w:eastAsia="楷体_GB2312"/>
          <w:b/>
          <w:sz w:val="30"/>
          <w:szCs w:val="30"/>
        </w:rPr>
        <w:t>预算绩效情况说明。</w:t>
      </w:r>
    </w:p>
    <w:p w14:paraId="0EDFFC52">
      <w:pPr>
        <w:spacing w:line="580" w:lineRule="exact"/>
        <w:ind w:left="151" w:leftChars="63" w:firstLine="450" w:firstLineChars="150"/>
        <w:jc w:val="both"/>
        <w:rPr>
          <w:rFonts w:eastAsia="仿宋_GB2312"/>
          <w:color w:val="000000"/>
          <w:sz w:val="30"/>
          <w:szCs w:val="30"/>
        </w:rPr>
      </w:pPr>
      <w:r>
        <w:rPr>
          <w:rFonts w:eastAsia="仿宋_GB2312"/>
          <w:color w:val="000000"/>
          <w:sz w:val="30"/>
          <w:szCs w:val="30"/>
        </w:rPr>
        <w:t>本部门202</w:t>
      </w:r>
      <w:r>
        <w:rPr>
          <w:rFonts w:hint="eastAsia" w:eastAsia="仿宋_GB2312"/>
          <w:color w:val="000000"/>
          <w:sz w:val="30"/>
          <w:szCs w:val="30"/>
        </w:rPr>
        <w:t>5</w:t>
      </w:r>
      <w:r>
        <w:rPr>
          <w:rFonts w:eastAsia="仿宋_GB2312"/>
          <w:color w:val="000000"/>
          <w:sz w:val="30"/>
          <w:szCs w:val="30"/>
        </w:rPr>
        <w:t>年实行绩效目标管理的项目</w:t>
      </w:r>
      <w:r>
        <w:rPr>
          <w:rFonts w:hint="eastAsia" w:eastAsia="仿宋_GB2312"/>
          <w:sz w:val="30"/>
          <w:szCs w:val="30"/>
        </w:rPr>
        <w:t>6</w:t>
      </w:r>
      <w:r>
        <w:rPr>
          <w:rFonts w:eastAsia="仿宋_GB2312"/>
          <w:color w:val="000000"/>
          <w:sz w:val="30"/>
          <w:szCs w:val="30"/>
        </w:rPr>
        <w:t>个，涉及预算金额</w:t>
      </w:r>
      <w:r>
        <w:rPr>
          <w:rFonts w:eastAsia="仿宋_GB2312"/>
          <w:sz w:val="30"/>
          <w:szCs w:val="30"/>
        </w:rPr>
        <w:t xml:space="preserve">                    </w:t>
      </w:r>
    </w:p>
    <w:p w14:paraId="6CE4B4E2">
      <w:pPr>
        <w:spacing w:line="580" w:lineRule="exact"/>
        <w:ind w:left="151" w:leftChars="63" w:firstLine="450" w:firstLineChars="150"/>
        <w:jc w:val="both"/>
        <w:rPr>
          <w:rFonts w:eastAsia="仿宋_GB2312"/>
          <w:color w:val="000000"/>
          <w:sz w:val="30"/>
          <w:szCs w:val="30"/>
        </w:rPr>
      </w:pPr>
      <w:r>
        <w:rPr>
          <w:rFonts w:hint="eastAsia" w:eastAsia="仿宋_GB2312"/>
          <w:sz w:val="30"/>
          <w:szCs w:val="30"/>
        </w:rPr>
        <w:t>991.76万</w:t>
      </w:r>
      <w:r>
        <w:rPr>
          <w:rFonts w:eastAsia="仿宋_GB2312"/>
          <w:color w:val="000000"/>
          <w:sz w:val="30"/>
          <w:szCs w:val="30"/>
        </w:rPr>
        <w:t>元</w:t>
      </w:r>
      <w:r>
        <w:rPr>
          <w:rFonts w:hint="eastAsia" w:eastAsia="仿宋_GB2312"/>
          <w:color w:val="000000"/>
          <w:sz w:val="30"/>
          <w:szCs w:val="30"/>
        </w:rPr>
        <w:t>。</w:t>
      </w:r>
    </w:p>
    <w:p w14:paraId="2F7BE6D0">
      <w:pPr>
        <w:spacing w:line="580" w:lineRule="exact"/>
        <w:ind w:firstLine="600" w:firstLineChars="200"/>
        <w:jc w:val="both"/>
        <w:rPr>
          <w:rFonts w:eastAsia="仿宋_GB2312"/>
          <w:sz w:val="30"/>
          <w:szCs w:val="30"/>
        </w:rPr>
      </w:pPr>
    </w:p>
    <w:p w14:paraId="1A7DA71D">
      <w:pPr>
        <w:spacing w:line="580" w:lineRule="exact"/>
        <w:ind w:firstLine="600" w:firstLineChars="200"/>
        <w:jc w:val="both"/>
        <w:rPr>
          <w:rFonts w:eastAsia="仿宋_GB2312"/>
          <w:sz w:val="30"/>
          <w:szCs w:val="30"/>
        </w:rPr>
      </w:pPr>
    </w:p>
    <w:p w14:paraId="73DDC844">
      <w:pPr>
        <w:spacing w:line="580" w:lineRule="exact"/>
        <w:ind w:firstLine="600" w:firstLineChars="200"/>
        <w:jc w:val="both"/>
        <w:rPr>
          <w:rFonts w:eastAsia="仿宋_GB2312"/>
          <w:sz w:val="30"/>
          <w:szCs w:val="30"/>
        </w:rPr>
      </w:pPr>
    </w:p>
    <w:p w14:paraId="1CDDF63F">
      <w:pPr>
        <w:pStyle w:val="2"/>
        <w:spacing w:line="600" w:lineRule="exact"/>
        <w:jc w:val="center"/>
        <w:rPr>
          <w:rFonts w:hint="eastAsia" w:ascii="方正小标宋简体" w:hAnsi="方正小标宋简体" w:eastAsia="方正小标宋简体" w:cs="方正小标宋简体"/>
          <w:b w:val="0"/>
          <w:sz w:val="48"/>
          <w:szCs w:val="48"/>
        </w:rPr>
      </w:pPr>
      <w:bookmarkStart w:id="13" w:name="_Toc78784585"/>
    </w:p>
    <w:p w14:paraId="65EEC834">
      <w:pPr>
        <w:pStyle w:val="2"/>
        <w:spacing w:line="600" w:lineRule="exact"/>
        <w:jc w:val="center"/>
        <w:rPr>
          <w:rFonts w:ascii="方正小标宋简体" w:hAnsi="方正小标宋简体" w:eastAsia="方正小标宋简体" w:cs="方正小标宋简体"/>
          <w:b w:val="0"/>
          <w:sz w:val="48"/>
          <w:szCs w:val="48"/>
        </w:rPr>
      </w:pPr>
      <w:r>
        <w:rPr>
          <w:rFonts w:hint="eastAsia" w:ascii="方正小标宋简体" w:hAnsi="方正小标宋简体" w:eastAsia="方正小标宋简体" w:cs="方正小标宋简体"/>
          <w:b w:val="0"/>
          <w:sz w:val="48"/>
          <w:szCs w:val="48"/>
        </w:rPr>
        <w:t>第三部分  名词解释</w:t>
      </w:r>
      <w:bookmarkEnd w:id="13"/>
    </w:p>
    <w:p w14:paraId="4329378A">
      <w:pPr>
        <w:spacing w:line="600" w:lineRule="exact"/>
        <w:ind w:firstLine="600" w:firstLineChars="200"/>
        <w:rPr>
          <w:rFonts w:ascii="仿宋_GB2312" w:eastAsia="仿宋_GB2312"/>
          <w:sz w:val="30"/>
          <w:szCs w:val="30"/>
        </w:rPr>
      </w:pPr>
    </w:p>
    <w:p w14:paraId="2EF95B29">
      <w:pPr>
        <w:spacing w:line="580" w:lineRule="exact"/>
        <w:ind w:firstLine="600" w:firstLineChars="200"/>
        <w:rPr>
          <w:rFonts w:eastAsia="仿宋_GB2312"/>
          <w:sz w:val="30"/>
          <w:szCs w:val="30"/>
        </w:rPr>
      </w:pPr>
      <w:r>
        <w:rPr>
          <w:rFonts w:eastAsia="仿宋_GB2312"/>
          <w:sz w:val="30"/>
          <w:szCs w:val="30"/>
        </w:rPr>
        <w:t>1.</w:t>
      </w:r>
      <w:r>
        <w:rPr>
          <w:rFonts w:hint="eastAsia" w:eastAsia="仿宋_GB2312"/>
          <w:sz w:val="30"/>
          <w:szCs w:val="30"/>
        </w:rPr>
        <w:t>部门预算。是指主管预算部门依据相关法律、法规和政策规定及其行使职能需要，组织所属预算单位编制并逐级上报、审核、汇总，经财政部门审核后按程序依法批准的部门综合收支计划。</w:t>
      </w:r>
    </w:p>
    <w:p w14:paraId="1BE1AC2D">
      <w:pPr>
        <w:spacing w:line="580" w:lineRule="exact"/>
        <w:ind w:firstLine="600" w:firstLineChars="200"/>
        <w:rPr>
          <w:rFonts w:eastAsia="仿宋_GB2312"/>
          <w:sz w:val="30"/>
          <w:szCs w:val="30"/>
        </w:rPr>
      </w:pPr>
      <w:r>
        <w:rPr>
          <w:rFonts w:hint="eastAsia" w:eastAsia="仿宋_GB2312"/>
          <w:sz w:val="30"/>
          <w:szCs w:val="30"/>
        </w:rPr>
        <w:t>2.</w:t>
      </w:r>
      <w:r>
        <w:rPr>
          <w:rFonts w:eastAsia="仿宋_GB2312"/>
          <w:sz w:val="30"/>
          <w:szCs w:val="30"/>
        </w:rPr>
        <w:t xml:space="preserve"> 机关运行经费</w:t>
      </w:r>
      <w:r>
        <w:rPr>
          <w:rFonts w:hint="eastAsia" w:eastAsia="仿宋_GB2312"/>
          <w:sz w:val="30"/>
          <w:szCs w:val="30"/>
        </w:rPr>
        <w:t>。</w:t>
      </w:r>
      <w:r>
        <w:rPr>
          <w:rFonts w:eastAsia="仿宋_GB2312"/>
          <w:sz w:val="30"/>
          <w:szCs w:val="30"/>
        </w:rPr>
        <w:t>是指各部门的公用经费，包括办公及印刷费、邮电费、差旅费、会议费、福利费、日常维修费、专用材料及一般设备购置费、办公用房水电费、办公用房取暖费、办公用房物业管理费、公务用车运行维护费以及其他费用</w:t>
      </w:r>
      <w:r>
        <w:rPr>
          <w:rFonts w:hint="eastAsia" w:eastAsia="仿宋_GB2312"/>
          <w:sz w:val="30"/>
          <w:szCs w:val="30"/>
        </w:rPr>
        <w:t>。</w:t>
      </w:r>
    </w:p>
    <w:p w14:paraId="65FDE6D1">
      <w:pPr>
        <w:spacing w:line="580" w:lineRule="exact"/>
        <w:ind w:firstLine="600" w:firstLineChars="200"/>
        <w:rPr>
          <w:rFonts w:eastAsia="仿宋_GB2312"/>
          <w:sz w:val="30"/>
          <w:szCs w:val="30"/>
          <w:highlight w:val="yellow"/>
        </w:rPr>
      </w:pPr>
      <w:r>
        <w:rPr>
          <w:rFonts w:hint="eastAsia" w:eastAsia="仿宋_GB2312"/>
          <w:sz w:val="30"/>
          <w:szCs w:val="30"/>
        </w:rPr>
        <w:t>3.机关事业单位基本养老保险缴费支出。是指主要用于机关事业单位实施养老保险制度由单位缴纳的基本养老保险费支出。</w:t>
      </w:r>
    </w:p>
    <w:p w14:paraId="76973BDD">
      <w:pPr>
        <w:spacing w:line="580" w:lineRule="exact"/>
        <w:ind w:firstLine="600" w:firstLineChars="200"/>
        <w:rPr>
          <w:rFonts w:eastAsia="楷体_GB2312"/>
          <w:sz w:val="30"/>
          <w:szCs w:val="30"/>
        </w:rPr>
      </w:pPr>
    </w:p>
    <w:p w14:paraId="7F2D0090">
      <w:pPr>
        <w:spacing w:line="580" w:lineRule="exact"/>
        <w:ind w:firstLine="600" w:firstLineChars="200"/>
        <w:rPr>
          <w:rFonts w:eastAsia="楷体_GB2312"/>
          <w:sz w:val="30"/>
          <w:szCs w:val="30"/>
        </w:rPr>
      </w:pPr>
    </w:p>
    <w:p w14:paraId="6C37BCF1">
      <w:pPr>
        <w:spacing w:line="580" w:lineRule="exact"/>
        <w:ind w:firstLine="600" w:firstLineChars="200"/>
        <w:rPr>
          <w:rFonts w:eastAsia="楷体_GB2312"/>
          <w:sz w:val="30"/>
          <w:szCs w:val="30"/>
        </w:rPr>
      </w:pPr>
    </w:p>
    <w:p w14:paraId="584AC304">
      <w:pPr>
        <w:spacing w:line="580" w:lineRule="exact"/>
        <w:ind w:firstLine="600" w:firstLineChars="200"/>
        <w:rPr>
          <w:rFonts w:eastAsia="楷体_GB2312"/>
          <w:sz w:val="30"/>
          <w:szCs w:val="30"/>
        </w:rPr>
      </w:pPr>
    </w:p>
    <w:p w14:paraId="3E4EBA99">
      <w:pPr>
        <w:spacing w:line="580" w:lineRule="exact"/>
        <w:ind w:firstLine="600" w:firstLineChars="200"/>
        <w:rPr>
          <w:rFonts w:eastAsia="楷体_GB2312"/>
          <w:sz w:val="30"/>
          <w:szCs w:val="30"/>
        </w:rPr>
      </w:pPr>
    </w:p>
    <w:p w14:paraId="7181B778">
      <w:pPr>
        <w:spacing w:line="580" w:lineRule="exact"/>
        <w:ind w:firstLine="600" w:firstLineChars="200"/>
        <w:rPr>
          <w:rFonts w:eastAsia="楷体_GB2312"/>
          <w:sz w:val="30"/>
          <w:szCs w:val="30"/>
        </w:rPr>
      </w:pPr>
    </w:p>
    <w:p w14:paraId="4DC58794">
      <w:pPr>
        <w:spacing w:line="580" w:lineRule="exact"/>
        <w:ind w:firstLine="600" w:firstLineChars="200"/>
        <w:rPr>
          <w:rFonts w:eastAsia="楷体_GB2312"/>
          <w:sz w:val="30"/>
          <w:szCs w:val="30"/>
        </w:rPr>
      </w:pPr>
    </w:p>
    <w:p w14:paraId="01EB47E8">
      <w:pPr>
        <w:spacing w:line="580" w:lineRule="exact"/>
        <w:ind w:firstLine="600" w:firstLineChars="200"/>
        <w:rPr>
          <w:rFonts w:eastAsia="楷体_GB2312"/>
          <w:sz w:val="30"/>
          <w:szCs w:val="30"/>
        </w:rPr>
      </w:pPr>
    </w:p>
    <w:p w14:paraId="0CA5023A">
      <w:pPr>
        <w:spacing w:line="580" w:lineRule="exact"/>
        <w:ind w:firstLine="600" w:firstLineChars="200"/>
        <w:rPr>
          <w:rFonts w:eastAsia="楷体_GB2312"/>
          <w:sz w:val="30"/>
          <w:szCs w:val="30"/>
        </w:rPr>
      </w:pPr>
    </w:p>
    <w:p w14:paraId="2DB89799">
      <w:pPr>
        <w:pStyle w:val="2"/>
        <w:spacing w:line="600" w:lineRule="exact"/>
        <w:jc w:val="center"/>
        <w:rPr>
          <w:rFonts w:ascii="方正小标宋简体" w:hAnsi="方正小标宋简体" w:eastAsia="方正小标宋简体" w:cs="方正小标宋简体"/>
          <w:b w:val="0"/>
          <w:sz w:val="48"/>
          <w:szCs w:val="48"/>
        </w:rPr>
      </w:pPr>
      <w:r>
        <w:rPr>
          <w:rFonts w:hint="eastAsia" w:ascii="方正小标宋简体" w:hAnsi="方正小标宋简体" w:eastAsia="方正小标宋简体" w:cs="方正小标宋简体"/>
          <w:b w:val="0"/>
          <w:sz w:val="48"/>
          <w:szCs w:val="48"/>
        </w:rPr>
        <w:t>第四部分  2025年部门预算表</w:t>
      </w:r>
    </w:p>
    <w:p w14:paraId="1E87AAD1">
      <w:pPr>
        <w:spacing w:line="560" w:lineRule="exact"/>
        <w:ind w:left="480" w:leftChars="200"/>
        <w:rPr>
          <w:rFonts w:ascii="楷体_GB2312" w:hAnsi="Times New Roman" w:eastAsia="楷体_GB2312"/>
          <w:b/>
          <w:sz w:val="30"/>
          <w:szCs w:val="30"/>
        </w:rPr>
      </w:pPr>
      <w:r>
        <w:rPr>
          <w:rFonts w:hint="eastAsia" w:ascii="楷体_GB2312" w:hAnsi="Times New Roman" w:eastAsia="楷体_GB2312"/>
          <w:b/>
          <w:sz w:val="30"/>
          <w:szCs w:val="30"/>
        </w:rPr>
        <w:t>一、《部门收支总体情况表》</w:t>
      </w:r>
    </w:p>
    <w:p w14:paraId="7CE10D03">
      <w:pPr>
        <w:spacing w:line="560" w:lineRule="exact"/>
        <w:ind w:left="480" w:leftChars="200"/>
        <w:rPr>
          <w:rFonts w:ascii="楷体_GB2312" w:hAnsi="Times New Roman" w:eastAsia="楷体_GB2312"/>
          <w:b/>
          <w:sz w:val="30"/>
          <w:szCs w:val="30"/>
        </w:rPr>
      </w:pPr>
      <w:r>
        <w:rPr>
          <w:rFonts w:hint="eastAsia" w:ascii="楷体_GB2312" w:hAnsi="Times New Roman" w:eastAsia="楷体_GB2312"/>
          <w:b/>
          <w:sz w:val="30"/>
          <w:szCs w:val="30"/>
        </w:rPr>
        <w:t>二、《部门收入总体情况表》</w:t>
      </w:r>
    </w:p>
    <w:p w14:paraId="5E0DFC8C">
      <w:pPr>
        <w:spacing w:line="560" w:lineRule="exact"/>
        <w:ind w:left="480" w:leftChars="200"/>
        <w:rPr>
          <w:rFonts w:ascii="楷体_GB2312" w:hAnsi="Times New Roman" w:eastAsia="楷体_GB2312"/>
          <w:b/>
          <w:sz w:val="30"/>
          <w:szCs w:val="30"/>
        </w:rPr>
      </w:pPr>
      <w:r>
        <w:rPr>
          <w:rFonts w:hint="eastAsia" w:ascii="楷体_GB2312" w:hAnsi="Times New Roman" w:eastAsia="楷体_GB2312"/>
          <w:b/>
          <w:sz w:val="30"/>
          <w:szCs w:val="30"/>
        </w:rPr>
        <w:t>三、《部门支出总体情况表》</w:t>
      </w:r>
    </w:p>
    <w:p w14:paraId="5E08A7EB">
      <w:pPr>
        <w:spacing w:line="560" w:lineRule="exact"/>
        <w:ind w:left="480" w:leftChars="200"/>
        <w:rPr>
          <w:rFonts w:ascii="楷体_GB2312" w:hAnsi="Times New Roman" w:eastAsia="楷体_GB2312"/>
          <w:b/>
          <w:sz w:val="30"/>
          <w:szCs w:val="30"/>
        </w:rPr>
      </w:pPr>
      <w:r>
        <w:rPr>
          <w:rFonts w:hint="eastAsia" w:ascii="楷体_GB2312" w:hAnsi="Times New Roman" w:eastAsia="楷体_GB2312"/>
          <w:b/>
          <w:sz w:val="30"/>
          <w:szCs w:val="30"/>
        </w:rPr>
        <w:t>四、《财政拨款收支总体情况表》</w:t>
      </w:r>
    </w:p>
    <w:p w14:paraId="295ED499">
      <w:pPr>
        <w:spacing w:line="560" w:lineRule="exact"/>
        <w:ind w:left="480" w:leftChars="200"/>
        <w:rPr>
          <w:rFonts w:ascii="楷体_GB2312" w:hAnsi="Times New Roman" w:eastAsia="楷体_GB2312"/>
          <w:b/>
          <w:sz w:val="30"/>
          <w:szCs w:val="30"/>
        </w:rPr>
      </w:pPr>
      <w:r>
        <w:rPr>
          <w:rFonts w:hint="eastAsia" w:ascii="楷体_GB2312" w:hAnsi="Times New Roman" w:eastAsia="楷体_GB2312"/>
          <w:b/>
          <w:sz w:val="30"/>
          <w:szCs w:val="30"/>
        </w:rPr>
        <w:t>五、《一般公共预算支出情况表》</w:t>
      </w:r>
    </w:p>
    <w:p w14:paraId="465CD178">
      <w:pPr>
        <w:spacing w:line="560" w:lineRule="exact"/>
        <w:ind w:left="480" w:leftChars="200"/>
        <w:rPr>
          <w:rFonts w:ascii="楷体_GB2312" w:hAnsi="Times New Roman" w:eastAsia="楷体_GB2312"/>
          <w:b/>
          <w:sz w:val="30"/>
          <w:szCs w:val="30"/>
        </w:rPr>
      </w:pPr>
      <w:r>
        <w:rPr>
          <w:rFonts w:hint="eastAsia" w:ascii="楷体_GB2312" w:hAnsi="Times New Roman" w:eastAsia="楷体_GB2312"/>
          <w:b/>
          <w:sz w:val="30"/>
          <w:szCs w:val="30"/>
        </w:rPr>
        <w:t>六、《一般公共预算基本支出情况表》</w:t>
      </w:r>
    </w:p>
    <w:p w14:paraId="66314102">
      <w:pPr>
        <w:spacing w:line="560" w:lineRule="exact"/>
        <w:ind w:left="480" w:leftChars="200"/>
        <w:rPr>
          <w:rFonts w:ascii="楷体_GB2312" w:hAnsi="Times New Roman" w:eastAsia="楷体_GB2312"/>
          <w:b/>
          <w:sz w:val="30"/>
          <w:szCs w:val="30"/>
        </w:rPr>
      </w:pPr>
      <w:r>
        <w:rPr>
          <w:rFonts w:hint="eastAsia" w:ascii="楷体_GB2312" w:hAnsi="Times New Roman" w:eastAsia="楷体_GB2312"/>
          <w:b/>
          <w:sz w:val="30"/>
          <w:szCs w:val="30"/>
        </w:rPr>
        <w:t>七、《一般公共预算“三公”经费支出情况表》</w:t>
      </w:r>
    </w:p>
    <w:p w14:paraId="5E6557F6">
      <w:pPr>
        <w:spacing w:line="560" w:lineRule="exact"/>
        <w:ind w:left="480" w:leftChars="200"/>
        <w:rPr>
          <w:rFonts w:ascii="楷体_GB2312" w:hAnsi="Times New Roman" w:eastAsia="楷体_GB2312"/>
          <w:b/>
          <w:sz w:val="30"/>
          <w:szCs w:val="30"/>
        </w:rPr>
      </w:pPr>
      <w:r>
        <w:rPr>
          <w:rFonts w:hint="eastAsia" w:ascii="楷体_GB2312" w:hAnsi="Times New Roman" w:eastAsia="楷体_GB2312"/>
          <w:b/>
          <w:sz w:val="30"/>
          <w:szCs w:val="30"/>
        </w:rPr>
        <w:t>八、《政府性基金预算支出情况表》</w:t>
      </w:r>
    </w:p>
    <w:p w14:paraId="0A298734">
      <w:pPr>
        <w:spacing w:line="560" w:lineRule="exact"/>
        <w:ind w:left="480" w:leftChars="200"/>
        <w:rPr>
          <w:rFonts w:ascii="楷体_GB2312" w:hAnsi="Times New Roman" w:eastAsia="楷体_GB2312"/>
          <w:b/>
          <w:sz w:val="30"/>
          <w:szCs w:val="30"/>
        </w:rPr>
      </w:pPr>
      <w:r>
        <w:rPr>
          <w:rFonts w:hint="eastAsia" w:ascii="楷体_GB2312" w:hAnsi="Times New Roman" w:eastAsia="楷体_GB2312"/>
          <w:b/>
          <w:sz w:val="30"/>
          <w:szCs w:val="30"/>
        </w:rPr>
        <w:t>九、《国有资本经营预算支出情况表》</w:t>
      </w:r>
    </w:p>
    <w:p w14:paraId="722348D3">
      <w:pPr>
        <w:spacing w:line="560" w:lineRule="exact"/>
        <w:ind w:left="480" w:leftChars="200"/>
        <w:rPr>
          <w:rFonts w:ascii="楷体_GB2312" w:hAnsi="Times New Roman" w:eastAsia="楷体_GB2312"/>
          <w:b/>
          <w:sz w:val="30"/>
          <w:szCs w:val="30"/>
        </w:rPr>
      </w:pPr>
      <w:r>
        <w:rPr>
          <w:rFonts w:hint="eastAsia" w:ascii="楷体_GB2312" w:hAnsi="Times New Roman" w:eastAsia="楷体_GB2312"/>
          <w:b/>
          <w:sz w:val="30"/>
          <w:szCs w:val="30"/>
        </w:rPr>
        <w:t>十、《项目支出表》</w:t>
      </w:r>
    </w:p>
    <w:p w14:paraId="13037DB7">
      <w:pPr>
        <w:spacing w:line="560" w:lineRule="exact"/>
        <w:ind w:left="480" w:leftChars="200"/>
        <w:rPr>
          <w:rFonts w:ascii="楷体_GB2312" w:hAnsi="Times New Roman" w:eastAsia="楷体_GB2312"/>
          <w:b/>
          <w:sz w:val="30"/>
          <w:szCs w:val="30"/>
        </w:rPr>
      </w:pPr>
      <w:r>
        <w:rPr>
          <w:rFonts w:hint="eastAsia" w:ascii="楷体_GB2312" w:hAnsi="Times New Roman" w:eastAsia="楷体_GB2312"/>
          <w:b/>
          <w:sz w:val="30"/>
          <w:szCs w:val="30"/>
        </w:rPr>
        <w:t>十一、关于空表的说明</w:t>
      </w:r>
      <w:r>
        <w:rPr>
          <w:rFonts w:hint="eastAsia" w:ascii="楷体_GB2312" w:hAnsi="Times New Roman" w:eastAsia="楷体_GB2312"/>
          <w:b/>
          <w:sz w:val="30"/>
          <w:szCs w:val="30"/>
        </w:rPr>
        <w:tab/>
      </w:r>
    </w:p>
    <w:p w14:paraId="6C55B614">
      <w:pPr>
        <w:spacing w:line="560" w:lineRule="exact"/>
        <w:ind w:firstLine="600" w:firstLineChars="200"/>
        <w:rPr>
          <w:rFonts w:eastAsia="楷体_GB2312"/>
          <w:sz w:val="30"/>
          <w:szCs w:val="30"/>
        </w:rPr>
      </w:pPr>
      <w:r>
        <w:rPr>
          <w:rFonts w:hint="eastAsia" w:eastAsia="楷体_GB2312"/>
          <w:sz w:val="30"/>
          <w:szCs w:val="30"/>
        </w:rPr>
        <w:t>1. 本部门2025年一般公共预算“三公”经费支出情况表为空表。</w:t>
      </w:r>
    </w:p>
    <w:p w14:paraId="15F1E550">
      <w:pPr>
        <w:spacing w:line="560" w:lineRule="exact"/>
        <w:ind w:firstLine="600" w:firstLineChars="200"/>
        <w:rPr>
          <w:rFonts w:eastAsia="楷体_GB2312"/>
          <w:sz w:val="30"/>
          <w:szCs w:val="30"/>
        </w:rPr>
      </w:pPr>
      <w:r>
        <w:rPr>
          <w:rFonts w:hint="eastAsia" w:eastAsia="楷体_GB2312"/>
          <w:sz w:val="30"/>
          <w:szCs w:val="30"/>
        </w:rPr>
        <w:t>2. 本部门</w:t>
      </w:r>
      <w:r>
        <w:rPr>
          <w:rFonts w:eastAsia="楷体_GB2312"/>
          <w:sz w:val="30"/>
          <w:szCs w:val="30"/>
        </w:rPr>
        <w:t>202</w:t>
      </w:r>
      <w:r>
        <w:rPr>
          <w:rFonts w:hint="eastAsia" w:eastAsia="楷体_GB2312"/>
          <w:sz w:val="30"/>
          <w:szCs w:val="30"/>
        </w:rPr>
        <w:t>5</w:t>
      </w:r>
      <w:r>
        <w:rPr>
          <w:rFonts w:eastAsia="楷体_GB2312"/>
          <w:sz w:val="30"/>
          <w:szCs w:val="30"/>
        </w:rPr>
        <w:t>年</w:t>
      </w:r>
      <w:r>
        <w:rPr>
          <w:rFonts w:hint="eastAsia" w:eastAsia="楷体_GB2312"/>
          <w:sz w:val="30"/>
          <w:szCs w:val="30"/>
        </w:rPr>
        <w:t>政府性基金预算支出情况表为空表。</w:t>
      </w:r>
    </w:p>
    <w:p w14:paraId="24AC401D">
      <w:pPr>
        <w:spacing w:line="560" w:lineRule="exact"/>
        <w:ind w:firstLine="600" w:firstLineChars="200"/>
        <w:rPr>
          <w:rFonts w:eastAsia="楷体_GB2312"/>
          <w:sz w:val="30"/>
          <w:szCs w:val="30"/>
        </w:rPr>
      </w:pPr>
      <w:r>
        <w:rPr>
          <w:rFonts w:hint="eastAsia" w:eastAsia="楷体_GB2312"/>
          <w:sz w:val="30"/>
          <w:szCs w:val="30"/>
        </w:rPr>
        <w:t>3. 本部门</w:t>
      </w:r>
      <w:r>
        <w:rPr>
          <w:rFonts w:eastAsia="楷体_GB2312"/>
          <w:sz w:val="30"/>
          <w:szCs w:val="30"/>
        </w:rPr>
        <w:t>202</w:t>
      </w:r>
      <w:r>
        <w:rPr>
          <w:rFonts w:hint="eastAsia" w:eastAsia="楷体_GB2312"/>
          <w:sz w:val="30"/>
          <w:szCs w:val="30"/>
        </w:rPr>
        <w:t>5</w:t>
      </w:r>
      <w:r>
        <w:rPr>
          <w:rFonts w:eastAsia="楷体_GB2312"/>
          <w:sz w:val="30"/>
          <w:szCs w:val="30"/>
        </w:rPr>
        <w:t>年</w:t>
      </w:r>
      <w:r>
        <w:rPr>
          <w:rFonts w:hint="eastAsia" w:eastAsia="楷体_GB2312"/>
          <w:sz w:val="30"/>
          <w:szCs w:val="30"/>
        </w:rPr>
        <w:t>国有资本经营预算支出情况表为空表。</w:t>
      </w:r>
    </w:p>
    <w:p w14:paraId="65A571A0">
      <w:pPr>
        <w:spacing w:line="560" w:lineRule="exact"/>
        <w:ind w:firstLine="600" w:firstLineChars="200"/>
        <w:rPr>
          <w:rFonts w:eastAsia="楷体_GB2312"/>
          <w:sz w:val="30"/>
          <w:szCs w:val="30"/>
        </w:rPr>
      </w:pPr>
    </w:p>
    <w:p w14:paraId="3FFD2D9C">
      <w:pPr>
        <w:spacing w:line="560" w:lineRule="exact"/>
        <w:rPr>
          <w:rFonts w:eastAsia="楷体"/>
          <w:sz w:val="30"/>
          <w:szCs w:val="30"/>
        </w:rPr>
      </w:pPr>
    </w:p>
    <w:p w14:paraId="1A81C112">
      <w:pPr>
        <w:spacing w:line="560" w:lineRule="exact"/>
        <w:ind w:firstLine="600" w:firstLineChars="200"/>
        <w:rPr>
          <w:rFonts w:eastAsia="楷体_GB2312"/>
          <w:sz w:val="30"/>
          <w:szCs w:val="30"/>
        </w:rPr>
      </w:pPr>
    </w:p>
    <w:sectPr>
      <w:footerReference r:id="rId11" w:type="default"/>
      <w:pgSz w:w="11907" w:h="16840"/>
      <w:pgMar w:top="2098" w:right="1474" w:bottom="1304" w:left="1588" w:header="765" w:footer="765" w:gutter="0"/>
      <w:pgNumType w:fmt="numberInDash" w:start="1"/>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Serif">
    <w:altName w:val="Times New Roman"/>
    <w:panose1 w:val="00000000000000000000"/>
    <w:charset w:val="00"/>
    <w:family w:val="roman"/>
    <w:pitch w:val="default"/>
    <w:sig w:usb0="00000000" w:usb1="00000000" w:usb2="00000000" w:usb3="00000000" w:csb0="00000001" w:csb1="00000000"/>
  </w:font>
  <w:font w:name="Cambria">
    <w:panose1 w:val="02040503050406030204"/>
    <w:charset w:val="00"/>
    <w:family w:val="roman"/>
    <w:pitch w:val="default"/>
    <w:sig w:usb0="E00002FF" w:usb1="400004FF" w:usb2="00000000"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DBB65B">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1BA640">
    <w:pPr>
      <w:pStyle w:val="6"/>
      <w:framePr w:wrap="around" w:vAnchor="text" w:hAnchor="margin" w:xAlign="outside" w:y="1"/>
      <w:rPr>
        <w:rStyle w:val="11"/>
      </w:rPr>
    </w:pPr>
    <w:r>
      <w:fldChar w:fldCharType="begin"/>
    </w:r>
    <w:r>
      <w:rPr>
        <w:rStyle w:val="11"/>
      </w:rPr>
      <w:instrText xml:space="preserve">PAGE  </w:instrText>
    </w:r>
    <w:r>
      <w:fldChar w:fldCharType="end"/>
    </w:r>
  </w:p>
  <w:p w14:paraId="5A2D8E8A">
    <w:pPr>
      <w:pStyle w:val="6"/>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82DC0">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54390E">
    <w:pPr>
      <w:pStyle w:val="6"/>
      <w:jc w:val="center"/>
    </w:pPr>
    <w:r>
      <w:fldChar w:fldCharType="begin"/>
    </w:r>
    <w:r>
      <w:instrText xml:space="preserve">PAGE   \* MERGEFORMAT</w:instrText>
    </w:r>
    <w:r>
      <w:fldChar w:fldCharType="separate"/>
    </w:r>
    <w:r>
      <w:rPr>
        <w:lang w:val="zh-CN"/>
      </w:rPr>
      <w:t>-</w:t>
    </w:r>
    <w:r>
      <w:t xml:space="preserve"> 7 -</w:t>
    </w:r>
    <w:r>
      <w:fldChar w:fldCharType="end"/>
    </w:r>
  </w:p>
  <w:p w14:paraId="500B86DF">
    <w:pPr>
      <w:pStyle w:val="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939D04">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9D19B4">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42A393">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5A5549"/>
    <w:multiLevelType w:val="singleLevel"/>
    <w:tmpl w:val="B85A554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37D77"/>
    <w:rsid w:val="0001204D"/>
    <w:rsid w:val="00014B7E"/>
    <w:rsid w:val="00020DAE"/>
    <w:rsid w:val="00025DCF"/>
    <w:rsid w:val="00026B49"/>
    <w:rsid w:val="000279BC"/>
    <w:rsid w:val="00035889"/>
    <w:rsid w:val="0003736F"/>
    <w:rsid w:val="00040A70"/>
    <w:rsid w:val="000546FB"/>
    <w:rsid w:val="00055156"/>
    <w:rsid w:val="000561F0"/>
    <w:rsid w:val="00066DA5"/>
    <w:rsid w:val="00081133"/>
    <w:rsid w:val="00082771"/>
    <w:rsid w:val="000869D8"/>
    <w:rsid w:val="00093F1A"/>
    <w:rsid w:val="00097C4D"/>
    <w:rsid w:val="000A4C45"/>
    <w:rsid w:val="000A6A5A"/>
    <w:rsid w:val="000B1B04"/>
    <w:rsid w:val="000B5758"/>
    <w:rsid w:val="000C211F"/>
    <w:rsid w:val="000C3FFB"/>
    <w:rsid w:val="000C5349"/>
    <w:rsid w:val="000C704F"/>
    <w:rsid w:val="000D1BEF"/>
    <w:rsid w:val="000E221E"/>
    <w:rsid w:val="000E5A14"/>
    <w:rsid w:val="000F2DDD"/>
    <w:rsid w:val="00101B9A"/>
    <w:rsid w:val="00103D12"/>
    <w:rsid w:val="001044EF"/>
    <w:rsid w:val="00107793"/>
    <w:rsid w:val="00107F74"/>
    <w:rsid w:val="00141FB3"/>
    <w:rsid w:val="00143640"/>
    <w:rsid w:val="00146622"/>
    <w:rsid w:val="00151DB8"/>
    <w:rsid w:val="00151E56"/>
    <w:rsid w:val="00154D50"/>
    <w:rsid w:val="001574DB"/>
    <w:rsid w:val="001616F8"/>
    <w:rsid w:val="001639E6"/>
    <w:rsid w:val="0016548E"/>
    <w:rsid w:val="00167781"/>
    <w:rsid w:val="0017420B"/>
    <w:rsid w:val="001743A6"/>
    <w:rsid w:val="0019552B"/>
    <w:rsid w:val="001A1316"/>
    <w:rsid w:val="001A58F7"/>
    <w:rsid w:val="001B47FB"/>
    <w:rsid w:val="001C525C"/>
    <w:rsid w:val="001E4814"/>
    <w:rsid w:val="001F43D8"/>
    <w:rsid w:val="001F69BB"/>
    <w:rsid w:val="0020344E"/>
    <w:rsid w:val="00217977"/>
    <w:rsid w:val="00222775"/>
    <w:rsid w:val="00223D56"/>
    <w:rsid w:val="00225E9E"/>
    <w:rsid w:val="002319C9"/>
    <w:rsid w:val="00235DDA"/>
    <w:rsid w:val="002456BF"/>
    <w:rsid w:val="00252DD7"/>
    <w:rsid w:val="002530A5"/>
    <w:rsid w:val="002568D5"/>
    <w:rsid w:val="0026664B"/>
    <w:rsid w:val="00273D4B"/>
    <w:rsid w:val="002843D6"/>
    <w:rsid w:val="00290082"/>
    <w:rsid w:val="00290EAC"/>
    <w:rsid w:val="00293ACA"/>
    <w:rsid w:val="002A0B54"/>
    <w:rsid w:val="002A1782"/>
    <w:rsid w:val="002A23DC"/>
    <w:rsid w:val="002A3DBF"/>
    <w:rsid w:val="002D67AE"/>
    <w:rsid w:val="002D715E"/>
    <w:rsid w:val="002E3C02"/>
    <w:rsid w:val="002F0601"/>
    <w:rsid w:val="002F0F40"/>
    <w:rsid w:val="002F0F49"/>
    <w:rsid w:val="00304097"/>
    <w:rsid w:val="003147A8"/>
    <w:rsid w:val="0031700B"/>
    <w:rsid w:val="0032641E"/>
    <w:rsid w:val="003407F4"/>
    <w:rsid w:val="00343F3E"/>
    <w:rsid w:val="00346493"/>
    <w:rsid w:val="0035053A"/>
    <w:rsid w:val="0035182A"/>
    <w:rsid w:val="00354C5D"/>
    <w:rsid w:val="003609DB"/>
    <w:rsid w:val="00361453"/>
    <w:rsid w:val="00364050"/>
    <w:rsid w:val="00364294"/>
    <w:rsid w:val="003734E1"/>
    <w:rsid w:val="00381526"/>
    <w:rsid w:val="00386D08"/>
    <w:rsid w:val="00391275"/>
    <w:rsid w:val="003929CE"/>
    <w:rsid w:val="003A5370"/>
    <w:rsid w:val="003A7D0E"/>
    <w:rsid w:val="003B24BB"/>
    <w:rsid w:val="003B3A66"/>
    <w:rsid w:val="003C1B4D"/>
    <w:rsid w:val="003C2CCF"/>
    <w:rsid w:val="003D48A4"/>
    <w:rsid w:val="003D647A"/>
    <w:rsid w:val="003E3EA7"/>
    <w:rsid w:val="003F4CDB"/>
    <w:rsid w:val="00404E18"/>
    <w:rsid w:val="00406A09"/>
    <w:rsid w:val="004139C1"/>
    <w:rsid w:val="004150DB"/>
    <w:rsid w:val="004178F1"/>
    <w:rsid w:val="00421C5C"/>
    <w:rsid w:val="00424A5A"/>
    <w:rsid w:val="0042667F"/>
    <w:rsid w:val="00452C1F"/>
    <w:rsid w:val="00460A0C"/>
    <w:rsid w:val="004645C1"/>
    <w:rsid w:val="004654FD"/>
    <w:rsid w:val="004660E2"/>
    <w:rsid w:val="0046727B"/>
    <w:rsid w:val="0047004A"/>
    <w:rsid w:val="00472621"/>
    <w:rsid w:val="00474C09"/>
    <w:rsid w:val="0048352E"/>
    <w:rsid w:val="004A0A52"/>
    <w:rsid w:val="004A5DF5"/>
    <w:rsid w:val="004A6EE3"/>
    <w:rsid w:val="004B0888"/>
    <w:rsid w:val="004C0EED"/>
    <w:rsid w:val="004C1F92"/>
    <w:rsid w:val="004C3B81"/>
    <w:rsid w:val="004D2A21"/>
    <w:rsid w:val="004E5901"/>
    <w:rsid w:val="004E7F96"/>
    <w:rsid w:val="004F1D8F"/>
    <w:rsid w:val="004F304B"/>
    <w:rsid w:val="004F6C32"/>
    <w:rsid w:val="00507FC2"/>
    <w:rsid w:val="00513E0C"/>
    <w:rsid w:val="00531F24"/>
    <w:rsid w:val="00534FC8"/>
    <w:rsid w:val="005442FD"/>
    <w:rsid w:val="00547CCA"/>
    <w:rsid w:val="0055334A"/>
    <w:rsid w:val="0056218D"/>
    <w:rsid w:val="00563DE0"/>
    <w:rsid w:val="00564CA2"/>
    <w:rsid w:val="00566B36"/>
    <w:rsid w:val="005717FD"/>
    <w:rsid w:val="00577762"/>
    <w:rsid w:val="00585D27"/>
    <w:rsid w:val="0058731A"/>
    <w:rsid w:val="00587691"/>
    <w:rsid w:val="0059010F"/>
    <w:rsid w:val="0059248B"/>
    <w:rsid w:val="005A4CD0"/>
    <w:rsid w:val="005B0F7B"/>
    <w:rsid w:val="005B3956"/>
    <w:rsid w:val="005B5E4D"/>
    <w:rsid w:val="005C0A1F"/>
    <w:rsid w:val="005C3C59"/>
    <w:rsid w:val="005D0C85"/>
    <w:rsid w:val="005D5F3F"/>
    <w:rsid w:val="005E2E72"/>
    <w:rsid w:val="005E595A"/>
    <w:rsid w:val="005E5D2D"/>
    <w:rsid w:val="005E642E"/>
    <w:rsid w:val="005F3D28"/>
    <w:rsid w:val="005F52AE"/>
    <w:rsid w:val="005F6E16"/>
    <w:rsid w:val="00602A30"/>
    <w:rsid w:val="006054BF"/>
    <w:rsid w:val="00617301"/>
    <w:rsid w:val="00646289"/>
    <w:rsid w:val="00646C58"/>
    <w:rsid w:val="0065320E"/>
    <w:rsid w:val="00664752"/>
    <w:rsid w:val="00673ABE"/>
    <w:rsid w:val="006777CE"/>
    <w:rsid w:val="006934E1"/>
    <w:rsid w:val="00694200"/>
    <w:rsid w:val="0069616E"/>
    <w:rsid w:val="006A0604"/>
    <w:rsid w:val="006A7042"/>
    <w:rsid w:val="006A7123"/>
    <w:rsid w:val="006B0F4B"/>
    <w:rsid w:val="006D456D"/>
    <w:rsid w:val="006D7313"/>
    <w:rsid w:val="006E5C14"/>
    <w:rsid w:val="006F408B"/>
    <w:rsid w:val="00703777"/>
    <w:rsid w:val="00716804"/>
    <w:rsid w:val="00732B1C"/>
    <w:rsid w:val="00737A20"/>
    <w:rsid w:val="0074381E"/>
    <w:rsid w:val="00754417"/>
    <w:rsid w:val="00762A22"/>
    <w:rsid w:val="00795DC2"/>
    <w:rsid w:val="007B750A"/>
    <w:rsid w:val="007C0CD1"/>
    <w:rsid w:val="007C220B"/>
    <w:rsid w:val="007C257B"/>
    <w:rsid w:val="007C27C2"/>
    <w:rsid w:val="007C4FF4"/>
    <w:rsid w:val="007C5704"/>
    <w:rsid w:val="007E0D5B"/>
    <w:rsid w:val="007E2276"/>
    <w:rsid w:val="007F218B"/>
    <w:rsid w:val="00810D0C"/>
    <w:rsid w:val="00824025"/>
    <w:rsid w:val="008277F5"/>
    <w:rsid w:val="0083475B"/>
    <w:rsid w:val="008370F2"/>
    <w:rsid w:val="00841058"/>
    <w:rsid w:val="00844953"/>
    <w:rsid w:val="00846C2E"/>
    <w:rsid w:val="00847B3C"/>
    <w:rsid w:val="00851ECC"/>
    <w:rsid w:val="00861D45"/>
    <w:rsid w:val="00866211"/>
    <w:rsid w:val="00890F33"/>
    <w:rsid w:val="008A2192"/>
    <w:rsid w:val="008A584F"/>
    <w:rsid w:val="008B0BE1"/>
    <w:rsid w:val="008B19F2"/>
    <w:rsid w:val="008C6A37"/>
    <w:rsid w:val="008D0B65"/>
    <w:rsid w:val="008D7A7F"/>
    <w:rsid w:val="008E4B67"/>
    <w:rsid w:val="008E62B6"/>
    <w:rsid w:val="008F0A65"/>
    <w:rsid w:val="008F7F2F"/>
    <w:rsid w:val="0090543A"/>
    <w:rsid w:val="00912DED"/>
    <w:rsid w:val="009224E2"/>
    <w:rsid w:val="00922C71"/>
    <w:rsid w:val="00926F2C"/>
    <w:rsid w:val="00931ADF"/>
    <w:rsid w:val="009339F5"/>
    <w:rsid w:val="00933DD8"/>
    <w:rsid w:val="00934F3E"/>
    <w:rsid w:val="00937D77"/>
    <w:rsid w:val="00946BC0"/>
    <w:rsid w:val="0095553A"/>
    <w:rsid w:val="00962587"/>
    <w:rsid w:val="009822BE"/>
    <w:rsid w:val="00990C9A"/>
    <w:rsid w:val="009970B7"/>
    <w:rsid w:val="009A08A7"/>
    <w:rsid w:val="009A3307"/>
    <w:rsid w:val="009A41AC"/>
    <w:rsid w:val="009A45FD"/>
    <w:rsid w:val="009A47C1"/>
    <w:rsid w:val="009B0D59"/>
    <w:rsid w:val="009B0FCC"/>
    <w:rsid w:val="009C3FA3"/>
    <w:rsid w:val="009C4227"/>
    <w:rsid w:val="009C5EC4"/>
    <w:rsid w:val="009C7CB7"/>
    <w:rsid w:val="009D1FD1"/>
    <w:rsid w:val="009D2134"/>
    <w:rsid w:val="009D285C"/>
    <w:rsid w:val="009E0550"/>
    <w:rsid w:val="009E6A2C"/>
    <w:rsid w:val="009F0927"/>
    <w:rsid w:val="00A01A53"/>
    <w:rsid w:val="00A020B8"/>
    <w:rsid w:val="00A02970"/>
    <w:rsid w:val="00A1342C"/>
    <w:rsid w:val="00A15BB3"/>
    <w:rsid w:val="00A167FB"/>
    <w:rsid w:val="00A169EE"/>
    <w:rsid w:val="00A25266"/>
    <w:rsid w:val="00A325D0"/>
    <w:rsid w:val="00A37FB3"/>
    <w:rsid w:val="00A410A3"/>
    <w:rsid w:val="00A43941"/>
    <w:rsid w:val="00A47777"/>
    <w:rsid w:val="00A50357"/>
    <w:rsid w:val="00A52A4D"/>
    <w:rsid w:val="00A54C43"/>
    <w:rsid w:val="00A54C55"/>
    <w:rsid w:val="00A62D36"/>
    <w:rsid w:val="00A64852"/>
    <w:rsid w:val="00A74096"/>
    <w:rsid w:val="00A8081F"/>
    <w:rsid w:val="00A8708A"/>
    <w:rsid w:val="00A918A4"/>
    <w:rsid w:val="00A91C28"/>
    <w:rsid w:val="00A96D04"/>
    <w:rsid w:val="00AB093E"/>
    <w:rsid w:val="00AB791A"/>
    <w:rsid w:val="00AC0500"/>
    <w:rsid w:val="00AC3444"/>
    <w:rsid w:val="00AC4DF4"/>
    <w:rsid w:val="00AD51D9"/>
    <w:rsid w:val="00AD6740"/>
    <w:rsid w:val="00AD6772"/>
    <w:rsid w:val="00AE14F7"/>
    <w:rsid w:val="00AE3DA6"/>
    <w:rsid w:val="00AE5D0B"/>
    <w:rsid w:val="00AF0A58"/>
    <w:rsid w:val="00AF121D"/>
    <w:rsid w:val="00AF38CA"/>
    <w:rsid w:val="00B03433"/>
    <w:rsid w:val="00B100CB"/>
    <w:rsid w:val="00B13F5D"/>
    <w:rsid w:val="00B1463F"/>
    <w:rsid w:val="00B25010"/>
    <w:rsid w:val="00B370F4"/>
    <w:rsid w:val="00B4348E"/>
    <w:rsid w:val="00B45D35"/>
    <w:rsid w:val="00B4786A"/>
    <w:rsid w:val="00B47C04"/>
    <w:rsid w:val="00B53EC1"/>
    <w:rsid w:val="00B66FA2"/>
    <w:rsid w:val="00B757C2"/>
    <w:rsid w:val="00B90553"/>
    <w:rsid w:val="00B91BBF"/>
    <w:rsid w:val="00B93818"/>
    <w:rsid w:val="00BA2588"/>
    <w:rsid w:val="00BA3C6F"/>
    <w:rsid w:val="00BA407A"/>
    <w:rsid w:val="00BB359F"/>
    <w:rsid w:val="00BB423E"/>
    <w:rsid w:val="00BB5648"/>
    <w:rsid w:val="00BB58AA"/>
    <w:rsid w:val="00BC0DF6"/>
    <w:rsid w:val="00BC3841"/>
    <w:rsid w:val="00BC5E5F"/>
    <w:rsid w:val="00BC76FF"/>
    <w:rsid w:val="00BF3615"/>
    <w:rsid w:val="00BF54DA"/>
    <w:rsid w:val="00BF7933"/>
    <w:rsid w:val="00C061D3"/>
    <w:rsid w:val="00C1455B"/>
    <w:rsid w:val="00C148BB"/>
    <w:rsid w:val="00C149C4"/>
    <w:rsid w:val="00C17C17"/>
    <w:rsid w:val="00C24562"/>
    <w:rsid w:val="00C26D6F"/>
    <w:rsid w:val="00C378B1"/>
    <w:rsid w:val="00C435D4"/>
    <w:rsid w:val="00C50520"/>
    <w:rsid w:val="00C63085"/>
    <w:rsid w:val="00C64EC0"/>
    <w:rsid w:val="00C70269"/>
    <w:rsid w:val="00C73CFA"/>
    <w:rsid w:val="00C77359"/>
    <w:rsid w:val="00C8411D"/>
    <w:rsid w:val="00C84F06"/>
    <w:rsid w:val="00C96C5A"/>
    <w:rsid w:val="00CA1B19"/>
    <w:rsid w:val="00CA68E2"/>
    <w:rsid w:val="00CB0036"/>
    <w:rsid w:val="00CB119F"/>
    <w:rsid w:val="00CC066C"/>
    <w:rsid w:val="00CE05B1"/>
    <w:rsid w:val="00CE5A0A"/>
    <w:rsid w:val="00CE6EAE"/>
    <w:rsid w:val="00CE7964"/>
    <w:rsid w:val="00CE7AC9"/>
    <w:rsid w:val="00CE7B3E"/>
    <w:rsid w:val="00CF1044"/>
    <w:rsid w:val="00CF3C5E"/>
    <w:rsid w:val="00D055B0"/>
    <w:rsid w:val="00D07F2D"/>
    <w:rsid w:val="00D13688"/>
    <w:rsid w:val="00D14C1F"/>
    <w:rsid w:val="00D15FA8"/>
    <w:rsid w:val="00D23D4D"/>
    <w:rsid w:val="00D27938"/>
    <w:rsid w:val="00D27B83"/>
    <w:rsid w:val="00D51CC5"/>
    <w:rsid w:val="00D55851"/>
    <w:rsid w:val="00D574FF"/>
    <w:rsid w:val="00D608C7"/>
    <w:rsid w:val="00D8056F"/>
    <w:rsid w:val="00D877BB"/>
    <w:rsid w:val="00D91D08"/>
    <w:rsid w:val="00D92B61"/>
    <w:rsid w:val="00DB28E7"/>
    <w:rsid w:val="00DB3194"/>
    <w:rsid w:val="00DC08C9"/>
    <w:rsid w:val="00DD6E45"/>
    <w:rsid w:val="00DE477D"/>
    <w:rsid w:val="00DE5D74"/>
    <w:rsid w:val="00DE7CDF"/>
    <w:rsid w:val="00DF0B81"/>
    <w:rsid w:val="00DF2103"/>
    <w:rsid w:val="00DF4EF1"/>
    <w:rsid w:val="00DF6570"/>
    <w:rsid w:val="00E01833"/>
    <w:rsid w:val="00E27103"/>
    <w:rsid w:val="00E37F65"/>
    <w:rsid w:val="00E51564"/>
    <w:rsid w:val="00E62551"/>
    <w:rsid w:val="00E65451"/>
    <w:rsid w:val="00E65BBC"/>
    <w:rsid w:val="00E74166"/>
    <w:rsid w:val="00E75826"/>
    <w:rsid w:val="00E804B9"/>
    <w:rsid w:val="00E8177A"/>
    <w:rsid w:val="00E839D5"/>
    <w:rsid w:val="00E872DD"/>
    <w:rsid w:val="00E87647"/>
    <w:rsid w:val="00E90B38"/>
    <w:rsid w:val="00E90C89"/>
    <w:rsid w:val="00E95C79"/>
    <w:rsid w:val="00EA4975"/>
    <w:rsid w:val="00EA6A5C"/>
    <w:rsid w:val="00EB06BE"/>
    <w:rsid w:val="00EB6AAF"/>
    <w:rsid w:val="00EE59CA"/>
    <w:rsid w:val="00F11449"/>
    <w:rsid w:val="00F211C0"/>
    <w:rsid w:val="00F224AE"/>
    <w:rsid w:val="00F26834"/>
    <w:rsid w:val="00F5220F"/>
    <w:rsid w:val="00F54E60"/>
    <w:rsid w:val="00F5688C"/>
    <w:rsid w:val="00F619E7"/>
    <w:rsid w:val="00F67141"/>
    <w:rsid w:val="00F720C0"/>
    <w:rsid w:val="00F729CE"/>
    <w:rsid w:val="00F81314"/>
    <w:rsid w:val="00F86B2D"/>
    <w:rsid w:val="00F86C27"/>
    <w:rsid w:val="00F86DF0"/>
    <w:rsid w:val="00F943D8"/>
    <w:rsid w:val="00FB4035"/>
    <w:rsid w:val="00FC57FA"/>
    <w:rsid w:val="00FE3D89"/>
    <w:rsid w:val="00FE4B97"/>
    <w:rsid w:val="00FE7BA7"/>
    <w:rsid w:val="00FF1C3D"/>
    <w:rsid w:val="1D681DEC"/>
    <w:rsid w:val="268758BC"/>
    <w:rsid w:val="3557428F"/>
    <w:rsid w:val="3D407E3C"/>
    <w:rsid w:val="3FCB28EB"/>
    <w:rsid w:val="40956B0D"/>
    <w:rsid w:val="4E1E02D7"/>
    <w:rsid w:val="4F204931"/>
    <w:rsid w:val="679664D9"/>
    <w:rsid w:val="693A5856"/>
    <w:rsid w:val="6A2D5246"/>
    <w:rsid w:val="73A82400"/>
    <w:rsid w:val="748F20DD"/>
    <w:rsid w:val="75B633E4"/>
    <w:rsid w:val="77EFDD89"/>
    <w:rsid w:val="7ECE503D"/>
    <w:rsid w:val="DEFFAB64"/>
    <w:rsid w:val="F51C35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MS Serif" w:hAnsi="MS Serif"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MS Serif" w:hAnsi="MS Serif" w:eastAsia="宋体" w:cs="Times New Roman"/>
      <w:sz w:val="24"/>
      <w:lang w:val="en-US" w:eastAsia="zh-CN" w:bidi="ar-SA"/>
    </w:rPr>
  </w:style>
  <w:style w:type="paragraph" w:styleId="2">
    <w:name w:val="heading 1"/>
    <w:basedOn w:val="1"/>
    <w:next w:val="1"/>
    <w:link w:val="12"/>
    <w:qFormat/>
    <w:uiPriority w:val="9"/>
    <w:pPr>
      <w:keepNext/>
      <w:keepLines/>
      <w:spacing w:before="340" w:after="330" w:line="578" w:lineRule="atLeast"/>
      <w:outlineLvl w:val="0"/>
    </w:pPr>
    <w:rPr>
      <w:rFonts w:ascii="Times New Roman" w:hAnsi="Times New Roman"/>
      <w:b/>
      <w:bCs/>
      <w:kern w:val="44"/>
      <w:sz w:val="44"/>
      <w:szCs w:val="44"/>
    </w:rPr>
  </w:style>
  <w:style w:type="paragraph" w:styleId="3">
    <w:name w:val="heading 2"/>
    <w:basedOn w:val="1"/>
    <w:next w:val="1"/>
    <w:link w:val="13"/>
    <w:qFormat/>
    <w:uiPriority w:val="9"/>
    <w:pPr>
      <w:keepNext/>
      <w:keepLines/>
      <w:spacing w:before="260" w:after="260" w:line="416" w:lineRule="atLeast"/>
      <w:outlineLvl w:val="1"/>
    </w:pPr>
    <w:rPr>
      <w:rFonts w:ascii="Cambria" w:hAnsi="Cambria"/>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Document Map"/>
    <w:basedOn w:val="1"/>
    <w:semiHidden/>
    <w:qFormat/>
    <w:uiPriority w:val="0"/>
    <w:pPr>
      <w:shd w:val="clear" w:color="auto" w:fill="000080"/>
    </w:pPr>
  </w:style>
  <w:style w:type="paragraph" w:styleId="5">
    <w:name w:val="Balloon Text"/>
    <w:basedOn w:val="1"/>
    <w:link w:val="14"/>
    <w:uiPriority w:val="0"/>
    <w:pPr>
      <w:spacing w:line="240" w:lineRule="auto"/>
    </w:pPr>
    <w:rPr>
      <w:sz w:val="18"/>
      <w:szCs w:val="18"/>
    </w:rPr>
  </w:style>
  <w:style w:type="paragraph" w:styleId="6">
    <w:name w:val="footer"/>
    <w:basedOn w:val="1"/>
    <w:link w:val="15"/>
    <w:uiPriority w:val="99"/>
    <w:pPr>
      <w:tabs>
        <w:tab w:val="center" w:pos="4153"/>
        <w:tab w:val="right" w:pos="8306"/>
      </w:tabs>
      <w:snapToGrid w:val="0"/>
      <w:spacing w:line="240" w:lineRule="atLeast"/>
    </w:pPr>
    <w:rPr>
      <w:sz w:val="18"/>
      <w:szCs w:val="18"/>
    </w:rPr>
  </w:style>
  <w:style w:type="paragraph" w:styleId="7">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8">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1">
    <w:name w:val="page number"/>
    <w:qFormat/>
    <w:uiPriority w:val="0"/>
  </w:style>
  <w:style w:type="character" w:customStyle="1" w:styleId="12">
    <w:name w:val="标题 1 Char"/>
    <w:link w:val="2"/>
    <w:uiPriority w:val="9"/>
    <w:rPr>
      <w:rFonts w:ascii="Times New Roman" w:hAnsi="Times New Roman"/>
      <w:b/>
      <w:bCs/>
      <w:kern w:val="44"/>
      <w:sz w:val="44"/>
      <w:szCs w:val="44"/>
    </w:rPr>
  </w:style>
  <w:style w:type="character" w:customStyle="1" w:styleId="13">
    <w:name w:val="标题 2 Char"/>
    <w:link w:val="3"/>
    <w:qFormat/>
    <w:uiPriority w:val="9"/>
    <w:rPr>
      <w:rFonts w:ascii="Cambria" w:hAnsi="Cambria"/>
      <w:b/>
      <w:bCs/>
      <w:sz w:val="32"/>
      <w:szCs w:val="32"/>
    </w:rPr>
  </w:style>
  <w:style w:type="character" w:customStyle="1" w:styleId="14">
    <w:name w:val="批注框文本 Char"/>
    <w:link w:val="5"/>
    <w:qFormat/>
    <w:uiPriority w:val="0"/>
    <w:rPr>
      <w:sz w:val="18"/>
      <w:szCs w:val="18"/>
    </w:rPr>
  </w:style>
  <w:style w:type="character" w:customStyle="1" w:styleId="15">
    <w:name w:val="页脚 Char"/>
    <w:link w:val="6"/>
    <w:uiPriority w:val="99"/>
    <w:rPr>
      <w:sz w:val="18"/>
      <w:szCs w:val="18"/>
    </w:rPr>
  </w:style>
  <w:style w:type="paragraph" w:customStyle="1" w:styleId="16">
    <w:name w:val="Char Char"/>
    <w:basedOn w:val="4"/>
    <w:qFormat/>
    <w:uiPriority w:val="0"/>
    <w:pPr>
      <w:adjustRightInd/>
      <w:spacing w:line="240" w:lineRule="auto"/>
      <w:jc w:val="both"/>
      <w:textAlignment w:val="auto"/>
    </w:pPr>
  </w:style>
  <w:style w:type="paragraph" w:styleId="17">
    <w:name w:val="List Paragraph"/>
    <w:basedOn w:val="1"/>
    <w:qFormat/>
    <w:uiPriority w:val="34"/>
    <w:pPr>
      <w:adjustRightInd/>
      <w:spacing w:line="240" w:lineRule="auto"/>
      <w:ind w:firstLine="420" w:firstLineChars="200"/>
      <w:jc w:val="both"/>
      <w:textAlignment w:val="auto"/>
    </w:pPr>
    <w:rPr>
      <w:rFonts w:ascii="Calibri" w:hAnsi="Calibri"/>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F16E9-1B4B-4E29-90FD-CE47C3E73DB8}">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387</Words>
  <Characters>396</Characters>
  <Lines>34</Lines>
  <Paragraphs>9</Paragraphs>
  <TotalTime>11</TotalTime>
  <ScaleCrop>false</ScaleCrop>
  <LinksUpToDate>false</LinksUpToDate>
  <CharactersWithSpaces>409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2025-02-14T06:45:00Z</dcterms:created>
  <dc:creator>朱春礼</dc:creator>
  <cp:lastModifiedBy>Administrator</cp:lastModifiedBy>
  <cp:lastPrinted>2022-01-18T17:13:00Z</cp:lastPrinted>
  <dcterms:modified xsi:type="dcterms:W3CDTF">2025-02-17T03:56:30Z</dcterms:modified>
  <dc:title>附件1</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eyJoZGlkIjoiMzNlZmZlZDA2NzA4NDJmZWEwODI1YTdjNGY1NDc3NjgifQ==</vt:lpwstr>
  </property>
  <property fmtid="{D5CDD505-2E9C-101B-9397-08002B2CF9AE}" pid="4" name="ICV">
    <vt:lpwstr>D6CD8B255A0E480299275853DFB77769_12</vt:lpwstr>
  </property>
</Properties>
</file>